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CF9" w:rsidRDefault="00C12CF9" w:rsidP="0028700B">
      <w:pPr>
        <w:widowControl/>
        <w:autoSpaceDE w:val="0"/>
        <w:autoSpaceDN w:val="0"/>
        <w:adjustRightInd/>
        <w:spacing w:beforeLines="50"/>
        <w:jc w:val="center"/>
        <w:textAlignment w:val="bottom"/>
        <w:rPr>
          <w:rFonts w:eastAsia="標楷體"/>
          <w:kern w:val="2"/>
          <w:sz w:val="40"/>
          <w:szCs w:val="40"/>
        </w:rPr>
      </w:pPr>
    </w:p>
    <w:p w:rsidR="00C12CF9" w:rsidRDefault="00C12CF9">
      <w:pPr>
        <w:widowControl/>
        <w:autoSpaceDE w:val="0"/>
        <w:autoSpaceDN w:val="0"/>
        <w:spacing w:before="60" w:after="60" w:line="480" w:lineRule="atLeast"/>
        <w:jc w:val="center"/>
        <w:textAlignment w:val="bottom"/>
        <w:rPr>
          <w:rFonts w:eastAsia="標楷體"/>
          <w:sz w:val="40"/>
        </w:rPr>
      </w:pPr>
    </w:p>
    <w:p w:rsidR="00C12CF9" w:rsidRDefault="00C12CF9">
      <w:pPr>
        <w:widowControl/>
        <w:autoSpaceDE w:val="0"/>
        <w:autoSpaceDN w:val="0"/>
        <w:spacing w:before="60" w:after="60" w:line="480" w:lineRule="atLeast"/>
        <w:jc w:val="center"/>
        <w:textAlignment w:val="bottom"/>
        <w:rPr>
          <w:rFonts w:eastAsia="標楷體"/>
          <w:sz w:val="40"/>
        </w:rPr>
      </w:pPr>
      <w:r>
        <w:rPr>
          <w:rFonts w:eastAsia="標楷體" w:hint="eastAsia"/>
          <w:sz w:val="40"/>
        </w:rPr>
        <w:t>10</w:t>
      </w:r>
      <w:r w:rsidR="009215AA">
        <w:rPr>
          <w:rFonts w:eastAsia="標楷體" w:hint="eastAsia"/>
          <w:sz w:val="40"/>
        </w:rPr>
        <w:t>9</w:t>
      </w:r>
      <w:r w:rsidR="00CB7F0F">
        <w:rPr>
          <w:rFonts w:eastAsia="標楷體" w:hint="eastAsia"/>
          <w:sz w:val="40"/>
        </w:rPr>
        <w:t>年</w:t>
      </w:r>
      <w:r>
        <w:rPr>
          <w:rFonts w:eastAsia="標楷體" w:hint="eastAsia"/>
          <w:sz w:val="40"/>
        </w:rPr>
        <w:t>學科能力測驗</w:t>
      </w:r>
      <w:r w:rsidR="007C501A">
        <w:rPr>
          <w:rFonts w:eastAsia="標楷體" w:hint="eastAsia"/>
          <w:sz w:val="40"/>
        </w:rPr>
        <w:t xml:space="preserve">  </w:t>
      </w:r>
      <w:r w:rsidR="00643B0E">
        <w:rPr>
          <w:rFonts w:eastAsia="標楷體" w:hint="eastAsia"/>
          <w:sz w:val="40"/>
        </w:rPr>
        <w:t>模擬</w:t>
      </w:r>
      <w:r>
        <w:rPr>
          <w:rFonts w:eastAsia="標楷體" w:hint="eastAsia"/>
          <w:sz w:val="40"/>
        </w:rPr>
        <w:t>試題</w:t>
      </w:r>
      <w:r w:rsidR="009B7572">
        <w:rPr>
          <w:rFonts w:eastAsia="標楷體" w:hint="eastAsia"/>
          <w:sz w:val="40"/>
        </w:rPr>
        <w:t>II</w:t>
      </w:r>
    </w:p>
    <w:p w:rsidR="00C12CF9" w:rsidRDefault="00C12CF9" w:rsidP="0028700B">
      <w:pPr>
        <w:widowControl/>
        <w:autoSpaceDE w:val="0"/>
        <w:autoSpaceDN w:val="0"/>
        <w:adjustRightInd/>
        <w:spacing w:beforeLines="50"/>
        <w:jc w:val="center"/>
        <w:textAlignment w:val="bottom"/>
        <w:rPr>
          <w:rFonts w:eastAsia="標楷體"/>
        </w:rPr>
      </w:pPr>
    </w:p>
    <w:p w:rsidR="00C12CF9" w:rsidRPr="003C22C9" w:rsidRDefault="00C12CF9" w:rsidP="0028700B">
      <w:pPr>
        <w:widowControl/>
        <w:autoSpaceDE w:val="0"/>
        <w:autoSpaceDN w:val="0"/>
        <w:adjustRightInd/>
        <w:spacing w:beforeLines="50"/>
        <w:jc w:val="center"/>
        <w:textAlignment w:val="bottom"/>
        <w:rPr>
          <w:rFonts w:eastAsia="標楷體"/>
        </w:rPr>
      </w:pPr>
    </w:p>
    <w:p w:rsidR="00C12CF9" w:rsidRDefault="00C12CF9" w:rsidP="0028700B">
      <w:pPr>
        <w:widowControl/>
        <w:autoSpaceDE w:val="0"/>
        <w:autoSpaceDN w:val="0"/>
        <w:adjustRightInd/>
        <w:spacing w:beforeLines="50"/>
        <w:jc w:val="center"/>
        <w:textAlignment w:val="bottom"/>
        <w:rPr>
          <w:rFonts w:eastAsia="標楷體"/>
        </w:rPr>
      </w:pPr>
    </w:p>
    <w:p w:rsidR="00C12CF9" w:rsidRDefault="00C12CF9" w:rsidP="0028700B">
      <w:pPr>
        <w:widowControl/>
        <w:autoSpaceDE w:val="0"/>
        <w:autoSpaceDN w:val="0"/>
        <w:spacing w:afterLines="150"/>
        <w:jc w:val="center"/>
        <w:textAlignment w:val="bottom"/>
        <w:rPr>
          <w:rFonts w:eastAsia="標楷體"/>
          <w:sz w:val="52"/>
        </w:rPr>
      </w:pPr>
      <w:r>
        <w:rPr>
          <w:rFonts w:eastAsia="標楷體" w:hint="eastAsia"/>
          <w:sz w:val="52"/>
        </w:rPr>
        <w:t>社會考科</w:t>
      </w:r>
      <w:r w:rsidR="00643B0E">
        <w:rPr>
          <w:rFonts w:eastAsia="標楷體" w:hint="eastAsia"/>
          <w:sz w:val="52"/>
        </w:rPr>
        <w:t>－地理</w:t>
      </w:r>
    </w:p>
    <w:p w:rsidR="00C12CF9" w:rsidRDefault="00C12CF9">
      <w:pPr>
        <w:widowControl/>
        <w:autoSpaceDE w:val="0"/>
        <w:autoSpaceDN w:val="0"/>
        <w:adjustRightInd/>
        <w:spacing w:line="360" w:lineRule="exact"/>
        <w:ind w:firstLineChars="900" w:firstLine="3600"/>
        <w:jc w:val="both"/>
        <w:textAlignment w:val="bottom"/>
        <w:rPr>
          <w:rFonts w:eastAsia="標楷體"/>
          <w:sz w:val="40"/>
          <w:szCs w:val="40"/>
        </w:rPr>
      </w:pPr>
    </w:p>
    <w:p w:rsidR="00C12CF9" w:rsidRDefault="00C12CF9">
      <w:pPr>
        <w:adjustRightInd/>
        <w:spacing w:line="360" w:lineRule="exact"/>
        <w:jc w:val="both"/>
        <w:textAlignment w:val="auto"/>
        <w:rPr>
          <w:rFonts w:eastAsia="新細明體"/>
          <w:kern w:val="2"/>
          <w:sz w:val="22"/>
          <w:szCs w:val="24"/>
        </w:rPr>
      </w:pPr>
    </w:p>
    <w:tbl>
      <w:tblPr>
        <w:tblW w:w="0" w:type="auto"/>
        <w:jc w:val="center"/>
        <w:tblLayout w:type="fixed"/>
        <w:tblCellMar>
          <w:left w:w="28" w:type="dxa"/>
          <w:right w:w="28" w:type="dxa"/>
        </w:tblCellMar>
        <w:tblLook w:val="0000"/>
      </w:tblPr>
      <w:tblGrid>
        <w:gridCol w:w="7740"/>
      </w:tblGrid>
      <w:tr w:rsidR="00C12CF9">
        <w:trPr>
          <w:cantSplit/>
          <w:trHeight w:val="5920"/>
          <w:jc w:val="center"/>
        </w:trPr>
        <w:tc>
          <w:tcPr>
            <w:tcW w:w="7740" w:type="dxa"/>
            <w:tcBorders>
              <w:top w:val="single" w:sz="12" w:space="0" w:color="auto"/>
              <w:left w:val="single" w:sz="12" w:space="0" w:color="auto"/>
              <w:bottom w:val="single" w:sz="12" w:space="0" w:color="auto"/>
              <w:right w:val="single" w:sz="12" w:space="0" w:color="auto"/>
            </w:tcBorders>
          </w:tcPr>
          <w:p w:rsidR="00C12CF9" w:rsidRDefault="00C12CF9">
            <w:pPr>
              <w:widowControl/>
              <w:autoSpaceDE w:val="0"/>
              <w:autoSpaceDN w:val="0"/>
              <w:jc w:val="both"/>
              <w:textAlignment w:val="bottom"/>
              <w:rPr>
                <w:rFonts w:eastAsia="標楷體"/>
                <w:sz w:val="40"/>
              </w:rPr>
            </w:pPr>
          </w:p>
          <w:p w:rsidR="00C12CF9" w:rsidRDefault="00C12CF9">
            <w:pPr>
              <w:pStyle w:val="002"/>
              <w:ind w:left="665" w:right="256" w:hanging="425"/>
              <w:jc w:val="center"/>
              <w:rPr>
                <w:color w:val="auto"/>
                <w:sz w:val="36"/>
              </w:rPr>
            </w:pPr>
            <w:proofErr w:type="gramStart"/>
            <w:r>
              <w:rPr>
                <w:rFonts w:hint="eastAsia"/>
                <w:color w:val="auto"/>
                <w:sz w:val="36"/>
              </w:rPr>
              <w:t>－作答</w:t>
            </w:r>
            <w:proofErr w:type="gramEnd"/>
            <w:r>
              <w:rPr>
                <w:rFonts w:hint="eastAsia"/>
                <w:color w:val="auto"/>
                <w:sz w:val="36"/>
              </w:rPr>
              <w:t>注意事項－</w:t>
            </w:r>
          </w:p>
          <w:p w:rsidR="00C12CF9" w:rsidRDefault="00C12CF9">
            <w:pPr>
              <w:pStyle w:val="002"/>
              <w:jc w:val="both"/>
              <w:rPr>
                <w:color w:val="auto"/>
              </w:rPr>
            </w:pPr>
            <w:r>
              <w:rPr>
                <w:rFonts w:hint="eastAsia"/>
                <w:color w:val="auto"/>
              </w:rPr>
              <w:t>考試時間：</w:t>
            </w:r>
            <w:r w:rsidR="00643B0E">
              <w:rPr>
                <w:rFonts w:hint="eastAsia"/>
                <w:color w:val="auto"/>
              </w:rPr>
              <w:t>50</w:t>
            </w:r>
            <w:r>
              <w:rPr>
                <w:color w:val="auto"/>
              </w:rPr>
              <w:t xml:space="preserve"> </w:t>
            </w:r>
            <w:r>
              <w:rPr>
                <w:rFonts w:hint="eastAsia"/>
                <w:color w:val="auto"/>
              </w:rPr>
              <w:t>分鐘</w:t>
            </w:r>
          </w:p>
          <w:p w:rsidR="00C12CF9" w:rsidRDefault="00C12CF9">
            <w:pPr>
              <w:pStyle w:val="002"/>
              <w:jc w:val="both"/>
              <w:rPr>
                <w:color w:val="auto"/>
              </w:rPr>
            </w:pPr>
            <w:r>
              <w:rPr>
                <w:rFonts w:hint="eastAsia"/>
                <w:color w:val="auto"/>
              </w:rPr>
              <w:t>題型題數：</w:t>
            </w:r>
          </w:p>
          <w:p w:rsidR="00C12CF9" w:rsidRDefault="00C12CF9">
            <w:pPr>
              <w:pStyle w:val="004"/>
              <w:jc w:val="both"/>
              <w:rPr>
                <w:color w:val="auto"/>
                <w:sz w:val="30"/>
                <w:szCs w:val="30"/>
              </w:rPr>
            </w:pPr>
            <w:r>
              <w:rPr>
                <w:rFonts w:hint="eastAsia"/>
                <w:color w:val="auto"/>
                <w:sz w:val="30"/>
                <w:szCs w:val="30"/>
              </w:rPr>
              <w:t>˙單選題共</w:t>
            </w:r>
            <w:r>
              <w:rPr>
                <w:rFonts w:hint="eastAsia"/>
                <w:color w:val="auto"/>
                <w:sz w:val="30"/>
                <w:szCs w:val="30"/>
              </w:rPr>
              <w:t xml:space="preserve"> </w:t>
            </w:r>
            <w:r w:rsidR="00643B0E">
              <w:rPr>
                <w:rFonts w:hint="eastAsia"/>
                <w:color w:val="auto"/>
                <w:sz w:val="30"/>
                <w:szCs w:val="30"/>
              </w:rPr>
              <w:t>40</w:t>
            </w:r>
            <w:r>
              <w:rPr>
                <w:rFonts w:hint="eastAsia"/>
                <w:color w:val="auto"/>
                <w:sz w:val="30"/>
                <w:szCs w:val="30"/>
              </w:rPr>
              <w:t xml:space="preserve"> </w:t>
            </w:r>
            <w:r>
              <w:rPr>
                <w:rFonts w:hint="eastAsia"/>
                <w:color w:val="auto"/>
                <w:sz w:val="30"/>
                <w:szCs w:val="30"/>
              </w:rPr>
              <w:t>題</w:t>
            </w:r>
          </w:p>
          <w:p w:rsidR="00C12CF9" w:rsidRDefault="00C12CF9">
            <w:pPr>
              <w:pStyle w:val="002"/>
              <w:jc w:val="both"/>
              <w:rPr>
                <w:color w:val="auto"/>
              </w:rPr>
            </w:pPr>
            <w:r>
              <w:rPr>
                <w:rFonts w:hint="eastAsia"/>
                <w:color w:val="auto"/>
              </w:rPr>
              <w:t>作答方式：</w:t>
            </w:r>
          </w:p>
          <w:p w:rsidR="00C12CF9" w:rsidRDefault="00C12CF9" w:rsidP="003B0161">
            <w:pPr>
              <w:pStyle w:val="004"/>
              <w:ind w:left="1026" w:hangingChars="102" w:hanging="306"/>
              <w:jc w:val="both"/>
              <w:rPr>
                <w:rFonts w:ascii="標楷體" w:hAnsi="標楷體"/>
                <w:color w:val="auto"/>
                <w:sz w:val="30"/>
                <w:szCs w:val="30"/>
              </w:rPr>
            </w:pPr>
            <w:r>
              <w:rPr>
                <w:rFonts w:ascii="標楷體" w:hAnsi="標楷體"/>
                <w:color w:val="auto"/>
                <w:sz w:val="30"/>
                <w:szCs w:val="30"/>
              </w:rPr>
              <w:t>˙</w:t>
            </w:r>
            <w:r w:rsidR="00643B0E">
              <w:rPr>
                <w:rFonts w:hint="eastAsia"/>
                <w:color w:val="auto"/>
                <w:sz w:val="30"/>
                <w:szCs w:val="30"/>
              </w:rPr>
              <w:t>請將答案填入題本所附之答案欄中</w:t>
            </w:r>
            <w:r>
              <w:rPr>
                <w:rFonts w:ascii="標楷體" w:hAnsi="標楷體" w:hint="eastAsia"/>
                <w:color w:val="auto"/>
                <w:sz w:val="30"/>
                <w:szCs w:val="30"/>
              </w:rPr>
              <w:t>。</w:t>
            </w:r>
          </w:p>
          <w:p w:rsidR="00643B0E" w:rsidRDefault="00643B0E" w:rsidP="00643B0E">
            <w:pPr>
              <w:pStyle w:val="002"/>
              <w:jc w:val="both"/>
              <w:rPr>
                <w:color w:val="auto"/>
              </w:rPr>
            </w:pPr>
            <w:r>
              <w:rPr>
                <w:rFonts w:hint="eastAsia"/>
                <w:color w:val="auto"/>
              </w:rPr>
              <w:t>注意事項：</w:t>
            </w:r>
          </w:p>
          <w:p w:rsidR="00643B0E" w:rsidRPr="00643B0E" w:rsidRDefault="00643B0E" w:rsidP="003B0161">
            <w:pPr>
              <w:pStyle w:val="004"/>
              <w:ind w:left="1026" w:hangingChars="102" w:hanging="306"/>
              <w:jc w:val="both"/>
              <w:rPr>
                <w:rFonts w:hAnsi="標楷體"/>
                <w:color w:val="auto"/>
                <w:sz w:val="30"/>
                <w:szCs w:val="30"/>
              </w:rPr>
            </w:pPr>
            <w:r>
              <w:rPr>
                <w:rFonts w:ascii="標楷體" w:hAnsi="標楷體"/>
                <w:color w:val="auto"/>
                <w:sz w:val="30"/>
                <w:szCs w:val="30"/>
              </w:rPr>
              <w:t>˙</w:t>
            </w:r>
            <w:r>
              <w:rPr>
                <w:rFonts w:hint="eastAsia"/>
                <w:color w:val="auto"/>
                <w:sz w:val="30"/>
                <w:szCs w:val="30"/>
              </w:rPr>
              <w:t>每題有</w:t>
            </w:r>
            <w:r>
              <w:rPr>
                <w:rFonts w:hint="eastAsia"/>
                <w:color w:val="auto"/>
                <w:sz w:val="30"/>
                <w:szCs w:val="30"/>
              </w:rPr>
              <w:t>4</w:t>
            </w:r>
            <w:r>
              <w:rPr>
                <w:rFonts w:hint="eastAsia"/>
                <w:color w:val="auto"/>
                <w:sz w:val="30"/>
                <w:szCs w:val="30"/>
              </w:rPr>
              <w:t>個選項，答錯不倒扣</w:t>
            </w:r>
            <w:r>
              <w:rPr>
                <w:rFonts w:ascii="標楷體" w:hAnsi="標楷體" w:hint="eastAsia"/>
                <w:color w:val="auto"/>
                <w:sz w:val="30"/>
                <w:szCs w:val="30"/>
              </w:rPr>
              <w:t>。</w:t>
            </w:r>
          </w:p>
          <w:p w:rsidR="00C12CF9" w:rsidRDefault="00C12CF9" w:rsidP="00E4496D">
            <w:pPr>
              <w:pStyle w:val="004"/>
              <w:ind w:left="1026" w:hangingChars="102" w:hanging="306"/>
              <w:jc w:val="both"/>
              <w:rPr>
                <w:color w:val="auto"/>
              </w:rPr>
            </w:pPr>
            <w:r>
              <w:rPr>
                <w:rFonts w:ascii="標楷體" w:hAnsi="標楷體"/>
                <w:color w:val="auto"/>
                <w:sz w:val="30"/>
                <w:szCs w:val="30"/>
              </w:rPr>
              <w:t>˙</w:t>
            </w:r>
            <w:r w:rsidR="00E4496D">
              <w:rPr>
                <w:rFonts w:ascii="標楷體" w:hAnsi="標楷體" w:hint="eastAsia"/>
                <w:color w:val="auto"/>
                <w:sz w:val="30"/>
                <w:szCs w:val="30"/>
              </w:rPr>
              <w:t>本試題為模擬學科能力測驗之形式設計，正式測驗時，作答方式仍以大考中心規定為準</w:t>
            </w:r>
            <w:r>
              <w:rPr>
                <w:rFonts w:ascii="標楷體" w:hAnsi="標楷體" w:hint="eastAsia"/>
                <w:color w:val="auto"/>
                <w:sz w:val="30"/>
                <w:szCs w:val="30"/>
              </w:rPr>
              <w:t>。</w:t>
            </w:r>
          </w:p>
        </w:tc>
      </w:tr>
    </w:tbl>
    <w:p w:rsidR="00C12CF9" w:rsidRDefault="00FB69DB" w:rsidP="0028700B">
      <w:pPr>
        <w:widowControl/>
        <w:autoSpaceDE w:val="0"/>
        <w:autoSpaceDN w:val="0"/>
        <w:adjustRightInd/>
        <w:spacing w:beforeLines="50"/>
        <w:jc w:val="center"/>
        <w:textAlignment w:val="bottom"/>
        <w:rPr>
          <w:rFonts w:eastAsia="標楷體"/>
          <w:kern w:val="2"/>
          <w:sz w:val="36"/>
          <w:szCs w:val="24"/>
        </w:rPr>
      </w:pPr>
      <w:r w:rsidRPr="00FB69DB">
        <w:rPr>
          <w:noProof/>
        </w:rPr>
        <w:pict>
          <v:shapetype id="_x0000_t202" coordsize="21600,21600" o:spt="202" path="m,l,21600r21600,l21600,xe">
            <v:stroke joinstyle="miter"/>
            <v:path gradientshapeok="t" o:connecttype="rect"/>
          </v:shapetype>
          <v:shape id="_x0000_s3628" type="#_x0000_t202" style="position:absolute;left:0;text-align:left;margin-left:365.3pt;margin-top:2.05pt;width:62.25pt;height:36pt;z-index:251646464;mso-position-horizontal-relative:text;mso-position-vertical-relative:text">
            <v:textbox inset="1mm,1mm,1mm,1mm">
              <w:txbxContent>
                <w:p w:rsidR="004D253B" w:rsidRDefault="004D253B" w:rsidP="00E4496D">
                  <w:pPr>
                    <w:spacing w:line="280" w:lineRule="exact"/>
                    <w:jc w:val="center"/>
                    <w:rPr>
                      <w:rFonts w:eastAsia="標楷體"/>
                      <w:sz w:val="26"/>
                    </w:rPr>
                  </w:pPr>
                  <w:r>
                    <w:rPr>
                      <w:rFonts w:eastAsia="標楷體" w:hint="eastAsia"/>
                      <w:sz w:val="26"/>
                    </w:rPr>
                    <w:t>版權所有</w:t>
                  </w:r>
                  <w:r>
                    <w:rPr>
                      <w:rFonts w:eastAsia="標楷體"/>
                      <w:sz w:val="26"/>
                    </w:rPr>
                    <w:br/>
                  </w:r>
                  <w:r>
                    <w:rPr>
                      <w:rFonts w:eastAsia="標楷體" w:hint="eastAsia"/>
                      <w:sz w:val="26"/>
                    </w:rPr>
                    <w:t>請勿翻印</w:t>
                  </w:r>
                </w:p>
              </w:txbxContent>
            </v:textbox>
          </v:shape>
        </w:pict>
      </w:r>
    </w:p>
    <w:p w:rsidR="00C12CF9" w:rsidRDefault="00C12CF9" w:rsidP="0028700B">
      <w:pPr>
        <w:widowControl/>
        <w:autoSpaceDE w:val="0"/>
        <w:autoSpaceDN w:val="0"/>
        <w:adjustRightInd/>
        <w:spacing w:beforeLines="50"/>
        <w:jc w:val="center"/>
        <w:textAlignment w:val="bottom"/>
        <w:rPr>
          <w:rFonts w:eastAsia="標楷體"/>
          <w:kern w:val="2"/>
          <w:sz w:val="36"/>
          <w:szCs w:val="24"/>
        </w:rPr>
      </w:pPr>
    </w:p>
    <w:p w:rsidR="00C12CF9" w:rsidRDefault="00C12CF9" w:rsidP="0028700B">
      <w:pPr>
        <w:widowControl/>
        <w:autoSpaceDE w:val="0"/>
        <w:autoSpaceDN w:val="0"/>
        <w:adjustRightInd/>
        <w:spacing w:beforeLines="50"/>
        <w:jc w:val="center"/>
        <w:textAlignment w:val="bottom"/>
        <w:rPr>
          <w:rFonts w:eastAsia="標楷體"/>
          <w:kern w:val="2"/>
          <w:sz w:val="36"/>
          <w:szCs w:val="24"/>
        </w:rPr>
      </w:pPr>
    </w:p>
    <w:p w:rsidR="00E4496D" w:rsidRDefault="00E4496D">
      <w:pPr>
        <w:widowControl/>
        <w:autoSpaceDE w:val="0"/>
        <w:autoSpaceDN w:val="0"/>
        <w:jc w:val="center"/>
        <w:textAlignment w:val="bottom"/>
        <w:rPr>
          <w:rFonts w:eastAsia="標楷體"/>
          <w:sz w:val="36"/>
        </w:rPr>
      </w:pPr>
    </w:p>
    <w:p w:rsidR="00C12CF9" w:rsidRDefault="00FB69DB">
      <w:pPr>
        <w:widowControl/>
        <w:autoSpaceDE w:val="0"/>
        <w:autoSpaceDN w:val="0"/>
        <w:jc w:val="center"/>
        <w:textAlignment w:val="bottom"/>
        <w:rPr>
          <w:rFonts w:eastAsia="標楷體"/>
          <w:sz w:val="36"/>
        </w:rPr>
      </w:pPr>
      <w:r w:rsidRPr="00FB69DB">
        <w:rPr>
          <w:noProof/>
        </w:rPr>
        <w:pict>
          <v:shape id="_x0000_s3629" type="#_x0000_t202" style="position:absolute;left:0;text-align:left;margin-left:336.55pt;margin-top:18.3pt;width:127.85pt;height:27.25pt;z-index:251647488;mso-wrap-style:none;mso-width-percent:400;mso-width-percent:400;mso-width-relative:margin;mso-height-relative:margin" stroked="f">
            <v:textbox style="mso-next-textbox:#_x0000_s3629">
              <w:txbxContent>
                <w:p w:rsidR="004D253B" w:rsidRDefault="004D253B">
                  <w:r>
                    <w:rPr>
                      <w:noProof/>
                    </w:rPr>
                    <w:drawing>
                      <wp:inline distT="0" distB="0" distL="0" distR="0">
                        <wp:extent cx="1438275" cy="323850"/>
                        <wp:effectExtent l="19050" t="0" r="9525" b="0"/>
                        <wp:docPr id="8" name="圖片 8" descr="logo橫加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橫加大"/>
                                <pic:cNvPicPr>
                                  <a:picLocks noChangeAspect="1" noChangeArrowheads="1"/>
                                </pic:cNvPicPr>
                              </pic:nvPicPr>
                              <pic:blipFill>
                                <a:blip r:embed="rId8"/>
                                <a:srcRect/>
                                <a:stretch>
                                  <a:fillRect/>
                                </a:stretch>
                              </pic:blipFill>
                              <pic:spPr bwMode="auto">
                                <a:xfrm>
                                  <a:off x="0" y="0"/>
                                  <a:ext cx="1438275" cy="323850"/>
                                </a:xfrm>
                                <a:prstGeom prst="rect">
                                  <a:avLst/>
                                </a:prstGeom>
                                <a:noFill/>
                                <a:ln w="9525">
                                  <a:noFill/>
                                  <a:miter lim="800000"/>
                                  <a:headEnd/>
                                  <a:tailEnd/>
                                </a:ln>
                              </pic:spPr>
                            </pic:pic>
                          </a:graphicData>
                        </a:graphic>
                      </wp:inline>
                    </w:drawing>
                  </w:r>
                </w:p>
              </w:txbxContent>
            </v:textbox>
          </v:shape>
        </w:pict>
      </w:r>
    </w:p>
    <w:p w:rsidR="00C12CF9" w:rsidRPr="00520333" w:rsidRDefault="00C12CF9" w:rsidP="00D00946">
      <w:pPr>
        <w:pStyle w:val="05"/>
        <w:spacing w:before="120"/>
        <w:rPr>
          <w:rFonts w:cs="Times New Roman"/>
        </w:rPr>
      </w:pPr>
      <w:r>
        <w:br w:type="page"/>
      </w:r>
      <w:r w:rsidRPr="00520333">
        <w:rPr>
          <w:rFonts w:cs="Times New Roman"/>
        </w:rPr>
        <w:lastRenderedPageBreak/>
        <w:t>單選</w:t>
      </w:r>
      <w:r w:rsidRPr="00520333">
        <w:rPr>
          <w:rFonts w:hAnsi="新細明體" w:cs="Times New Roman"/>
        </w:rPr>
        <w:t>題（占</w:t>
      </w:r>
      <w:r w:rsidR="00FD3375" w:rsidRPr="00520333">
        <w:rPr>
          <w:rFonts w:cs="Times New Roman"/>
        </w:rPr>
        <w:t>100</w:t>
      </w:r>
      <w:r w:rsidRPr="00520333">
        <w:rPr>
          <w:rFonts w:cs="Times New Roman"/>
        </w:rPr>
        <w:t>分</w:t>
      </w:r>
      <w:r w:rsidRPr="00520333">
        <w:rPr>
          <w:rFonts w:hAnsi="新細明體" w:cs="Times New Roman"/>
        </w:rPr>
        <w:t>）</w:t>
      </w:r>
    </w:p>
    <w:p w:rsidR="00C12CF9" w:rsidRPr="00520333" w:rsidRDefault="00C12CF9">
      <w:pPr>
        <w:pStyle w:val="051"/>
        <w:spacing w:before="120"/>
        <w:ind w:left="780" w:hanging="780"/>
        <w:rPr>
          <w:rFonts w:cs="Times New Roman"/>
          <w:szCs w:val="26"/>
        </w:rPr>
      </w:pPr>
      <w:r w:rsidRPr="00520333">
        <w:rPr>
          <w:rFonts w:cs="Times New Roman"/>
          <w:szCs w:val="26"/>
        </w:rPr>
        <w:t>說明：第</w:t>
      </w:r>
      <w:r w:rsidRPr="00520333">
        <w:rPr>
          <w:rFonts w:cs="Times New Roman"/>
          <w:szCs w:val="26"/>
        </w:rPr>
        <w:t>1</w:t>
      </w:r>
      <w:proofErr w:type="gramStart"/>
      <w:r w:rsidRPr="00520333">
        <w:rPr>
          <w:rFonts w:cs="Times New Roman"/>
          <w:szCs w:val="26"/>
        </w:rPr>
        <w:t>題至第</w:t>
      </w:r>
      <w:r w:rsidR="00BB240B" w:rsidRPr="00520333">
        <w:rPr>
          <w:rFonts w:cs="Times New Roman"/>
          <w:szCs w:val="26"/>
        </w:rPr>
        <w:t>40</w:t>
      </w:r>
      <w:r w:rsidRPr="00520333">
        <w:rPr>
          <w:rFonts w:cs="Times New Roman"/>
          <w:szCs w:val="26"/>
        </w:rPr>
        <w:t>題皆</w:t>
      </w:r>
      <w:proofErr w:type="gramEnd"/>
      <w:r w:rsidRPr="00520333">
        <w:rPr>
          <w:rFonts w:cs="Times New Roman"/>
          <w:szCs w:val="26"/>
        </w:rPr>
        <w:t>計分。每題有</w:t>
      </w:r>
      <w:r w:rsidRPr="00520333">
        <w:rPr>
          <w:rFonts w:cs="Times New Roman"/>
          <w:szCs w:val="26"/>
        </w:rPr>
        <w:t>4</w:t>
      </w:r>
      <w:r w:rsidR="00FD3375" w:rsidRPr="00520333">
        <w:rPr>
          <w:rFonts w:cs="Times New Roman"/>
          <w:szCs w:val="26"/>
        </w:rPr>
        <w:t>個選項，其中只有一個是正確或最適當的選項，請填寫</w:t>
      </w:r>
      <w:r w:rsidRPr="00520333">
        <w:rPr>
          <w:rFonts w:cs="Times New Roman"/>
          <w:szCs w:val="26"/>
        </w:rPr>
        <w:t>在答案卡之「選擇題答案區」。</w:t>
      </w:r>
      <w:proofErr w:type="gramStart"/>
      <w:r w:rsidRPr="00520333">
        <w:rPr>
          <w:rFonts w:cs="Times New Roman"/>
          <w:szCs w:val="26"/>
        </w:rPr>
        <w:t>各題答對</w:t>
      </w:r>
      <w:proofErr w:type="gramEnd"/>
      <w:r w:rsidRPr="00520333">
        <w:rPr>
          <w:rFonts w:cs="Times New Roman"/>
          <w:szCs w:val="26"/>
        </w:rPr>
        <w:t>者，得</w:t>
      </w:r>
      <w:r w:rsidRPr="00520333">
        <w:rPr>
          <w:rFonts w:cs="Times New Roman"/>
          <w:szCs w:val="26"/>
        </w:rPr>
        <w:t>2</w:t>
      </w:r>
      <w:r w:rsidR="00CB6C1A" w:rsidRPr="00520333">
        <w:rPr>
          <w:rFonts w:cs="Times New Roman"/>
          <w:szCs w:val="26"/>
        </w:rPr>
        <w:t>.5</w:t>
      </w:r>
      <w:r w:rsidRPr="00520333">
        <w:rPr>
          <w:rFonts w:cs="Times New Roman"/>
          <w:szCs w:val="26"/>
        </w:rPr>
        <w:t>分；答錯、未作答或</w:t>
      </w:r>
      <w:r w:rsidR="00FD3375" w:rsidRPr="00520333">
        <w:rPr>
          <w:rFonts w:cs="Times New Roman"/>
          <w:szCs w:val="26"/>
        </w:rPr>
        <w:t>填寫</w:t>
      </w:r>
      <w:r w:rsidRPr="00520333">
        <w:rPr>
          <w:rFonts w:cs="Times New Roman"/>
          <w:szCs w:val="26"/>
        </w:rPr>
        <w:t>多於一個選項者，該題以零分計算。</w:t>
      </w:r>
    </w:p>
    <w:p w:rsidR="009B7572" w:rsidRDefault="009B7572" w:rsidP="0028700B">
      <w:pPr>
        <w:pStyle w:val="ABCD18pt"/>
        <w:spacing w:beforeLines="50"/>
        <w:ind w:left="369" w:hanging="369"/>
        <w:rPr>
          <w:rFonts w:hAnsi="新細明體" w:cs="Times New Roman"/>
          <w:spacing w:val="20"/>
          <w:szCs w:val="22"/>
        </w:rPr>
      </w:pPr>
      <w:bookmarkStart w:id="0" w:name="gb409-0020題目"/>
      <w:bookmarkStart w:id="1" w:name="gb409-0020全題"/>
      <w:r w:rsidRPr="009B7572">
        <w:rPr>
          <w:rFonts w:cs="Times New Roman"/>
          <w:spacing w:val="20"/>
          <w:szCs w:val="22"/>
        </w:rPr>
        <w:t>1.</w:t>
      </w:r>
      <w:r w:rsidRPr="009B7572">
        <w:rPr>
          <w:rFonts w:cs="Times New Roman" w:hint="eastAsia"/>
          <w:spacing w:val="20"/>
          <w:szCs w:val="22"/>
        </w:rPr>
        <w:tab/>
      </w:r>
      <w:r w:rsidRPr="009B7572">
        <w:rPr>
          <w:rFonts w:hAnsi="新細明體" w:cs="Times New Roman"/>
          <w:spacing w:val="20"/>
          <w:szCs w:val="22"/>
        </w:rPr>
        <w:t>表</w:t>
      </w:r>
      <w:r w:rsidRPr="009B7572">
        <w:rPr>
          <w:rFonts w:hAnsi="新細明體" w:cs="Times New Roman" w:hint="eastAsia"/>
          <w:spacing w:val="20"/>
          <w:szCs w:val="22"/>
        </w:rPr>
        <w:t>1</w:t>
      </w:r>
      <w:r w:rsidRPr="009B7572">
        <w:rPr>
          <w:rFonts w:hAnsi="新細明體" w:cs="Times New Roman"/>
          <w:spacing w:val="20"/>
          <w:szCs w:val="22"/>
        </w:rPr>
        <w:t>中，四種地面狀況若依「牧場、林地、</w:t>
      </w:r>
      <w:proofErr w:type="gramStart"/>
      <w:r w:rsidRPr="009B7572">
        <w:rPr>
          <w:rFonts w:hAnsi="新細明體" w:cs="Times New Roman"/>
          <w:spacing w:val="20"/>
          <w:szCs w:val="22"/>
        </w:rPr>
        <w:t>市街地</w:t>
      </w:r>
      <w:proofErr w:type="gramEnd"/>
      <w:r w:rsidRPr="009B7572">
        <w:rPr>
          <w:rFonts w:hAnsi="新細明體" w:cs="Times New Roman"/>
          <w:spacing w:val="20"/>
          <w:szCs w:val="22"/>
        </w:rPr>
        <w:t>、高爾夫球場」之順序排列，則正確的順序是：</w:t>
      </w:r>
    </w:p>
    <w:p w:rsidR="0039243A" w:rsidRPr="0039243A" w:rsidRDefault="00FB69DB" w:rsidP="0039243A">
      <w:pPr>
        <w:pStyle w:val="ABCD18pt"/>
        <w:spacing w:beforeLines="0"/>
        <w:ind w:left="369" w:hanging="369"/>
        <w:jc w:val="center"/>
        <w:rPr>
          <w:rFonts w:hAnsi="新細明體" w:cs="Times New Roman"/>
          <w:spacing w:val="20"/>
          <w:szCs w:val="22"/>
        </w:rPr>
      </w:pPr>
      <w:r w:rsidRPr="00FB69DB">
        <w:rPr>
          <w:rFonts w:cs="Times New Roman"/>
          <w:spacing w:val="20"/>
          <w:szCs w:val="22"/>
        </w:rPr>
      </w:r>
      <w:r w:rsidRPr="00FB69DB">
        <w:rPr>
          <w:rFonts w:cs="Times New Roman"/>
          <w:spacing w:val="20"/>
          <w:szCs w:val="22"/>
        </w:rPr>
        <w:pict>
          <v:shape id="_x0000_s3745" type="#_x0000_t202" style="width:202.35pt;height:141.6pt;mso-position-horizontal-relative:char;mso-position-vertical-relative:line" filled="f" stroked="f">
            <v:textbox style="mso-next-textbox:#_x0000_s3745">
              <w:txbxContent>
                <w:p w:rsidR="004D253B" w:rsidRPr="000960A4" w:rsidRDefault="004D253B" w:rsidP="0039243A">
                  <w:pPr>
                    <w:spacing w:line="360" w:lineRule="atLeast"/>
                    <w:jc w:val="center"/>
                    <w:rPr>
                      <w:sz w:val="22"/>
                      <w:szCs w:val="22"/>
                    </w:rPr>
                  </w:pPr>
                  <w:r w:rsidRPr="000960A4">
                    <w:rPr>
                      <w:rFonts w:hint="eastAsia"/>
                      <w:sz w:val="22"/>
                      <w:szCs w:val="22"/>
                    </w:rPr>
                    <w:t>表</w:t>
                  </w:r>
                  <w:r w:rsidRPr="000960A4">
                    <w:rPr>
                      <w:rFonts w:hint="eastAsia"/>
                      <w:sz w:val="22"/>
                      <w:szCs w:val="22"/>
                    </w:rPr>
                    <w:t>1</w:t>
                  </w:r>
                </w:p>
                <w:tbl>
                  <w:tblPr>
                    <w:tblW w:w="3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88"/>
                    <w:gridCol w:w="2520"/>
                  </w:tblGrid>
                  <w:tr w:rsidR="004D253B" w:rsidRPr="000960A4" w:rsidTr="009B7572">
                    <w:trPr>
                      <w:cantSplit/>
                    </w:trPr>
                    <w:tc>
                      <w:tcPr>
                        <w:tcW w:w="3808" w:type="dxa"/>
                        <w:gridSpan w:val="2"/>
                        <w:tcBorders>
                          <w:top w:val="single" w:sz="4" w:space="0" w:color="auto"/>
                          <w:left w:val="single" w:sz="4" w:space="0" w:color="auto"/>
                          <w:bottom w:val="double" w:sz="4" w:space="0" w:color="auto"/>
                          <w:right w:val="single" w:sz="4" w:space="0" w:color="auto"/>
                        </w:tcBorders>
                        <w:vAlign w:val="center"/>
                      </w:tcPr>
                      <w:p w:rsidR="004D253B" w:rsidRPr="000960A4" w:rsidRDefault="004D253B" w:rsidP="00D41D70">
                        <w:pPr>
                          <w:spacing w:line="360" w:lineRule="atLeast"/>
                          <w:jc w:val="center"/>
                          <w:rPr>
                            <w:sz w:val="22"/>
                            <w:szCs w:val="22"/>
                          </w:rPr>
                        </w:pPr>
                        <w:r w:rsidRPr="000960A4">
                          <w:rPr>
                            <w:sz w:val="22"/>
                            <w:szCs w:val="22"/>
                          </w:rPr>
                          <w:t>地面狀況與洪峰到達時間</w:t>
                        </w:r>
                      </w:p>
                    </w:tc>
                  </w:tr>
                  <w:tr w:rsidR="004D253B" w:rsidRPr="000960A4" w:rsidTr="009B7572">
                    <w:tc>
                      <w:tcPr>
                        <w:tcW w:w="1288" w:type="dxa"/>
                        <w:tcBorders>
                          <w:top w:val="double" w:sz="4" w:space="0" w:color="auto"/>
                          <w:left w:val="single" w:sz="4" w:space="0" w:color="auto"/>
                          <w:bottom w:val="single" w:sz="4" w:space="0" w:color="auto"/>
                        </w:tcBorders>
                        <w:vAlign w:val="center"/>
                      </w:tcPr>
                      <w:p w:rsidR="004D253B" w:rsidRPr="000960A4" w:rsidRDefault="004D253B" w:rsidP="00D41D70">
                        <w:pPr>
                          <w:spacing w:line="360" w:lineRule="atLeast"/>
                          <w:jc w:val="center"/>
                          <w:rPr>
                            <w:sz w:val="22"/>
                            <w:szCs w:val="22"/>
                          </w:rPr>
                        </w:pPr>
                        <w:r w:rsidRPr="000960A4">
                          <w:rPr>
                            <w:sz w:val="22"/>
                            <w:szCs w:val="22"/>
                          </w:rPr>
                          <w:t>地面狀況</w:t>
                        </w:r>
                      </w:p>
                    </w:tc>
                    <w:tc>
                      <w:tcPr>
                        <w:tcW w:w="2520" w:type="dxa"/>
                        <w:tcBorders>
                          <w:top w:val="double" w:sz="4" w:space="0" w:color="auto"/>
                          <w:bottom w:val="single" w:sz="4" w:space="0" w:color="auto"/>
                          <w:right w:val="single" w:sz="4" w:space="0" w:color="auto"/>
                        </w:tcBorders>
                        <w:vAlign w:val="center"/>
                      </w:tcPr>
                      <w:p w:rsidR="004D253B" w:rsidRPr="000960A4" w:rsidRDefault="004D253B" w:rsidP="00D41D70">
                        <w:pPr>
                          <w:spacing w:line="360" w:lineRule="atLeast"/>
                          <w:jc w:val="center"/>
                          <w:rPr>
                            <w:sz w:val="22"/>
                            <w:szCs w:val="22"/>
                          </w:rPr>
                        </w:pPr>
                        <w:r w:rsidRPr="000960A4">
                          <w:rPr>
                            <w:sz w:val="22"/>
                            <w:szCs w:val="22"/>
                          </w:rPr>
                          <w:t>洪峰到達時間</w:t>
                        </w:r>
                        <w:r w:rsidRPr="000960A4">
                          <w:rPr>
                            <w:rFonts w:hint="eastAsia"/>
                            <w:sz w:val="22"/>
                            <w:szCs w:val="22"/>
                          </w:rPr>
                          <w:t>(</w:t>
                        </w:r>
                        <w:r w:rsidRPr="000960A4">
                          <w:rPr>
                            <w:sz w:val="22"/>
                            <w:szCs w:val="22"/>
                          </w:rPr>
                          <w:t>min</w:t>
                        </w:r>
                        <w:r w:rsidRPr="000960A4">
                          <w:rPr>
                            <w:rFonts w:hint="eastAsia"/>
                            <w:sz w:val="22"/>
                            <w:szCs w:val="22"/>
                          </w:rPr>
                          <w:t>)</w:t>
                        </w:r>
                      </w:p>
                    </w:tc>
                  </w:tr>
                  <w:tr w:rsidR="004D253B" w:rsidRPr="000960A4" w:rsidTr="0053199D">
                    <w:trPr>
                      <w:trHeight w:val="367"/>
                    </w:trPr>
                    <w:tc>
                      <w:tcPr>
                        <w:tcW w:w="1288" w:type="dxa"/>
                        <w:tcBorders>
                          <w:left w:val="single" w:sz="4" w:space="0" w:color="auto"/>
                        </w:tcBorders>
                        <w:vAlign w:val="center"/>
                      </w:tcPr>
                      <w:p w:rsidR="004D253B" w:rsidRPr="000960A4" w:rsidRDefault="004D253B" w:rsidP="00D41D70">
                        <w:pPr>
                          <w:spacing w:line="360" w:lineRule="atLeast"/>
                          <w:jc w:val="center"/>
                          <w:rPr>
                            <w:sz w:val="22"/>
                            <w:szCs w:val="22"/>
                          </w:rPr>
                        </w:pPr>
                        <w:r w:rsidRPr="000960A4">
                          <w:rPr>
                            <w:sz w:val="22"/>
                            <w:szCs w:val="22"/>
                          </w:rPr>
                          <w:t>甲</w:t>
                        </w:r>
                      </w:p>
                    </w:tc>
                    <w:tc>
                      <w:tcPr>
                        <w:tcW w:w="2520" w:type="dxa"/>
                        <w:tcBorders>
                          <w:right w:val="single" w:sz="4" w:space="0" w:color="auto"/>
                        </w:tcBorders>
                        <w:vAlign w:val="center"/>
                      </w:tcPr>
                      <w:p w:rsidR="004D253B" w:rsidRPr="000960A4" w:rsidRDefault="004D253B" w:rsidP="00D41D70">
                        <w:pPr>
                          <w:spacing w:line="360" w:lineRule="atLeast"/>
                          <w:jc w:val="center"/>
                          <w:rPr>
                            <w:sz w:val="22"/>
                            <w:szCs w:val="22"/>
                          </w:rPr>
                        </w:pPr>
                        <w:r w:rsidRPr="000960A4">
                          <w:rPr>
                            <w:sz w:val="22"/>
                            <w:szCs w:val="22"/>
                          </w:rPr>
                          <w:t>76</w:t>
                        </w:r>
                        <w:r w:rsidRPr="000960A4">
                          <w:rPr>
                            <w:sz w:val="22"/>
                            <w:szCs w:val="22"/>
                          </w:rPr>
                          <w:t>～</w:t>
                        </w:r>
                        <w:r w:rsidRPr="000960A4">
                          <w:rPr>
                            <w:sz w:val="22"/>
                            <w:szCs w:val="22"/>
                          </w:rPr>
                          <w:t>106</w:t>
                        </w:r>
                      </w:p>
                    </w:tc>
                  </w:tr>
                  <w:tr w:rsidR="004D253B" w:rsidRPr="000960A4" w:rsidTr="0053199D">
                    <w:trPr>
                      <w:trHeight w:val="400"/>
                    </w:trPr>
                    <w:tc>
                      <w:tcPr>
                        <w:tcW w:w="1288" w:type="dxa"/>
                        <w:tcBorders>
                          <w:left w:val="single" w:sz="4" w:space="0" w:color="auto"/>
                        </w:tcBorders>
                        <w:vAlign w:val="center"/>
                      </w:tcPr>
                      <w:p w:rsidR="004D253B" w:rsidRPr="000960A4" w:rsidRDefault="004D253B" w:rsidP="00D41D70">
                        <w:pPr>
                          <w:spacing w:line="360" w:lineRule="atLeast"/>
                          <w:jc w:val="center"/>
                          <w:rPr>
                            <w:sz w:val="22"/>
                            <w:szCs w:val="22"/>
                          </w:rPr>
                        </w:pPr>
                        <w:r w:rsidRPr="000960A4">
                          <w:rPr>
                            <w:sz w:val="22"/>
                            <w:szCs w:val="22"/>
                          </w:rPr>
                          <w:t>乙</w:t>
                        </w:r>
                      </w:p>
                    </w:tc>
                    <w:tc>
                      <w:tcPr>
                        <w:tcW w:w="2520" w:type="dxa"/>
                        <w:tcBorders>
                          <w:right w:val="single" w:sz="4" w:space="0" w:color="auto"/>
                        </w:tcBorders>
                        <w:vAlign w:val="center"/>
                      </w:tcPr>
                      <w:p w:rsidR="004D253B" w:rsidRPr="000960A4" w:rsidRDefault="004D253B" w:rsidP="00D41D70">
                        <w:pPr>
                          <w:spacing w:line="360" w:lineRule="atLeast"/>
                          <w:jc w:val="center"/>
                          <w:rPr>
                            <w:sz w:val="22"/>
                            <w:szCs w:val="22"/>
                          </w:rPr>
                        </w:pPr>
                        <w:r w:rsidRPr="000960A4">
                          <w:rPr>
                            <w:sz w:val="22"/>
                            <w:szCs w:val="22"/>
                          </w:rPr>
                          <w:t>58</w:t>
                        </w:r>
                        <w:r w:rsidRPr="000960A4">
                          <w:rPr>
                            <w:sz w:val="22"/>
                            <w:szCs w:val="22"/>
                          </w:rPr>
                          <w:t>～</w:t>
                        </w:r>
                        <w:r w:rsidRPr="000960A4">
                          <w:rPr>
                            <w:sz w:val="22"/>
                            <w:szCs w:val="22"/>
                          </w:rPr>
                          <w:t>64</w:t>
                        </w:r>
                      </w:p>
                    </w:tc>
                  </w:tr>
                  <w:tr w:rsidR="004D253B" w:rsidRPr="000960A4" w:rsidTr="0053199D">
                    <w:trPr>
                      <w:trHeight w:val="366"/>
                    </w:trPr>
                    <w:tc>
                      <w:tcPr>
                        <w:tcW w:w="1288" w:type="dxa"/>
                        <w:tcBorders>
                          <w:left w:val="single" w:sz="4" w:space="0" w:color="auto"/>
                        </w:tcBorders>
                        <w:vAlign w:val="center"/>
                      </w:tcPr>
                      <w:p w:rsidR="004D253B" w:rsidRPr="000960A4" w:rsidRDefault="004D253B" w:rsidP="00D41D70">
                        <w:pPr>
                          <w:spacing w:line="360" w:lineRule="atLeast"/>
                          <w:jc w:val="center"/>
                          <w:rPr>
                            <w:sz w:val="22"/>
                            <w:szCs w:val="22"/>
                          </w:rPr>
                        </w:pPr>
                        <w:r w:rsidRPr="000960A4">
                          <w:rPr>
                            <w:sz w:val="22"/>
                            <w:szCs w:val="22"/>
                          </w:rPr>
                          <w:t>丙</w:t>
                        </w:r>
                      </w:p>
                    </w:tc>
                    <w:tc>
                      <w:tcPr>
                        <w:tcW w:w="2520" w:type="dxa"/>
                        <w:tcBorders>
                          <w:right w:val="single" w:sz="4" w:space="0" w:color="auto"/>
                        </w:tcBorders>
                        <w:vAlign w:val="center"/>
                      </w:tcPr>
                      <w:p w:rsidR="004D253B" w:rsidRPr="000960A4" w:rsidRDefault="004D253B" w:rsidP="00D41D70">
                        <w:pPr>
                          <w:spacing w:line="360" w:lineRule="atLeast"/>
                          <w:jc w:val="center"/>
                          <w:rPr>
                            <w:sz w:val="22"/>
                            <w:szCs w:val="22"/>
                          </w:rPr>
                        </w:pPr>
                        <w:r w:rsidRPr="000960A4">
                          <w:rPr>
                            <w:sz w:val="22"/>
                            <w:szCs w:val="22"/>
                          </w:rPr>
                          <w:t>40</w:t>
                        </w:r>
                        <w:r w:rsidRPr="000960A4">
                          <w:rPr>
                            <w:sz w:val="22"/>
                            <w:szCs w:val="22"/>
                          </w:rPr>
                          <w:t>～</w:t>
                        </w:r>
                        <w:r w:rsidRPr="000960A4">
                          <w:rPr>
                            <w:sz w:val="22"/>
                            <w:szCs w:val="22"/>
                          </w:rPr>
                          <w:t>46</w:t>
                        </w:r>
                      </w:p>
                    </w:tc>
                  </w:tr>
                  <w:tr w:rsidR="004D253B" w:rsidRPr="000960A4" w:rsidTr="009B7572">
                    <w:trPr>
                      <w:trHeight w:val="326"/>
                    </w:trPr>
                    <w:tc>
                      <w:tcPr>
                        <w:tcW w:w="1288" w:type="dxa"/>
                        <w:tcBorders>
                          <w:left w:val="single" w:sz="4" w:space="0" w:color="auto"/>
                        </w:tcBorders>
                        <w:vAlign w:val="center"/>
                      </w:tcPr>
                      <w:p w:rsidR="004D253B" w:rsidRPr="000960A4" w:rsidRDefault="004D253B" w:rsidP="00D41D70">
                        <w:pPr>
                          <w:spacing w:line="360" w:lineRule="atLeast"/>
                          <w:jc w:val="center"/>
                          <w:rPr>
                            <w:sz w:val="22"/>
                            <w:szCs w:val="22"/>
                          </w:rPr>
                        </w:pPr>
                        <w:r w:rsidRPr="000960A4">
                          <w:rPr>
                            <w:sz w:val="22"/>
                            <w:szCs w:val="22"/>
                          </w:rPr>
                          <w:t>丁</w:t>
                        </w:r>
                      </w:p>
                    </w:tc>
                    <w:tc>
                      <w:tcPr>
                        <w:tcW w:w="2520" w:type="dxa"/>
                        <w:tcBorders>
                          <w:right w:val="single" w:sz="4" w:space="0" w:color="auto"/>
                        </w:tcBorders>
                        <w:vAlign w:val="center"/>
                      </w:tcPr>
                      <w:p w:rsidR="004D253B" w:rsidRPr="000960A4" w:rsidRDefault="004D253B" w:rsidP="00D41D70">
                        <w:pPr>
                          <w:spacing w:line="360" w:lineRule="atLeast"/>
                          <w:jc w:val="center"/>
                          <w:rPr>
                            <w:sz w:val="22"/>
                            <w:szCs w:val="22"/>
                          </w:rPr>
                        </w:pPr>
                        <w:r w:rsidRPr="000960A4">
                          <w:rPr>
                            <w:sz w:val="22"/>
                            <w:szCs w:val="22"/>
                          </w:rPr>
                          <w:t>18</w:t>
                        </w:r>
                        <w:r w:rsidRPr="000960A4">
                          <w:rPr>
                            <w:sz w:val="22"/>
                            <w:szCs w:val="22"/>
                          </w:rPr>
                          <w:t>～</w:t>
                        </w:r>
                        <w:r w:rsidRPr="000960A4">
                          <w:rPr>
                            <w:sz w:val="22"/>
                            <w:szCs w:val="22"/>
                          </w:rPr>
                          <w:t>27</w:t>
                        </w:r>
                      </w:p>
                    </w:tc>
                  </w:tr>
                </w:tbl>
                <w:p w:rsidR="004D253B" w:rsidRDefault="004D253B" w:rsidP="0039243A"/>
              </w:txbxContent>
            </v:textbox>
            <w10:wrap type="none"/>
            <w10:anchorlock/>
          </v:shape>
        </w:pict>
      </w:r>
    </w:p>
    <w:p w:rsidR="009B7572" w:rsidRPr="009B7572" w:rsidRDefault="009B7572" w:rsidP="009B7572">
      <w:pPr>
        <w:pStyle w:val="ABCD18pt"/>
        <w:spacing w:beforeLines="0"/>
        <w:rPr>
          <w:rFonts w:cs="Times New Roman"/>
          <w:spacing w:val="20"/>
          <w:szCs w:val="22"/>
        </w:rPr>
      </w:pPr>
      <w:r w:rsidRPr="009B7572">
        <w:rPr>
          <w:rFonts w:cs="Times New Roman"/>
          <w:spacing w:val="20"/>
          <w:szCs w:val="22"/>
        </w:rPr>
        <w:t>(A)</w:t>
      </w:r>
      <w:proofErr w:type="gramStart"/>
      <w:r w:rsidRPr="009B7572">
        <w:rPr>
          <w:rFonts w:hAnsi="新細明體" w:cs="Times New Roman"/>
          <w:color w:val="000000"/>
          <w:spacing w:val="20"/>
          <w:szCs w:val="22"/>
        </w:rPr>
        <w:t>乙甲丙</w:t>
      </w:r>
      <w:proofErr w:type="gramEnd"/>
      <w:r w:rsidRPr="009B7572">
        <w:rPr>
          <w:rFonts w:hAnsi="新細明體" w:cs="Times New Roman"/>
          <w:color w:val="000000"/>
          <w:spacing w:val="20"/>
          <w:szCs w:val="22"/>
        </w:rPr>
        <w:t>丁</w:t>
      </w:r>
      <w:r w:rsidRPr="009B7572">
        <w:rPr>
          <w:rFonts w:hAnsi="新細明體" w:cs="Times New Roman" w:hint="eastAsia"/>
          <w:color w:val="000000"/>
          <w:spacing w:val="20"/>
          <w:szCs w:val="22"/>
        </w:rPr>
        <w:tab/>
      </w:r>
      <w:r w:rsidRPr="009B7572">
        <w:rPr>
          <w:rFonts w:cs="Times New Roman"/>
          <w:spacing w:val="20"/>
          <w:szCs w:val="22"/>
        </w:rPr>
        <w:t>(B)</w:t>
      </w:r>
      <w:r w:rsidRPr="009B7572">
        <w:rPr>
          <w:rFonts w:hAnsi="新細明體" w:cs="Times New Roman"/>
          <w:color w:val="000000"/>
          <w:spacing w:val="20"/>
          <w:szCs w:val="22"/>
        </w:rPr>
        <w:t>甲乙丁丙</w:t>
      </w:r>
      <w:r w:rsidR="00D94ED7">
        <w:rPr>
          <w:rFonts w:cs="Times New Roman" w:hint="eastAsia"/>
          <w:spacing w:val="20"/>
          <w:szCs w:val="22"/>
        </w:rPr>
        <w:tab/>
      </w:r>
      <w:r w:rsidRPr="009B7572">
        <w:rPr>
          <w:rFonts w:cs="Times New Roman"/>
          <w:spacing w:val="20"/>
          <w:szCs w:val="22"/>
        </w:rPr>
        <w:t>(C)</w:t>
      </w:r>
      <w:proofErr w:type="gramStart"/>
      <w:r w:rsidRPr="009B7572">
        <w:rPr>
          <w:rFonts w:hAnsi="新細明體" w:cs="Times New Roman"/>
          <w:color w:val="000000"/>
          <w:spacing w:val="20"/>
          <w:szCs w:val="22"/>
        </w:rPr>
        <w:t>丙丁甲乙</w:t>
      </w:r>
      <w:proofErr w:type="gramEnd"/>
      <w:r w:rsidRPr="009B7572">
        <w:rPr>
          <w:rFonts w:hAnsi="新細明體" w:cs="Times New Roman" w:hint="eastAsia"/>
          <w:color w:val="000000"/>
          <w:spacing w:val="20"/>
          <w:szCs w:val="22"/>
        </w:rPr>
        <w:tab/>
      </w:r>
      <w:r w:rsidRPr="009B7572">
        <w:rPr>
          <w:rFonts w:cs="Times New Roman"/>
          <w:spacing w:val="20"/>
          <w:szCs w:val="22"/>
        </w:rPr>
        <w:t>(D)</w:t>
      </w:r>
      <w:proofErr w:type="gramStart"/>
      <w:r w:rsidRPr="009B7572">
        <w:rPr>
          <w:rFonts w:hAnsi="新細明體" w:cs="Times New Roman"/>
          <w:color w:val="000000"/>
          <w:spacing w:val="20"/>
          <w:szCs w:val="22"/>
        </w:rPr>
        <w:t>乙甲丁</w:t>
      </w:r>
      <w:proofErr w:type="gramEnd"/>
      <w:r w:rsidRPr="009B7572">
        <w:rPr>
          <w:rFonts w:hAnsi="新細明體" w:cs="Times New Roman"/>
          <w:color w:val="000000"/>
          <w:spacing w:val="20"/>
          <w:szCs w:val="22"/>
        </w:rPr>
        <w:t>丙</w:t>
      </w:r>
    </w:p>
    <w:p w:rsidR="009B7572" w:rsidRPr="009B7572" w:rsidRDefault="009B7572" w:rsidP="009B7572">
      <w:pPr>
        <w:spacing w:line="360" w:lineRule="atLeast"/>
        <w:rPr>
          <w:rFonts w:eastAsia="新細明體"/>
          <w:spacing w:val="20"/>
          <w:sz w:val="22"/>
          <w:szCs w:val="22"/>
        </w:rPr>
      </w:pPr>
      <w:r w:rsidRPr="009B7572">
        <w:rPr>
          <w:rFonts w:eastAsia="新細明體" w:hAnsi="新細明體"/>
          <w:spacing w:val="20"/>
          <w:sz w:val="22"/>
          <w:szCs w:val="22"/>
          <w:bdr w:val="single" w:sz="4" w:space="0" w:color="auto"/>
        </w:rPr>
        <w:t>答案</w:t>
      </w:r>
      <w:r w:rsidRPr="009B7572">
        <w:rPr>
          <w:rFonts w:eastAsia="新細明體" w:hAnsi="新細明體"/>
          <w:spacing w:val="20"/>
          <w:sz w:val="22"/>
          <w:szCs w:val="22"/>
        </w:rPr>
        <w:t>：</w:t>
      </w:r>
      <w:r w:rsidRPr="009B7572">
        <w:rPr>
          <w:rFonts w:eastAsia="新細明體"/>
          <w:spacing w:val="20"/>
          <w:sz w:val="22"/>
          <w:szCs w:val="22"/>
        </w:rPr>
        <w:t>(D)</w:t>
      </w:r>
    </w:p>
    <w:p w:rsidR="009B7572" w:rsidRPr="009B7572" w:rsidRDefault="009B7572" w:rsidP="009B7572">
      <w:pPr>
        <w:spacing w:line="360" w:lineRule="atLeast"/>
        <w:rPr>
          <w:rFonts w:eastAsia="新細明體"/>
          <w:color w:val="000000"/>
          <w:spacing w:val="20"/>
          <w:sz w:val="22"/>
          <w:szCs w:val="22"/>
        </w:rPr>
      </w:pPr>
      <w:r w:rsidRPr="009B7572">
        <w:rPr>
          <w:rFonts w:eastAsia="新細明體" w:hAnsi="新細明體"/>
          <w:spacing w:val="20"/>
          <w:sz w:val="22"/>
          <w:szCs w:val="22"/>
          <w:bdr w:val="single" w:sz="4" w:space="0" w:color="auto"/>
        </w:rPr>
        <w:t>解析</w:t>
      </w:r>
      <w:r w:rsidRPr="009B7572">
        <w:rPr>
          <w:rFonts w:eastAsia="新細明體" w:hAnsi="新細明體"/>
          <w:spacing w:val="20"/>
          <w:sz w:val="22"/>
          <w:szCs w:val="22"/>
        </w:rPr>
        <w:t>：人工地面水不易下滲，</w:t>
      </w:r>
      <w:proofErr w:type="gramStart"/>
      <w:r w:rsidRPr="009B7572">
        <w:rPr>
          <w:rFonts w:eastAsia="新細明體" w:hAnsi="新細明體"/>
          <w:spacing w:val="20"/>
          <w:sz w:val="22"/>
          <w:szCs w:val="22"/>
        </w:rPr>
        <w:t>逕</w:t>
      </w:r>
      <w:proofErr w:type="gramEnd"/>
      <w:r w:rsidRPr="009B7572">
        <w:rPr>
          <w:rFonts w:eastAsia="新細明體" w:hAnsi="新細明體"/>
          <w:spacing w:val="20"/>
          <w:sz w:val="22"/>
          <w:szCs w:val="22"/>
        </w:rPr>
        <w:t>流快速；而森林涵養水源、保護水土的效果最好，洪峰到達時間最長；牧場多為草地，攔截</w:t>
      </w:r>
      <w:proofErr w:type="gramStart"/>
      <w:r w:rsidRPr="009B7572">
        <w:rPr>
          <w:rFonts w:eastAsia="新細明體" w:hAnsi="新細明體"/>
          <w:spacing w:val="20"/>
          <w:sz w:val="22"/>
          <w:szCs w:val="22"/>
        </w:rPr>
        <w:t>逕</w:t>
      </w:r>
      <w:proofErr w:type="gramEnd"/>
      <w:r w:rsidRPr="009B7572">
        <w:rPr>
          <w:rFonts w:eastAsia="新細明體" w:hAnsi="新細明體"/>
          <w:spacing w:val="20"/>
          <w:sz w:val="22"/>
          <w:szCs w:val="22"/>
        </w:rPr>
        <w:t>流的效果居次；高爾夫球場更次之。</w:t>
      </w:r>
    </w:p>
    <w:p w:rsidR="009B7572" w:rsidRDefault="009B7572" w:rsidP="009B7572">
      <w:pPr>
        <w:pStyle w:val="TIT1"/>
        <w:snapToGrid w:val="0"/>
        <w:spacing w:before="120"/>
        <w:rPr>
          <w:rFonts w:hAnsi="新細明體"/>
          <w:spacing w:val="20"/>
          <w:szCs w:val="22"/>
        </w:rPr>
      </w:pPr>
      <w:bookmarkStart w:id="2" w:name="gb320-0040題目"/>
      <w:bookmarkStart w:id="3" w:name="gb320-0040全題"/>
      <w:bookmarkStart w:id="4" w:name="gb317-0025全題"/>
      <w:bookmarkStart w:id="5" w:name="gb317-0025解析"/>
      <w:bookmarkStart w:id="6" w:name="gb411-0022題目"/>
      <w:bookmarkStart w:id="7" w:name="gb411-0022全題"/>
      <w:bookmarkEnd w:id="0"/>
      <w:bookmarkEnd w:id="1"/>
      <w:r w:rsidRPr="009B7572">
        <w:rPr>
          <w:color w:val="auto"/>
          <w:spacing w:val="20"/>
          <w:szCs w:val="22"/>
        </w:rPr>
        <w:t>2.</w:t>
      </w:r>
      <w:r w:rsidRPr="009B7572">
        <w:rPr>
          <w:color w:val="auto"/>
          <w:spacing w:val="20"/>
          <w:szCs w:val="22"/>
        </w:rPr>
        <w:tab/>
      </w:r>
      <w:r>
        <w:rPr>
          <w:rFonts w:hAnsi="新細明體"/>
          <w:color w:val="auto"/>
          <w:spacing w:val="20"/>
          <w:szCs w:val="22"/>
        </w:rPr>
        <w:t>圖</w:t>
      </w:r>
      <w:r>
        <w:rPr>
          <w:rFonts w:hAnsi="新細明體" w:hint="eastAsia"/>
          <w:color w:val="auto"/>
          <w:spacing w:val="20"/>
          <w:szCs w:val="22"/>
        </w:rPr>
        <w:t>1</w:t>
      </w:r>
      <w:proofErr w:type="gramStart"/>
      <w:r w:rsidRPr="009B7572">
        <w:rPr>
          <w:rFonts w:hAnsi="新細明體"/>
          <w:color w:val="auto"/>
          <w:spacing w:val="20"/>
          <w:szCs w:val="22"/>
        </w:rPr>
        <w:t>為</w:t>
      </w:r>
      <w:r w:rsidR="0053199D">
        <w:rPr>
          <w:rFonts w:hAnsi="新細明體"/>
          <w:spacing w:val="20"/>
          <w:szCs w:val="22"/>
        </w:rPr>
        <w:t>蠻佛</w:t>
      </w:r>
      <w:proofErr w:type="gramEnd"/>
      <w:r w:rsidR="0053199D">
        <w:rPr>
          <w:rFonts w:hAnsi="新細明體"/>
          <w:spacing w:val="20"/>
          <w:szCs w:val="22"/>
        </w:rPr>
        <w:t>瑞</w:t>
      </w:r>
      <w:r w:rsidR="0053199D">
        <w:rPr>
          <w:rFonts w:hAnsi="新細明體" w:hint="eastAsia"/>
          <w:spacing w:val="20"/>
          <w:szCs w:val="22"/>
        </w:rPr>
        <w:t>(</w:t>
      </w:r>
      <w:r w:rsidR="0053199D">
        <w:rPr>
          <w:rFonts w:hAnsi="新細明體"/>
          <w:spacing w:val="20"/>
          <w:szCs w:val="22"/>
        </w:rPr>
        <w:t>長毛象</w:t>
      </w:r>
      <w:r w:rsidR="0053199D">
        <w:rPr>
          <w:rFonts w:hAnsi="新細明體" w:hint="eastAsia"/>
          <w:spacing w:val="20"/>
          <w:szCs w:val="22"/>
        </w:rPr>
        <w:t>)</w:t>
      </w:r>
      <w:r w:rsidR="0053199D">
        <w:rPr>
          <w:rFonts w:hAnsi="新細明體"/>
          <w:spacing w:val="20"/>
          <w:szCs w:val="22"/>
        </w:rPr>
        <w:t>和狄亞哥</w:t>
      </w:r>
      <w:r w:rsidR="0053199D">
        <w:rPr>
          <w:rFonts w:hAnsi="新細明體" w:hint="eastAsia"/>
          <w:spacing w:val="20"/>
          <w:szCs w:val="22"/>
        </w:rPr>
        <w:t>(</w:t>
      </w:r>
      <w:r w:rsidR="0016090A">
        <w:rPr>
          <w:rFonts w:hAnsi="新細明體"/>
          <w:spacing w:val="20"/>
          <w:szCs w:val="22"/>
        </w:rPr>
        <w:t>劍</w:t>
      </w:r>
      <w:r w:rsidR="0016090A">
        <w:rPr>
          <w:rFonts w:hAnsi="新細明體" w:hint="eastAsia"/>
          <w:spacing w:val="20"/>
          <w:szCs w:val="22"/>
        </w:rPr>
        <w:t>齒</w:t>
      </w:r>
      <w:r w:rsidR="0053199D">
        <w:rPr>
          <w:rFonts w:hAnsi="新細明體"/>
          <w:spacing w:val="20"/>
          <w:szCs w:val="22"/>
        </w:rPr>
        <w:t>虎</w:t>
      </w:r>
      <w:r w:rsidR="0053199D">
        <w:rPr>
          <w:rFonts w:hAnsi="新細明體" w:hint="eastAsia"/>
          <w:spacing w:val="20"/>
          <w:szCs w:val="22"/>
        </w:rPr>
        <w:t>)</w:t>
      </w:r>
      <w:r w:rsidRPr="009B7572">
        <w:rPr>
          <w:rFonts w:hAnsi="新細明體"/>
          <w:spacing w:val="20"/>
          <w:szCs w:val="22"/>
        </w:rPr>
        <w:t>，請問他們所行經的自然景觀帶最可能出現在圖</w:t>
      </w:r>
      <w:r>
        <w:rPr>
          <w:rFonts w:hAnsi="新細明體" w:hint="eastAsia"/>
          <w:spacing w:val="20"/>
          <w:szCs w:val="22"/>
        </w:rPr>
        <w:t>2</w:t>
      </w:r>
      <w:r w:rsidRPr="009B7572">
        <w:rPr>
          <w:rFonts w:hAnsi="新細明體"/>
          <w:spacing w:val="20"/>
          <w:szCs w:val="22"/>
        </w:rPr>
        <w:t>中的哪一種氣候？</w:t>
      </w:r>
    </w:p>
    <w:p w:rsidR="009B7572" w:rsidRPr="009B7572" w:rsidRDefault="00FB69DB" w:rsidP="009B7572">
      <w:pPr>
        <w:pStyle w:val="TIT1"/>
        <w:snapToGrid w:val="0"/>
        <w:spacing w:before="120"/>
        <w:ind w:left="738"/>
        <w:rPr>
          <w:spacing w:val="20"/>
          <w:szCs w:val="22"/>
        </w:rPr>
      </w:pPr>
      <w:r>
        <w:rPr>
          <w:spacing w:val="20"/>
          <w:szCs w:val="22"/>
        </w:rPr>
      </w:r>
      <w:r>
        <w:rPr>
          <w:spacing w:val="20"/>
          <w:szCs w:val="22"/>
        </w:rPr>
        <w:pict>
          <v:shape id="_x0000_s3744" type="#_x0000_t202" style="width:438.9pt;height:168.45pt;mso-position-horizontal-relative:char;mso-position-vertical-relative:line" filled="f" stroked="f">
            <v:textbox style="mso-next-textbox:#_x0000_s3744">
              <w:txbxContent>
                <w:p w:rsidR="004D253B" w:rsidRDefault="004D253B">
                  <w:r w:rsidRPr="009B7572">
                    <w:rPr>
                      <w:noProof/>
                    </w:rPr>
                    <w:drawing>
                      <wp:inline distT="0" distB="0" distL="0" distR="0">
                        <wp:extent cx="5391150" cy="1781857"/>
                        <wp:effectExtent l="19050" t="0" r="0" b="0"/>
                        <wp:docPr id="1" name="圖片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1"/>
                                <pic:cNvPicPr>
                                  <a:picLocks noChangeAspect="1" noChangeArrowheads="1"/>
                                </pic:cNvPicPr>
                              </pic:nvPicPr>
                              <pic:blipFill>
                                <a:blip r:embed="rId9"/>
                                <a:srcRect/>
                                <a:stretch>
                                  <a:fillRect/>
                                </a:stretch>
                              </pic:blipFill>
                              <pic:spPr bwMode="auto">
                                <a:xfrm>
                                  <a:off x="0" y="0"/>
                                  <a:ext cx="5391150" cy="1781857"/>
                                </a:xfrm>
                                <a:prstGeom prst="rect">
                                  <a:avLst/>
                                </a:prstGeom>
                                <a:noFill/>
                                <a:ln w="9525">
                                  <a:noFill/>
                                  <a:miter lim="800000"/>
                                  <a:headEnd/>
                                  <a:tailEnd/>
                                </a:ln>
                              </pic:spPr>
                            </pic:pic>
                          </a:graphicData>
                        </a:graphic>
                      </wp:inline>
                    </w:drawing>
                  </w:r>
                </w:p>
                <w:p w:rsidR="004D253B" w:rsidRDefault="004D253B" w:rsidP="009B7572">
                  <w:pPr>
                    <w:tabs>
                      <w:tab w:val="left" w:pos="1985"/>
                      <w:tab w:val="left" w:pos="6663"/>
                    </w:tabs>
                  </w:pPr>
                  <w:r>
                    <w:rPr>
                      <w:rFonts w:hint="eastAsia"/>
                    </w:rPr>
                    <w:tab/>
                  </w:r>
                  <w:r>
                    <w:rPr>
                      <w:rFonts w:hint="eastAsia"/>
                    </w:rPr>
                    <w:t>圖</w:t>
                  </w:r>
                  <w:r>
                    <w:rPr>
                      <w:rFonts w:hint="eastAsia"/>
                    </w:rPr>
                    <w:t>1</w:t>
                  </w:r>
                  <w:r>
                    <w:rPr>
                      <w:rFonts w:hint="eastAsia"/>
                    </w:rPr>
                    <w:tab/>
                  </w:r>
                  <w:r>
                    <w:rPr>
                      <w:rFonts w:hint="eastAsia"/>
                    </w:rPr>
                    <w:t>圖</w:t>
                  </w:r>
                  <w:r>
                    <w:rPr>
                      <w:rFonts w:hint="eastAsia"/>
                    </w:rPr>
                    <w:t>2</w:t>
                  </w:r>
                </w:p>
              </w:txbxContent>
            </v:textbox>
            <w10:wrap type="none"/>
            <w10:anchorlock/>
          </v:shape>
        </w:pict>
      </w:r>
    </w:p>
    <w:p w:rsidR="009B7572" w:rsidRPr="009B7572" w:rsidRDefault="009B7572" w:rsidP="009B7572">
      <w:pPr>
        <w:pStyle w:val="ABCD18pt"/>
        <w:spacing w:beforeLines="0"/>
        <w:ind w:left="738" w:hanging="369"/>
        <w:rPr>
          <w:rFonts w:cs="Times New Roman"/>
          <w:spacing w:val="20"/>
          <w:szCs w:val="22"/>
        </w:rPr>
      </w:pPr>
      <w:r w:rsidRPr="009B7572">
        <w:rPr>
          <w:rFonts w:cs="Times New Roman"/>
          <w:spacing w:val="20"/>
          <w:szCs w:val="22"/>
        </w:rPr>
        <w:t>(A)</w:t>
      </w:r>
      <w:proofErr w:type="gramStart"/>
      <w:r w:rsidRPr="009B7572">
        <w:rPr>
          <w:rFonts w:hAnsi="新細明體" w:cs="Times New Roman"/>
          <w:spacing w:val="20"/>
          <w:szCs w:val="22"/>
        </w:rPr>
        <w:t>ㄅ</w:t>
      </w:r>
      <w:proofErr w:type="gramEnd"/>
      <w:r w:rsidRPr="009B7572">
        <w:rPr>
          <w:rFonts w:cs="Times New Roman"/>
          <w:spacing w:val="20"/>
          <w:szCs w:val="22"/>
        </w:rPr>
        <w:tab/>
        <w:t>(B)</w:t>
      </w:r>
      <w:proofErr w:type="gramStart"/>
      <w:r w:rsidRPr="009B7572">
        <w:rPr>
          <w:rFonts w:hAnsi="新細明體" w:cs="Times New Roman"/>
          <w:spacing w:val="20"/>
          <w:szCs w:val="22"/>
        </w:rPr>
        <w:t>ㄆ</w:t>
      </w:r>
      <w:proofErr w:type="gramEnd"/>
      <w:r w:rsidRPr="009B7572">
        <w:rPr>
          <w:rFonts w:cs="Times New Roman"/>
          <w:spacing w:val="20"/>
          <w:szCs w:val="22"/>
        </w:rPr>
        <w:tab/>
        <w:t>(C)</w:t>
      </w:r>
      <w:proofErr w:type="gramStart"/>
      <w:r w:rsidRPr="009B7572">
        <w:rPr>
          <w:rFonts w:hAnsi="新細明體" w:cs="Times New Roman"/>
          <w:spacing w:val="20"/>
          <w:szCs w:val="22"/>
        </w:rPr>
        <w:t>ㄇ</w:t>
      </w:r>
      <w:proofErr w:type="gramEnd"/>
      <w:r w:rsidRPr="009B7572">
        <w:rPr>
          <w:rFonts w:cs="Times New Roman"/>
          <w:spacing w:val="20"/>
          <w:szCs w:val="22"/>
        </w:rPr>
        <w:tab/>
        <w:t>(D)</w:t>
      </w:r>
      <w:proofErr w:type="gramStart"/>
      <w:r w:rsidRPr="009B7572">
        <w:rPr>
          <w:rFonts w:hAnsi="新細明體" w:cs="Times New Roman"/>
          <w:spacing w:val="20"/>
          <w:szCs w:val="22"/>
        </w:rPr>
        <w:t>ㄈ</w:t>
      </w:r>
      <w:proofErr w:type="gramEnd"/>
    </w:p>
    <w:p w:rsidR="009B7572" w:rsidRPr="009B7572" w:rsidRDefault="009B7572" w:rsidP="009B7572">
      <w:pPr>
        <w:spacing w:line="360" w:lineRule="atLeast"/>
        <w:rPr>
          <w:rFonts w:eastAsia="新細明體"/>
          <w:color w:val="000000"/>
          <w:spacing w:val="20"/>
          <w:sz w:val="22"/>
          <w:szCs w:val="22"/>
        </w:rPr>
      </w:pPr>
      <w:r w:rsidRPr="009B7572">
        <w:rPr>
          <w:rFonts w:eastAsia="新細明體" w:hAnsi="新細明體"/>
          <w:color w:val="000000"/>
          <w:spacing w:val="20"/>
          <w:sz w:val="22"/>
          <w:szCs w:val="22"/>
          <w:bdr w:val="single" w:sz="4" w:space="0" w:color="auto"/>
        </w:rPr>
        <w:t>答案</w:t>
      </w:r>
      <w:r w:rsidRPr="009B7572">
        <w:rPr>
          <w:rFonts w:eastAsia="新細明體" w:hAnsi="新細明體"/>
          <w:color w:val="000000"/>
          <w:spacing w:val="20"/>
          <w:sz w:val="22"/>
          <w:szCs w:val="22"/>
        </w:rPr>
        <w:t>：</w:t>
      </w:r>
      <w:r w:rsidRPr="009B7572">
        <w:rPr>
          <w:rFonts w:eastAsia="新細明體"/>
          <w:color w:val="000000"/>
          <w:spacing w:val="20"/>
          <w:sz w:val="22"/>
          <w:szCs w:val="22"/>
        </w:rPr>
        <w:t>(B)</w:t>
      </w:r>
    </w:p>
    <w:p w:rsidR="004340D7" w:rsidRPr="004340D7" w:rsidRDefault="009B7572" w:rsidP="009B7572">
      <w:pPr>
        <w:spacing w:line="360" w:lineRule="atLeast"/>
        <w:rPr>
          <w:rFonts w:eastAsia="新細明體" w:hAnsi="新細明體"/>
          <w:color w:val="000000"/>
          <w:spacing w:val="20"/>
          <w:sz w:val="22"/>
          <w:szCs w:val="22"/>
        </w:rPr>
      </w:pPr>
      <w:r w:rsidRPr="009B7572">
        <w:rPr>
          <w:rFonts w:eastAsia="新細明體" w:hAnsi="新細明體"/>
          <w:color w:val="000000"/>
          <w:spacing w:val="20"/>
          <w:sz w:val="22"/>
          <w:szCs w:val="22"/>
          <w:bdr w:val="single" w:sz="4" w:space="0" w:color="auto"/>
        </w:rPr>
        <w:t>解析</w:t>
      </w:r>
      <w:r w:rsidRPr="009B7572">
        <w:rPr>
          <w:rFonts w:eastAsia="新細明體" w:hAnsi="新細明體"/>
          <w:color w:val="000000"/>
          <w:spacing w:val="20"/>
          <w:sz w:val="22"/>
          <w:szCs w:val="22"/>
        </w:rPr>
        <w:t>：</w:t>
      </w:r>
      <w:r w:rsidR="0016090A" w:rsidRPr="0016090A">
        <w:rPr>
          <w:rFonts w:eastAsia="新細明體" w:hAnsi="新細明體" w:hint="eastAsia"/>
          <w:color w:val="000000"/>
          <w:spacing w:val="20"/>
          <w:sz w:val="22"/>
          <w:szCs w:val="22"/>
        </w:rPr>
        <w:t>其背景的林相呈現單一、樹幹挺直、樹</w:t>
      </w:r>
      <w:proofErr w:type="gramStart"/>
      <w:r w:rsidR="0016090A" w:rsidRPr="0016090A">
        <w:rPr>
          <w:rFonts w:eastAsia="新細明體" w:hAnsi="新細明體" w:hint="eastAsia"/>
          <w:color w:val="000000"/>
          <w:spacing w:val="20"/>
          <w:sz w:val="22"/>
          <w:szCs w:val="22"/>
        </w:rPr>
        <w:t>冠尖塔狀</w:t>
      </w:r>
      <w:proofErr w:type="gramEnd"/>
      <w:r w:rsidR="0016090A" w:rsidRPr="0016090A">
        <w:rPr>
          <w:rFonts w:eastAsia="新細明體" w:hAnsi="新細明體" w:hint="eastAsia"/>
          <w:color w:val="000000"/>
          <w:spacing w:val="20"/>
          <w:sz w:val="22"/>
          <w:szCs w:val="22"/>
        </w:rPr>
        <w:t>，屬寒帶針葉林，是副極地氣候的代表樹種。</w:t>
      </w:r>
    </w:p>
    <w:p w:rsidR="007B17AB" w:rsidRDefault="007B17AB" w:rsidP="0028700B">
      <w:pPr>
        <w:spacing w:beforeLines="50" w:line="360" w:lineRule="atLeast"/>
        <w:ind w:left="369" w:hanging="369"/>
        <w:jc w:val="both"/>
        <w:rPr>
          <w:rFonts w:eastAsia="新細明體" w:hAnsi="新細明體"/>
          <w:spacing w:val="20"/>
          <w:sz w:val="22"/>
          <w:szCs w:val="22"/>
        </w:rPr>
      </w:pPr>
      <w:bookmarkStart w:id="8" w:name="gb430-0022題目"/>
      <w:bookmarkStart w:id="9" w:name="gb430-0022全題"/>
      <w:bookmarkStart w:id="10" w:name="gb412-0029題目"/>
      <w:bookmarkStart w:id="11" w:name="gb412-0029全題"/>
      <w:bookmarkEnd w:id="2"/>
      <w:bookmarkEnd w:id="3"/>
      <w:bookmarkEnd w:id="4"/>
      <w:bookmarkEnd w:id="5"/>
      <w:bookmarkEnd w:id="6"/>
      <w:bookmarkEnd w:id="7"/>
      <w:r w:rsidRPr="00EC492F">
        <w:rPr>
          <w:rFonts w:eastAsia="新細明體"/>
          <w:spacing w:val="20"/>
          <w:sz w:val="22"/>
          <w:szCs w:val="22"/>
        </w:rPr>
        <w:t>3.</w:t>
      </w:r>
      <w:bookmarkStart w:id="12" w:name="gb114-0089題目"/>
      <w:bookmarkStart w:id="13" w:name="gb114-0089全題"/>
      <w:r>
        <w:rPr>
          <w:rFonts w:eastAsia="新細明體" w:hint="eastAsia"/>
          <w:spacing w:val="20"/>
          <w:sz w:val="22"/>
          <w:szCs w:val="22"/>
        </w:rPr>
        <w:tab/>
      </w:r>
      <w:r w:rsidRPr="00EC492F">
        <w:rPr>
          <w:rFonts w:eastAsia="新細明體" w:hAnsi="新細明體"/>
          <w:spacing w:val="20"/>
          <w:sz w:val="22"/>
          <w:szCs w:val="22"/>
        </w:rPr>
        <w:t>圖</w:t>
      </w:r>
      <w:r w:rsidRPr="00EC492F">
        <w:rPr>
          <w:rFonts w:eastAsia="新細明體"/>
          <w:spacing w:val="20"/>
          <w:sz w:val="22"/>
          <w:szCs w:val="22"/>
        </w:rPr>
        <w:t>3</w:t>
      </w:r>
      <w:r w:rsidRPr="00EC492F">
        <w:rPr>
          <w:rFonts w:eastAsia="新細明體" w:hAnsi="新細明體"/>
          <w:spacing w:val="20"/>
          <w:sz w:val="22"/>
          <w:szCs w:val="22"/>
        </w:rPr>
        <w:t>為東非高原的動物遷徙模式，每年的</w:t>
      </w:r>
      <w:r w:rsidRPr="00EC492F">
        <w:rPr>
          <w:rFonts w:eastAsia="新細明體"/>
          <w:spacing w:val="20"/>
          <w:sz w:val="22"/>
          <w:szCs w:val="22"/>
        </w:rPr>
        <w:t>12</w:t>
      </w:r>
      <w:r w:rsidRPr="00EC492F">
        <w:rPr>
          <w:rFonts w:eastAsia="新細明體" w:hAnsi="新細明體"/>
          <w:spacing w:val="20"/>
          <w:sz w:val="22"/>
          <w:szCs w:val="22"/>
        </w:rPr>
        <w:t>月至</w:t>
      </w:r>
      <w:r w:rsidRPr="00EC492F">
        <w:rPr>
          <w:rFonts w:eastAsia="新細明體"/>
          <w:spacing w:val="20"/>
          <w:sz w:val="22"/>
          <w:szCs w:val="22"/>
        </w:rPr>
        <w:t>5</w:t>
      </w:r>
      <w:r w:rsidRPr="00EC492F">
        <w:rPr>
          <w:rFonts w:eastAsia="新細明體" w:hAnsi="新細明體"/>
          <w:spacing w:val="20"/>
          <w:sz w:val="22"/>
          <w:szCs w:val="22"/>
        </w:rPr>
        <w:t>月，動物逐漸向南移動，在</w:t>
      </w:r>
      <w:r w:rsidRPr="00EC492F">
        <w:rPr>
          <w:rFonts w:eastAsia="新細明體"/>
          <w:spacing w:val="20"/>
          <w:sz w:val="22"/>
          <w:szCs w:val="22"/>
        </w:rPr>
        <w:t>6</w:t>
      </w:r>
      <w:r w:rsidRPr="00EC492F">
        <w:rPr>
          <w:rFonts w:eastAsia="新細明體" w:hAnsi="新細明體"/>
          <w:spacing w:val="20"/>
          <w:sz w:val="22"/>
          <w:szCs w:val="22"/>
        </w:rPr>
        <w:t>、</w:t>
      </w:r>
      <w:r w:rsidRPr="00EC492F">
        <w:rPr>
          <w:rFonts w:eastAsia="新細明體"/>
          <w:spacing w:val="20"/>
          <w:sz w:val="22"/>
          <w:szCs w:val="22"/>
        </w:rPr>
        <w:t>7</w:t>
      </w:r>
      <w:r w:rsidRPr="00EC492F">
        <w:rPr>
          <w:rFonts w:eastAsia="新細明體" w:hAnsi="新細明體"/>
          <w:spacing w:val="20"/>
          <w:sz w:val="22"/>
          <w:szCs w:val="22"/>
        </w:rPr>
        <w:t>月來臨時，逐漸向北方移動。請問動物週期性的遷徙行為主要是受那一種因素的影響？</w:t>
      </w:r>
    </w:p>
    <w:p w:rsidR="007B17AB" w:rsidRDefault="00FB69DB" w:rsidP="007B17AB">
      <w:pPr>
        <w:spacing w:line="360" w:lineRule="atLeast"/>
        <w:jc w:val="center"/>
        <w:rPr>
          <w:rFonts w:eastAsia="新細明體" w:hAnsi="新細明體"/>
          <w:spacing w:val="20"/>
          <w:sz w:val="22"/>
          <w:szCs w:val="22"/>
        </w:rPr>
      </w:pPr>
      <w:r w:rsidRPr="00FB69DB">
        <w:rPr>
          <w:rFonts w:eastAsia="新細明體"/>
          <w:spacing w:val="20"/>
          <w:sz w:val="22"/>
          <w:szCs w:val="22"/>
        </w:rPr>
      </w:r>
      <w:r w:rsidRPr="00FB69DB">
        <w:rPr>
          <w:rFonts w:eastAsia="新細明體"/>
          <w:spacing w:val="20"/>
          <w:sz w:val="22"/>
          <w:szCs w:val="22"/>
        </w:rPr>
        <w:pict>
          <v:shape id="_x0000_s3743" type="#_x0000_t202" style="width:226.25pt;height:204.3pt;mso-position-horizontal-relative:char;mso-position-vertical-relative:line" filled="f" stroked="f">
            <v:textbox style="mso-next-textbox:#_x0000_s3743">
              <w:txbxContent>
                <w:p w:rsidR="004D253B" w:rsidRDefault="004D253B" w:rsidP="007B17AB">
                  <w:pPr>
                    <w:rPr>
                      <w:noProof/>
                    </w:rPr>
                  </w:pPr>
                  <w:r>
                    <w:rPr>
                      <w:noProof/>
                    </w:rPr>
                    <w:drawing>
                      <wp:inline distT="0" distB="0" distL="0" distR="0">
                        <wp:extent cx="2562225" cy="2276475"/>
                        <wp:effectExtent l="19050" t="0" r="9525" b="0"/>
                        <wp:docPr id="2" name="圖片 10" descr="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13"/>
                                <pic:cNvPicPr>
                                  <a:picLocks noChangeAspect="1" noChangeArrowheads="1"/>
                                </pic:cNvPicPr>
                              </pic:nvPicPr>
                              <pic:blipFill>
                                <a:blip r:embed="rId10"/>
                                <a:srcRect/>
                                <a:stretch>
                                  <a:fillRect/>
                                </a:stretch>
                              </pic:blipFill>
                              <pic:spPr bwMode="auto">
                                <a:xfrm>
                                  <a:off x="0" y="0"/>
                                  <a:ext cx="2562225" cy="2276475"/>
                                </a:xfrm>
                                <a:prstGeom prst="rect">
                                  <a:avLst/>
                                </a:prstGeom>
                                <a:noFill/>
                                <a:ln w="9525">
                                  <a:noFill/>
                                  <a:miter lim="800000"/>
                                  <a:headEnd/>
                                  <a:tailEnd/>
                                </a:ln>
                              </pic:spPr>
                            </pic:pic>
                          </a:graphicData>
                        </a:graphic>
                      </wp:inline>
                    </w:drawing>
                  </w:r>
                </w:p>
                <w:p w:rsidR="004D253B" w:rsidRPr="00D12E60" w:rsidRDefault="004D253B" w:rsidP="007B17AB">
                  <w:pPr>
                    <w:jc w:val="center"/>
                    <w:rPr>
                      <w:noProof/>
                      <w:sz w:val="22"/>
                    </w:rPr>
                  </w:pPr>
                  <w:r w:rsidRPr="00D12E60">
                    <w:rPr>
                      <w:rFonts w:hint="eastAsia"/>
                      <w:noProof/>
                      <w:sz w:val="22"/>
                    </w:rPr>
                    <w:t>圖</w:t>
                  </w:r>
                  <w:r>
                    <w:rPr>
                      <w:rFonts w:hint="eastAsia"/>
                      <w:noProof/>
                      <w:sz w:val="22"/>
                    </w:rPr>
                    <w:t>3</w:t>
                  </w:r>
                </w:p>
              </w:txbxContent>
            </v:textbox>
            <w10:wrap type="none"/>
            <w10:anchorlock/>
          </v:shape>
        </w:pict>
      </w:r>
    </w:p>
    <w:p w:rsidR="007B17AB" w:rsidRDefault="007B17AB" w:rsidP="007B17AB">
      <w:pPr>
        <w:tabs>
          <w:tab w:val="left" w:pos="5040"/>
        </w:tabs>
        <w:spacing w:line="360" w:lineRule="atLeast"/>
        <w:ind w:left="738" w:hanging="369"/>
        <w:jc w:val="both"/>
        <w:rPr>
          <w:rFonts w:eastAsia="新細明體"/>
          <w:spacing w:val="20"/>
          <w:sz w:val="22"/>
          <w:szCs w:val="22"/>
        </w:rPr>
      </w:pPr>
      <w:r w:rsidRPr="00EC492F">
        <w:rPr>
          <w:rFonts w:eastAsia="新細明體"/>
          <w:spacing w:val="20"/>
          <w:sz w:val="22"/>
          <w:szCs w:val="22"/>
        </w:rPr>
        <w:t>(A)</w:t>
      </w:r>
      <w:r w:rsidRPr="00EC492F">
        <w:rPr>
          <w:rFonts w:eastAsia="新細明體" w:hAnsi="新細明體"/>
          <w:spacing w:val="20"/>
          <w:sz w:val="22"/>
          <w:szCs w:val="22"/>
        </w:rPr>
        <w:t>大範圍的海陸性質差異</w:t>
      </w:r>
      <w:r>
        <w:rPr>
          <w:rFonts w:eastAsia="新細明體" w:hAnsi="新細明體" w:hint="eastAsia"/>
          <w:spacing w:val="20"/>
          <w:sz w:val="22"/>
          <w:szCs w:val="22"/>
        </w:rPr>
        <w:tab/>
      </w:r>
      <w:r w:rsidRPr="00EC492F">
        <w:rPr>
          <w:rFonts w:eastAsia="新細明體"/>
          <w:spacing w:val="20"/>
          <w:sz w:val="22"/>
          <w:szCs w:val="22"/>
        </w:rPr>
        <w:t>(B)I.T.C.Z.</w:t>
      </w:r>
      <w:r w:rsidRPr="00EC492F">
        <w:rPr>
          <w:rFonts w:eastAsia="新細明體" w:hAnsi="新細明體"/>
          <w:spacing w:val="20"/>
          <w:sz w:val="22"/>
          <w:szCs w:val="22"/>
        </w:rPr>
        <w:t>的南北移動</w:t>
      </w:r>
    </w:p>
    <w:p w:rsidR="007B17AB" w:rsidRPr="007B17AB" w:rsidRDefault="007B17AB" w:rsidP="007B17AB">
      <w:pPr>
        <w:tabs>
          <w:tab w:val="left" w:pos="5040"/>
        </w:tabs>
        <w:spacing w:line="360" w:lineRule="atLeast"/>
        <w:ind w:left="738" w:hanging="369"/>
        <w:jc w:val="both"/>
        <w:rPr>
          <w:rFonts w:eastAsia="新細明體"/>
          <w:spacing w:val="20"/>
          <w:sz w:val="22"/>
          <w:szCs w:val="22"/>
        </w:rPr>
      </w:pPr>
      <w:r w:rsidRPr="00EC492F">
        <w:rPr>
          <w:rFonts w:eastAsia="新細明體"/>
          <w:spacing w:val="20"/>
          <w:sz w:val="22"/>
          <w:szCs w:val="22"/>
        </w:rPr>
        <w:t>(C)</w:t>
      </w:r>
      <w:r w:rsidRPr="00EC492F">
        <w:rPr>
          <w:rFonts w:eastAsia="新細明體" w:hAnsi="新細明體"/>
          <w:spacing w:val="20"/>
          <w:sz w:val="22"/>
          <w:szCs w:val="22"/>
        </w:rPr>
        <w:t>沿海有涼流經過</w:t>
      </w:r>
      <w:r>
        <w:rPr>
          <w:rFonts w:eastAsia="新細明體" w:hAnsi="新細明體" w:hint="eastAsia"/>
          <w:spacing w:val="20"/>
          <w:sz w:val="22"/>
          <w:szCs w:val="22"/>
        </w:rPr>
        <w:tab/>
      </w:r>
      <w:r w:rsidRPr="00EC492F">
        <w:rPr>
          <w:rFonts w:eastAsia="新細明體"/>
          <w:spacing w:val="20"/>
          <w:sz w:val="22"/>
          <w:szCs w:val="22"/>
        </w:rPr>
        <w:t>(D)</w:t>
      </w:r>
      <w:r w:rsidRPr="00EC492F">
        <w:rPr>
          <w:rFonts w:eastAsia="新細明體" w:hAnsi="新細明體"/>
          <w:spacing w:val="20"/>
          <w:sz w:val="22"/>
          <w:szCs w:val="22"/>
        </w:rPr>
        <w:t>盛行西風的吹拂</w:t>
      </w:r>
      <w:bookmarkEnd w:id="12"/>
    </w:p>
    <w:p w:rsidR="007B17AB" w:rsidRPr="00EC492F" w:rsidRDefault="007B17AB" w:rsidP="007B17AB">
      <w:pPr>
        <w:pStyle w:val="TIT1"/>
        <w:snapToGrid w:val="0"/>
        <w:spacing w:beforeLines="0"/>
        <w:ind w:left="0" w:firstLine="0"/>
        <w:jc w:val="left"/>
        <w:rPr>
          <w:color w:val="auto"/>
          <w:spacing w:val="20"/>
          <w:szCs w:val="22"/>
        </w:rPr>
      </w:pPr>
      <w:r w:rsidRPr="00EC492F">
        <w:rPr>
          <w:rFonts w:hAnsi="新細明體"/>
          <w:color w:val="auto"/>
          <w:spacing w:val="20"/>
          <w:szCs w:val="22"/>
          <w:bdr w:val="single" w:sz="4" w:space="0" w:color="auto"/>
        </w:rPr>
        <w:t>答案</w:t>
      </w:r>
      <w:r w:rsidRPr="00EC492F">
        <w:rPr>
          <w:rFonts w:hAnsi="新細明體"/>
          <w:color w:val="auto"/>
          <w:spacing w:val="20"/>
          <w:szCs w:val="22"/>
        </w:rPr>
        <w:t>：</w:t>
      </w:r>
      <w:r w:rsidRPr="00EC492F">
        <w:rPr>
          <w:color w:val="auto"/>
          <w:spacing w:val="20"/>
          <w:szCs w:val="22"/>
        </w:rPr>
        <w:t>(B)</w:t>
      </w:r>
    </w:p>
    <w:p w:rsidR="007B17AB" w:rsidRPr="00EC492F" w:rsidRDefault="007B17AB" w:rsidP="007B17AB">
      <w:pPr>
        <w:pStyle w:val="TIT1"/>
        <w:snapToGrid w:val="0"/>
        <w:spacing w:beforeLines="0"/>
        <w:ind w:left="0" w:firstLine="0"/>
        <w:jc w:val="left"/>
        <w:rPr>
          <w:color w:val="auto"/>
          <w:spacing w:val="20"/>
          <w:szCs w:val="22"/>
        </w:rPr>
      </w:pPr>
      <w:r w:rsidRPr="00EC492F">
        <w:rPr>
          <w:rFonts w:hAnsi="新細明體"/>
          <w:color w:val="auto"/>
          <w:spacing w:val="20"/>
          <w:szCs w:val="22"/>
          <w:bdr w:val="single" w:sz="4" w:space="0" w:color="auto"/>
        </w:rPr>
        <w:t>解析</w:t>
      </w:r>
      <w:r w:rsidRPr="00EC492F">
        <w:rPr>
          <w:rFonts w:hAnsi="新細明體"/>
          <w:color w:val="auto"/>
          <w:spacing w:val="20"/>
          <w:szCs w:val="22"/>
        </w:rPr>
        <w:t>：</w:t>
      </w:r>
      <w:bookmarkStart w:id="14" w:name="gb114-0089解析"/>
      <w:r w:rsidRPr="00EC492F">
        <w:rPr>
          <w:rFonts w:hAnsi="新細明體"/>
          <w:color w:val="auto"/>
          <w:spacing w:val="20"/>
          <w:szCs w:val="22"/>
        </w:rPr>
        <w:t>該處為熱帶莽原氣候，隨著</w:t>
      </w:r>
      <w:r w:rsidRPr="00EC492F">
        <w:rPr>
          <w:color w:val="auto"/>
          <w:spacing w:val="20"/>
          <w:szCs w:val="22"/>
        </w:rPr>
        <w:t>I.T.C.Z.</w:t>
      </w:r>
      <w:r w:rsidRPr="00EC492F">
        <w:rPr>
          <w:rFonts w:hAnsi="新細明體"/>
          <w:color w:val="auto"/>
          <w:spacing w:val="20"/>
          <w:szCs w:val="22"/>
        </w:rPr>
        <w:t>的移動而有乾、</w:t>
      </w:r>
      <w:proofErr w:type="gramStart"/>
      <w:r w:rsidRPr="00EC492F">
        <w:rPr>
          <w:rFonts w:hAnsi="新細明體"/>
          <w:color w:val="auto"/>
          <w:spacing w:val="20"/>
          <w:szCs w:val="22"/>
        </w:rPr>
        <w:t>溼</w:t>
      </w:r>
      <w:proofErr w:type="gramEnd"/>
      <w:r w:rsidRPr="00EC492F">
        <w:rPr>
          <w:rFonts w:hAnsi="新細明體"/>
          <w:color w:val="auto"/>
          <w:spacing w:val="20"/>
          <w:szCs w:val="22"/>
        </w:rPr>
        <w:t>季之分，動物為追尋水草而南北遷徙。</w:t>
      </w:r>
      <w:bookmarkEnd w:id="13"/>
      <w:bookmarkEnd w:id="14"/>
    </w:p>
    <w:p w:rsidR="004340D7" w:rsidRPr="004340D7" w:rsidRDefault="001D4AA0" w:rsidP="0028700B">
      <w:pPr>
        <w:spacing w:beforeLines="50" w:line="360" w:lineRule="atLeast"/>
        <w:ind w:left="369" w:hanging="369"/>
        <w:jc w:val="both"/>
        <w:rPr>
          <w:rFonts w:eastAsia="新細明體" w:hAnsi="新細明體"/>
          <w:spacing w:val="20"/>
          <w:sz w:val="22"/>
          <w:szCs w:val="22"/>
        </w:rPr>
      </w:pPr>
      <w:r w:rsidRPr="00EC492F">
        <w:rPr>
          <w:rFonts w:eastAsia="新細明體"/>
          <w:spacing w:val="20"/>
          <w:sz w:val="22"/>
          <w:szCs w:val="22"/>
        </w:rPr>
        <w:t>4.</w:t>
      </w:r>
      <w:bookmarkStart w:id="15" w:name="gb305-0012題目"/>
      <w:bookmarkStart w:id="16" w:name="gb305-0012全題"/>
      <w:r w:rsidR="007B17AB">
        <w:rPr>
          <w:rFonts w:eastAsia="新細明體" w:hint="eastAsia"/>
          <w:spacing w:val="20"/>
          <w:sz w:val="22"/>
          <w:szCs w:val="22"/>
        </w:rPr>
        <w:tab/>
      </w:r>
      <w:bookmarkStart w:id="17" w:name="gb305-0012解析"/>
      <w:bookmarkEnd w:id="15"/>
      <w:r w:rsidR="004340D7" w:rsidRPr="004340D7">
        <w:rPr>
          <w:rFonts w:eastAsia="新細明體" w:hAnsi="新細明體" w:hint="eastAsia"/>
          <w:spacing w:val="20"/>
          <w:sz w:val="22"/>
          <w:szCs w:val="22"/>
        </w:rPr>
        <w:t>某一地區民間音樂的特點是，帶有淡淡懷鄉、憂愁的色彩，重唱形式多，唱法</w:t>
      </w:r>
      <w:proofErr w:type="gramStart"/>
      <w:r w:rsidR="004340D7" w:rsidRPr="004340D7">
        <w:rPr>
          <w:rFonts w:eastAsia="新細明體" w:hAnsi="新細明體" w:hint="eastAsia"/>
          <w:spacing w:val="20"/>
          <w:sz w:val="22"/>
          <w:szCs w:val="22"/>
        </w:rPr>
        <w:t>放鬆，</w:t>
      </w:r>
      <w:proofErr w:type="gramEnd"/>
      <w:r w:rsidR="004340D7" w:rsidRPr="004340D7">
        <w:rPr>
          <w:rFonts w:eastAsia="新細明體" w:hAnsi="新細明體" w:hint="eastAsia"/>
          <w:spacing w:val="20"/>
          <w:sz w:val="22"/>
          <w:szCs w:val="22"/>
        </w:rPr>
        <w:t>音色柔和抒情。一個音樂家評論：「原住民族提供基本的五聲音階模式，</w:t>
      </w:r>
      <w:proofErr w:type="gramStart"/>
      <w:r w:rsidR="004340D7" w:rsidRPr="004340D7">
        <w:rPr>
          <w:rFonts w:eastAsia="新細明體" w:hAnsi="新細明體" w:hint="eastAsia"/>
          <w:spacing w:val="20"/>
          <w:sz w:val="22"/>
          <w:szCs w:val="22"/>
        </w:rPr>
        <w:t>並喜用</w:t>
      </w:r>
      <w:proofErr w:type="gramEnd"/>
      <w:r w:rsidR="004340D7" w:rsidRPr="004340D7">
        <w:rPr>
          <w:rFonts w:eastAsia="新細明體" w:hAnsi="新細明體" w:hint="eastAsia"/>
          <w:spacing w:val="20"/>
          <w:sz w:val="22"/>
          <w:szCs w:val="22"/>
        </w:rPr>
        <w:t>單調的</w:t>
      </w:r>
      <w:proofErr w:type="gramStart"/>
      <w:r w:rsidR="004340D7" w:rsidRPr="004340D7">
        <w:rPr>
          <w:rFonts w:eastAsia="新細明體" w:hAnsi="新細明體" w:hint="eastAsia"/>
          <w:spacing w:val="20"/>
          <w:sz w:val="22"/>
          <w:szCs w:val="22"/>
        </w:rPr>
        <w:t>擊鼓聲作伴奏</w:t>
      </w:r>
      <w:proofErr w:type="gramEnd"/>
      <w:r w:rsidR="004340D7" w:rsidRPr="004340D7">
        <w:rPr>
          <w:rFonts w:eastAsia="新細明體" w:hAnsi="新細明體" w:hint="eastAsia"/>
          <w:spacing w:val="20"/>
          <w:sz w:val="22"/>
          <w:szCs w:val="22"/>
        </w:rPr>
        <w:t>；殖民者帶來和弦的概念及西班牙慣用的節奏，黑人則增加了變化音的修飾。」該地區最可能是：</w:t>
      </w:r>
    </w:p>
    <w:p w:rsidR="004340D7" w:rsidRPr="004340D7" w:rsidRDefault="004340D7" w:rsidP="0028700B">
      <w:pPr>
        <w:spacing w:beforeLines="50" w:line="360" w:lineRule="atLeast"/>
        <w:ind w:left="369" w:hanging="369"/>
        <w:jc w:val="both"/>
        <w:rPr>
          <w:rFonts w:eastAsia="新細明體" w:hAnsi="新細明體"/>
          <w:spacing w:val="20"/>
          <w:sz w:val="22"/>
          <w:szCs w:val="22"/>
        </w:rPr>
      </w:pPr>
      <w:r w:rsidRPr="004340D7">
        <w:rPr>
          <w:rFonts w:eastAsia="新細明體" w:hAnsi="新細明體" w:hint="eastAsia"/>
          <w:spacing w:val="20"/>
          <w:sz w:val="22"/>
          <w:szCs w:val="22"/>
        </w:rPr>
        <w:t>(A)</w:t>
      </w:r>
      <w:r w:rsidRPr="004340D7">
        <w:rPr>
          <w:rFonts w:eastAsia="新細明體" w:hAnsi="新細明體" w:hint="eastAsia"/>
          <w:spacing w:val="20"/>
          <w:sz w:val="22"/>
          <w:szCs w:val="22"/>
        </w:rPr>
        <w:t>歐洲伊比利半島</w:t>
      </w:r>
      <w:r w:rsidRPr="004340D7">
        <w:rPr>
          <w:rFonts w:eastAsia="新細明體" w:hAnsi="新細明體" w:hint="eastAsia"/>
          <w:spacing w:val="20"/>
          <w:sz w:val="22"/>
          <w:szCs w:val="22"/>
        </w:rPr>
        <w:t xml:space="preserve">  </w:t>
      </w:r>
      <w:r w:rsidRPr="004340D7">
        <w:rPr>
          <w:rFonts w:eastAsia="新細明體" w:hAnsi="新細明體" w:hint="eastAsia"/>
          <w:spacing w:val="20"/>
          <w:sz w:val="22"/>
          <w:szCs w:val="22"/>
        </w:rPr>
        <w:tab/>
        <w:t>(B)</w:t>
      </w:r>
      <w:r w:rsidRPr="004340D7">
        <w:rPr>
          <w:rFonts w:eastAsia="新細明體" w:hAnsi="新細明體" w:hint="eastAsia"/>
          <w:spacing w:val="20"/>
          <w:sz w:val="22"/>
          <w:szCs w:val="22"/>
        </w:rPr>
        <w:t>非洲喀拉哈里盆地</w:t>
      </w:r>
      <w:r w:rsidRPr="004340D7">
        <w:rPr>
          <w:rFonts w:eastAsia="新細明體" w:hAnsi="新細明體" w:hint="eastAsia"/>
          <w:spacing w:val="20"/>
          <w:sz w:val="22"/>
          <w:szCs w:val="22"/>
        </w:rPr>
        <w:tab/>
      </w:r>
    </w:p>
    <w:p w:rsidR="004340D7" w:rsidRPr="004340D7" w:rsidRDefault="004340D7" w:rsidP="0028700B">
      <w:pPr>
        <w:spacing w:beforeLines="50" w:line="360" w:lineRule="atLeast"/>
        <w:ind w:left="369" w:hanging="369"/>
        <w:jc w:val="both"/>
        <w:rPr>
          <w:rFonts w:eastAsia="新細明體" w:hAnsi="新細明體"/>
          <w:spacing w:val="20"/>
          <w:sz w:val="22"/>
          <w:szCs w:val="22"/>
        </w:rPr>
      </w:pPr>
      <w:r w:rsidRPr="004340D7">
        <w:rPr>
          <w:rFonts w:eastAsia="新細明體" w:hAnsi="新細明體" w:hint="eastAsia"/>
          <w:spacing w:val="20"/>
          <w:sz w:val="22"/>
          <w:szCs w:val="22"/>
        </w:rPr>
        <w:t>(C)</w:t>
      </w:r>
      <w:r w:rsidRPr="004340D7">
        <w:rPr>
          <w:rFonts w:eastAsia="新細明體" w:hAnsi="新細明體" w:hint="eastAsia"/>
          <w:spacing w:val="20"/>
          <w:sz w:val="22"/>
          <w:szCs w:val="22"/>
        </w:rPr>
        <w:t>南美洲拉布拉他平原</w:t>
      </w:r>
      <w:r w:rsidRPr="004340D7">
        <w:rPr>
          <w:rFonts w:eastAsia="新細明體" w:hAnsi="新細明體" w:hint="eastAsia"/>
          <w:spacing w:val="20"/>
          <w:sz w:val="22"/>
          <w:szCs w:val="22"/>
        </w:rPr>
        <w:tab/>
        <w:t>(D)</w:t>
      </w:r>
      <w:r w:rsidRPr="004340D7">
        <w:rPr>
          <w:rFonts w:eastAsia="新細明體" w:hAnsi="新細明體" w:hint="eastAsia"/>
          <w:spacing w:val="20"/>
          <w:sz w:val="22"/>
          <w:szCs w:val="22"/>
        </w:rPr>
        <w:t>北美洲</w:t>
      </w:r>
      <w:proofErr w:type="gramStart"/>
      <w:r w:rsidRPr="004340D7">
        <w:rPr>
          <w:rFonts w:eastAsia="新細明體" w:hAnsi="新細明體" w:hint="eastAsia"/>
          <w:spacing w:val="20"/>
          <w:sz w:val="22"/>
          <w:szCs w:val="22"/>
        </w:rPr>
        <w:t>密士失必</w:t>
      </w:r>
      <w:proofErr w:type="gramEnd"/>
      <w:r w:rsidRPr="004340D7">
        <w:rPr>
          <w:rFonts w:eastAsia="新細明體" w:hAnsi="新細明體" w:hint="eastAsia"/>
          <w:spacing w:val="20"/>
          <w:sz w:val="22"/>
          <w:szCs w:val="22"/>
        </w:rPr>
        <w:t>三角洲</w:t>
      </w:r>
    </w:p>
    <w:p w:rsidR="004340D7" w:rsidRPr="004340D7" w:rsidRDefault="004340D7" w:rsidP="0028700B">
      <w:pPr>
        <w:spacing w:beforeLines="50" w:line="360" w:lineRule="atLeast"/>
        <w:ind w:left="369" w:hanging="369"/>
        <w:jc w:val="both"/>
        <w:rPr>
          <w:rFonts w:eastAsia="新細明體" w:hAnsi="新細明體"/>
          <w:spacing w:val="20"/>
          <w:sz w:val="22"/>
          <w:szCs w:val="22"/>
        </w:rPr>
      </w:pPr>
      <w:r w:rsidRPr="00EC492F">
        <w:rPr>
          <w:rFonts w:hAnsi="新細明體"/>
          <w:spacing w:val="20"/>
          <w:szCs w:val="22"/>
          <w:bdr w:val="single" w:sz="4" w:space="0" w:color="auto"/>
        </w:rPr>
        <w:t>答案</w:t>
      </w:r>
      <w:r w:rsidRPr="00EC492F">
        <w:rPr>
          <w:rFonts w:hAnsi="新細明體"/>
          <w:spacing w:val="20"/>
          <w:szCs w:val="22"/>
        </w:rPr>
        <w:t>：</w:t>
      </w:r>
      <w:r w:rsidRPr="004340D7">
        <w:rPr>
          <w:rFonts w:eastAsia="新細明體" w:hAnsi="新細明體" w:hint="eastAsia"/>
          <w:spacing w:val="20"/>
          <w:sz w:val="22"/>
          <w:szCs w:val="22"/>
        </w:rPr>
        <w:t>(C)</w:t>
      </w:r>
    </w:p>
    <w:p w:rsidR="004340D7" w:rsidRPr="004340D7" w:rsidRDefault="004340D7" w:rsidP="0028700B">
      <w:pPr>
        <w:spacing w:beforeLines="50" w:line="360" w:lineRule="atLeast"/>
        <w:ind w:left="369" w:hanging="369"/>
        <w:jc w:val="both"/>
        <w:rPr>
          <w:rFonts w:hAnsi="新細明體"/>
          <w:spacing w:val="20"/>
          <w:sz w:val="22"/>
          <w:szCs w:val="22"/>
        </w:rPr>
      </w:pPr>
      <w:r w:rsidRPr="00EC492F">
        <w:rPr>
          <w:rFonts w:hAnsi="新細明體"/>
          <w:spacing w:val="20"/>
          <w:sz w:val="22"/>
          <w:szCs w:val="22"/>
          <w:bdr w:val="single" w:sz="4" w:space="0" w:color="auto"/>
        </w:rPr>
        <w:t>解析</w:t>
      </w:r>
      <w:r w:rsidRPr="00EC492F">
        <w:rPr>
          <w:rFonts w:hAnsi="新細明體"/>
          <w:spacing w:val="20"/>
          <w:sz w:val="22"/>
          <w:szCs w:val="22"/>
        </w:rPr>
        <w:t>：</w:t>
      </w:r>
      <w:r w:rsidRPr="004340D7">
        <w:rPr>
          <w:rFonts w:eastAsia="新細明體" w:hAnsi="新細明體" w:hint="eastAsia"/>
          <w:spacing w:val="20"/>
          <w:sz w:val="22"/>
          <w:szCs w:val="22"/>
        </w:rPr>
        <w:t>由原住民族的打擊樂器、殖民者為西班牙人，並帶來黑人民族，以及當地融合出帶有憂愁色彩與重唱形式多等音樂特點推論，該地區為</w:t>
      </w:r>
      <w:r w:rsidRPr="004340D7">
        <w:rPr>
          <w:rFonts w:eastAsia="新細明體" w:hAnsi="新細明體" w:hint="eastAsia"/>
          <w:spacing w:val="20"/>
          <w:sz w:val="22"/>
          <w:szCs w:val="22"/>
        </w:rPr>
        <w:t>(C)</w:t>
      </w:r>
      <w:r w:rsidRPr="004340D7">
        <w:rPr>
          <w:rFonts w:eastAsia="新細明體" w:hAnsi="新細明體" w:hint="eastAsia"/>
          <w:spacing w:val="20"/>
          <w:sz w:val="22"/>
          <w:szCs w:val="22"/>
        </w:rPr>
        <w:t>南美洲拉布拉他平原。因拉丁美洲文化即為歐洲文化、印地安文化、非洲文化經長期的碰撞、衝突、滲透、吸收後，融合而成的一種多元文化。</w:t>
      </w:r>
      <w:r w:rsidRPr="004340D7">
        <w:rPr>
          <w:rFonts w:eastAsia="新細明體" w:hAnsi="新細明體" w:hint="eastAsia"/>
          <w:spacing w:val="20"/>
          <w:sz w:val="22"/>
          <w:szCs w:val="22"/>
        </w:rPr>
        <w:t>(A)</w:t>
      </w:r>
      <w:r w:rsidRPr="004340D7">
        <w:rPr>
          <w:rFonts w:eastAsia="新細明體" w:hAnsi="新細明體" w:hint="eastAsia"/>
          <w:spacing w:val="20"/>
          <w:sz w:val="22"/>
          <w:szCs w:val="22"/>
        </w:rPr>
        <w:t>為西班牙殖民者母國所在；</w:t>
      </w:r>
      <w:r w:rsidRPr="004340D7">
        <w:rPr>
          <w:rFonts w:eastAsia="新細明體" w:hAnsi="新細明體" w:hint="eastAsia"/>
          <w:spacing w:val="20"/>
          <w:sz w:val="22"/>
          <w:szCs w:val="22"/>
        </w:rPr>
        <w:t>(B)</w:t>
      </w:r>
      <w:r w:rsidRPr="004340D7">
        <w:rPr>
          <w:rFonts w:eastAsia="新細明體" w:hAnsi="新細明體" w:hint="eastAsia"/>
          <w:spacing w:val="20"/>
          <w:sz w:val="22"/>
          <w:szCs w:val="22"/>
        </w:rPr>
        <w:t>主要殖民該地區的為英國人，當地原住民為黑人；</w:t>
      </w:r>
      <w:r w:rsidRPr="004340D7">
        <w:rPr>
          <w:rFonts w:eastAsia="新細明體" w:hAnsi="新細明體" w:hint="eastAsia"/>
          <w:spacing w:val="20"/>
          <w:sz w:val="22"/>
          <w:szCs w:val="22"/>
        </w:rPr>
        <w:t>(D)</w:t>
      </w:r>
      <w:r w:rsidRPr="004340D7">
        <w:rPr>
          <w:rFonts w:eastAsia="新細明體" w:hAnsi="新細明體" w:hint="eastAsia"/>
          <w:spacing w:val="20"/>
          <w:sz w:val="22"/>
          <w:szCs w:val="22"/>
        </w:rPr>
        <w:t>雖當地原住民也是印地安人，但主要殖民該地區的為法國人。</w:t>
      </w:r>
      <w:bookmarkEnd w:id="16"/>
      <w:bookmarkEnd w:id="17"/>
    </w:p>
    <w:p w:rsidR="00310F6C" w:rsidRDefault="00310F6C" w:rsidP="0028700B">
      <w:pPr>
        <w:pStyle w:val="240"/>
        <w:snapToGrid w:val="0"/>
        <w:spacing w:beforeLines="50" w:line="360" w:lineRule="atLeast"/>
        <w:ind w:left="369" w:hanging="369"/>
        <w:rPr>
          <w:spacing w:val="20"/>
          <w:sz w:val="22"/>
          <w:szCs w:val="22"/>
        </w:rPr>
      </w:pPr>
      <w:r>
        <w:rPr>
          <w:spacing w:val="20"/>
          <w:sz w:val="22"/>
          <w:szCs w:val="22"/>
        </w:rPr>
        <w:t>5.</w:t>
      </w:r>
      <w:r>
        <w:rPr>
          <w:spacing w:val="20"/>
          <w:sz w:val="22"/>
          <w:szCs w:val="22"/>
        </w:rPr>
        <w:tab/>
      </w:r>
      <w:r w:rsidR="009B7572" w:rsidRPr="009B7572">
        <w:rPr>
          <w:rFonts w:hAnsi="新細明體"/>
          <w:spacing w:val="20"/>
          <w:sz w:val="22"/>
          <w:szCs w:val="22"/>
        </w:rPr>
        <w:t>在地表上</w:t>
      </w:r>
      <w:r>
        <w:rPr>
          <w:rFonts w:hAnsi="新細明體"/>
          <w:spacing w:val="20"/>
          <w:sz w:val="22"/>
          <w:szCs w:val="22"/>
        </w:rPr>
        <w:t>，</w:t>
      </w:r>
      <w:proofErr w:type="gramStart"/>
      <w:r>
        <w:rPr>
          <w:rFonts w:hAnsi="新細明體"/>
          <w:spacing w:val="20"/>
          <w:sz w:val="22"/>
          <w:szCs w:val="22"/>
        </w:rPr>
        <w:t>將均質的</w:t>
      </w:r>
      <w:proofErr w:type="gramEnd"/>
      <w:r>
        <w:rPr>
          <w:rFonts w:hAnsi="新細明體"/>
          <w:spacing w:val="20"/>
          <w:sz w:val="22"/>
          <w:szCs w:val="22"/>
        </w:rPr>
        <w:t>地區劃分在一起，稱為</w:t>
      </w:r>
      <w:proofErr w:type="gramStart"/>
      <w:r>
        <w:rPr>
          <w:rFonts w:hAnsi="新細明體"/>
          <w:spacing w:val="20"/>
          <w:sz w:val="22"/>
          <w:szCs w:val="22"/>
        </w:rPr>
        <w:t>均質區</w:t>
      </w:r>
      <w:proofErr w:type="gramEnd"/>
      <w:r>
        <w:rPr>
          <w:rFonts w:hAnsi="新細明體"/>
          <w:spacing w:val="20"/>
          <w:sz w:val="22"/>
          <w:szCs w:val="22"/>
        </w:rPr>
        <w:t>，試問下列的臺灣分區何者</w:t>
      </w:r>
      <w:r w:rsidRPr="00310F6C">
        <w:rPr>
          <w:rFonts w:hAnsi="新細明體"/>
          <w:b/>
          <w:spacing w:val="20"/>
          <w:sz w:val="22"/>
          <w:szCs w:val="22"/>
          <w:u w:val="single"/>
        </w:rPr>
        <w:t>並非</w:t>
      </w:r>
      <w:r w:rsidR="009B7572" w:rsidRPr="009B7572">
        <w:rPr>
          <w:rFonts w:hAnsi="新細明體"/>
          <w:spacing w:val="20"/>
          <w:sz w:val="22"/>
          <w:szCs w:val="22"/>
        </w:rPr>
        <w:t>屬於此類分區？</w:t>
      </w:r>
      <w:bookmarkEnd w:id="8"/>
    </w:p>
    <w:p w:rsidR="0087129A" w:rsidRDefault="009B7572" w:rsidP="0087129A">
      <w:pPr>
        <w:pStyle w:val="240"/>
        <w:tabs>
          <w:tab w:val="left" w:pos="2760"/>
          <w:tab w:val="left" w:pos="5040"/>
          <w:tab w:val="left" w:pos="7320"/>
        </w:tabs>
        <w:snapToGrid w:val="0"/>
        <w:spacing w:line="360" w:lineRule="atLeast"/>
        <w:ind w:left="738" w:hanging="369"/>
        <w:rPr>
          <w:rFonts w:hAnsi="新細明體"/>
          <w:spacing w:val="20"/>
          <w:sz w:val="22"/>
          <w:szCs w:val="22"/>
        </w:rPr>
      </w:pPr>
      <w:r w:rsidRPr="009B7572">
        <w:rPr>
          <w:spacing w:val="20"/>
          <w:sz w:val="22"/>
          <w:szCs w:val="22"/>
        </w:rPr>
        <w:t>(A)</w:t>
      </w:r>
      <w:proofErr w:type="gramStart"/>
      <w:r w:rsidR="00310F6C">
        <w:rPr>
          <w:rFonts w:hAnsi="新細明體"/>
          <w:spacing w:val="20"/>
          <w:sz w:val="22"/>
          <w:szCs w:val="22"/>
        </w:rPr>
        <w:t>臺</w:t>
      </w:r>
      <w:proofErr w:type="gramEnd"/>
      <w:r w:rsidR="00310F6C">
        <w:rPr>
          <w:rFonts w:hAnsi="新細明體"/>
          <w:spacing w:val="20"/>
          <w:sz w:val="22"/>
          <w:szCs w:val="22"/>
        </w:rPr>
        <w:t>北盆地</w:t>
      </w:r>
      <w:r w:rsidR="0087129A">
        <w:rPr>
          <w:rFonts w:hAnsi="新細明體" w:hint="eastAsia"/>
          <w:spacing w:val="20"/>
          <w:sz w:val="22"/>
          <w:szCs w:val="22"/>
        </w:rPr>
        <w:tab/>
      </w:r>
      <w:r w:rsidR="0087129A">
        <w:rPr>
          <w:rFonts w:hAnsi="新細明體" w:hint="eastAsia"/>
          <w:spacing w:val="20"/>
          <w:sz w:val="22"/>
          <w:szCs w:val="22"/>
        </w:rPr>
        <w:tab/>
      </w:r>
      <w:r w:rsidRPr="009B7572">
        <w:rPr>
          <w:spacing w:val="20"/>
          <w:sz w:val="22"/>
          <w:szCs w:val="22"/>
        </w:rPr>
        <w:t>(B)</w:t>
      </w:r>
      <w:r w:rsidR="00310F6C">
        <w:rPr>
          <w:rFonts w:hAnsi="新細明體"/>
          <w:spacing w:val="20"/>
          <w:sz w:val="22"/>
          <w:szCs w:val="22"/>
        </w:rPr>
        <w:t>東北季風冬雨區</w:t>
      </w:r>
    </w:p>
    <w:p w:rsidR="009B7572" w:rsidRDefault="009B7572" w:rsidP="0087129A">
      <w:pPr>
        <w:pStyle w:val="240"/>
        <w:tabs>
          <w:tab w:val="left" w:pos="2760"/>
          <w:tab w:val="left" w:pos="5040"/>
          <w:tab w:val="left" w:pos="7320"/>
        </w:tabs>
        <w:snapToGrid w:val="0"/>
        <w:spacing w:line="360" w:lineRule="atLeast"/>
        <w:ind w:left="738" w:hanging="369"/>
        <w:rPr>
          <w:rFonts w:hAnsi="新細明體"/>
          <w:spacing w:val="20"/>
          <w:sz w:val="22"/>
          <w:szCs w:val="22"/>
        </w:rPr>
      </w:pPr>
      <w:r w:rsidRPr="009B7572">
        <w:rPr>
          <w:spacing w:val="20"/>
          <w:sz w:val="22"/>
          <w:szCs w:val="22"/>
        </w:rPr>
        <w:t>(C)</w:t>
      </w:r>
      <w:proofErr w:type="gramStart"/>
      <w:r w:rsidR="00310F6C">
        <w:rPr>
          <w:rFonts w:hAnsi="新細明體"/>
          <w:spacing w:val="20"/>
          <w:sz w:val="22"/>
          <w:szCs w:val="22"/>
        </w:rPr>
        <w:t>臺</w:t>
      </w:r>
      <w:proofErr w:type="gramEnd"/>
      <w:r w:rsidR="00310F6C">
        <w:rPr>
          <w:rFonts w:hAnsi="新細明體"/>
          <w:spacing w:val="20"/>
          <w:sz w:val="22"/>
          <w:szCs w:val="22"/>
        </w:rPr>
        <w:t>北都會區</w:t>
      </w:r>
      <w:r w:rsidR="0087129A">
        <w:rPr>
          <w:rFonts w:hAnsi="新細明體" w:hint="eastAsia"/>
          <w:spacing w:val="20"/>
          <w:sz w:val="22"/>
          <w:szCs w:val="22"/>
        </w:rPr>
        <w:tab/>
      </w:r>
      <w:r w:rsidR="0087129A">
        <w:rPr>
          <w:rFonts w:hAnsi="新細明體" w:hint="eastAsia"/>
          <w:spacing w:val="20"/>
          <w:sz w:val="22"/>
          <w:szCs w:val="22"/>
        </w:rPr>
        <w:tab/>
      </w:r>
      <w:r w:rsidRPr="009B7572">
        <w:rPr>
          <w:spacing w:val="20"/>
          <w:sz w:val="22"/>
          <w:szCs w:val="22"/>
        </w:rPr>
        <w:t>(D)</w:t>
      </w:r>
      <w:r w:rsidRPr="009B7572">
        <w:rPr>
          <w:rFonts w:hAnsi="新細明體"/>
          <w:spacing w:val="20"/>
          <w:sz w:val="22"/>
          <w:szCs w:val="22"/>
        </w:rPr>
        <w:t>嘉南平原稻作農業區</w:t>
      </w:r>
    </w:p>
    <w:p w:rsidR="00310F6C" w:rsidRPr="00310F6C" w:rsidRDefault="00310F6C" w:rsidP="00310F6C">
      <w:pPr>
        <w:spacing w:line="360" w:lineRule="atLeast"/>
        <w:rPr>
          <w:rFonts w:eastAsia="新細明體"/>
          <w:spacing w:val="20"/>
          <w:sz w:val="22"/>
          <w:szCs w:val="22"/>
        </w:rPr>
      </w:pPr>
      <w:r w:rsidRPr="009B7572">
        <w:rPr>
          <w:rFonts w:eastAsia="新細明體" w:hAnsi="新細明體"/>
          <w:color w:val="000000"/>
          <w:spacing w:val="20"/>
          <w:sz w:val="22"/>
          <w:szCs w:val="22"/>
          <w:bdr w:val="single" w:sz="4" w:space="0" w:color="auto"/>
        </w:rPr>
        <w:t>答案</w:t>
      </w:r>
      <w:r w:rsidRPr="009B7572">
        <w:rPr>
          <w:rFonts w:eastAsia="新細明體" w:hAnsi="新細明體"/>
          <w:color w:val="000000"/>
          <w:spacing w:val="20"/>
          <w:sz w:val="22"/>
          <w:szCs w:val="22"/>
        </w:rPr>
        <w:t>：</w:t>
      </w:r>
      <w:r w:rsidRPr="009B7572">
        <w:rPr>
          <w:rFonts w:eastAsia="新細明體"/>
          <w:spacing w:val="20"/>
          <w:sz w:val="22"/>
          <w:szCs w:val="22"/>
        </w:rPr>
        <w:t>(</w:t>
      </w:r>
      <w:r>
        <w:rPr>
          <w:rFonts w:eastAsia="新細明體" w:hint="eastAsia"/>
          <w:spacing w:val="20"/>
          <w:sz w:val="22"/>
          <w:szCs w:val="22"/>
        </w:rPr>
        <w:t>C</w:t>
      </w:r>
      <w:r w:rsidRPr="009B7572">
        <w:rPr>
          <w:rFonts w:eastAsia="新細明體"/>
          <w:spacing w:val="20"/>
          <w:sz w:val="22"/>
          <w:szCs w:val="22"/>
        </w:rPr>
        <w:t>)</w:t>
      </w:r>
    </w:p>
    <w:p w:rsidR="009B7572" w:rsidRDefault="00310F6C" w:rsidP="005B10EE">
      <w:pPr>
        <w:pStyle w:val="4102"/>
        <w:snapToGrid w:val="0"/>
        <w:spacing w:line="360" w:lineRule="atLeast"/>
        <w:rPr>
          <w:rFonts w:hAnsi="新細明體"/>
          <w:spacing w:val="20"/>
          <w:sz w:val="22"/>
          <w:szCs w:val="22"/>
        </w:rPr>
      </w:pPr>
      <w:bookmarkStart w:id="18" w:name="gb430-0022解析"/>
      <w:r w:rsidRPr="009B7572">
        <w:rPr>
          <w:rFonts w:hAnsi="新細明體"/>
          <w:spacing w:val="20"/>
          <w:sz w:val="22"/>
          <w:szCs w:val="22"/>
          <w:bdr w:val="single" w:sz="4" w:space="0" w:color="auto"/>
        </w:rPr>
        <w:t>解析</w:t>
      </w:r>
      <w:r w:rsidRPr="009B7572">
        <w:rPr>
          <w:rFonts w:hAnsi="新細明體"/>
          <w:spacing w:val="20"/>
          <w:sz w:val="22"/>
          <w:szCs w:val="22"/>
        </w:rPr>
        <w:t>：</w:t>
      </w:r>
      <w:proofErr w:type="gramStart"/>
      <w:r w:rsidR="009B7572" w:rsidRPr="009B7572">
        <w:rPr>
          <w:rFonts w:hAnsi="新細明體"/>
          <w:spacing w:val="20"/>
          <w:sz w:val="22"/>
          <w:szCs w:val="22"/>
        </w:rPr>
        <w:t>臺</w:t>
      </w:r>
      <w:proofErr w:type="gramEnd"/>
      <w:r w:rsidR="009B7572" w:rsidRPr="009B7572">
        <w:rPr>
          <w:rFonts w:hAnsi="新細明體"/>
          <w:spacing w:val="20"/>
          <w:sz w:val="22"/>
          <w:szCs w:val="22"/>
        </w:rPr>
        <w:t>北都會區的劃分以臺北市的商業機能作為中心，故非</w:t>
      </w:r>
      <w:proofErr w:type="gramStart"/>
      <w:r w:rsidR="009B7572" w:rsidRPr="009B7572">
        <w:rPr>
          <w:rFonts w:hAnsi="新細明體"/>
          <w:spacing w:val="20"/>
          <w:sz w:val="22"/>
          <w:szCs w:val="22"/>
        </w:rPr>
        <w:t>均質區</w:t>
      </w:r>
      <w:proofErr w:type="gramEnd"/>
      <w:r w:rsidR="009B7572" w:rsidRPr="009B7572">
        <w:rPr>
          <w:rFonts w:hAnsi="新細明體"/>
          <w:spacing w:val="20"/>
          <w:sz w:val="22"/>
          <w:szCs w:val="22"/>
        </w:rPr>
        <w:t>。</w:t>
      </w:r>
      <w:bookmarkEnd w:id="9"/>
      <w:bookmarkEnd w:id="18"/>
    </w:p>
    <w:p w:rsidR="004340D7" w:rsidRPr="004340D7" w:rsidRDefault="009B7572" w:rsidP="004340D7">
      <w:pPr>
        <w:pStyle w:val="TIT1"/>
        <w:snapToGrid w:val="0"/>
        <w:spacing w:before="120"/>
        <w:rPr>
          <w:rFonts w:hAnsi="新細明體"/>
          <w:spacing w:val="20"/>
        </w:rPr>
      </w:pPr>
      <w:bookmarkStart w:id="19" w:name="gb422-0007題目"/>
      <w:bookmarkStart w:id="20" w:name="gb422-0007全題"/>
      <w:bookmarkStart w:id="21" w:name="gb431-0003題目"/>
      <w:bookmarkStart w:id="22" w:name="gb431-0003全題"/>
      <w:bookmarkEnd w:id="10"/>
      <w:bookmarkEnd w:id="11"/>
      <w:r w:rsidRPr="009B7572">
        <w:rPr>
          <w:color w:val="auto"/>
          <w:spacing w:val="20"/>
          <w:szCs w:val="22"/>
        </w:rPr>
        <w:lastRenderedPageBreak/>
        <w:t>6.</w:t>
      </w:r>
      <w:r w:rsidRPr="009B7572">
        <w:rPr>
          <w:color w:val="auto"/>
          <w:spacing w:val="20"/>
          <w:szCs w:val="22"/>
        </w:rPr>
        <w:tab/>
      </w:r>
      <w:r w:rsidR="00FB69DB">
        <w:rPr>
          <w:rFonts w:hAnsi="新細明體"/>
          <w:spacing w:val="20"/>
        </w:rPr>
        <w:pict>
          <v:shape id="_x0000_s3719" type="#_x0000_t202" style="position:absolute;left:0;text-align:left;margin-left:262.5pt;margin-top:4.35pt;width:184.8pt;height:182.75pt;z-index:251675648;mso-position-horizontal-relative:text;mso-position-vertical-relative:text;mso-width-relative:margin;mso-height-relative:margin" stroked="f">
            <v:textbox style="mso-next-textbox:#_x0000_s3719">
              <w:txbxContent>
                <w:p w:rsidR="004340D7" w:rsidRDefault="004340D7" w:rsidP="004340D7">
                  <w:pPr>
                    <w:pStyle w:val="a8"/>
                    <w:tabs>
                      <w:tab w:val="left" w:pos="2640"/>
                      <w:tab w:val="left" w:pos="4800"/>
                      <w:tab w:val="left" w:pos="6960"/>
                    </w:tabs>
                    <w:spacing w:line="0" w:lineRule="atLeast"/>
                    <w:ind w:leftChars="0" w:left="0"/>
                    <w:jc w:val="right"/>
                  </w:pPr>
                  <w:r>
                    <w:rPr>
                      <w:rFonts w:hint="eastAsia"/>
                      <w:noProof/>
                    </w:rPr>
                    <w:drawing>
                      <wp:inline distT="0" distB="0" distL="0" distR="0">
                        <wp:extent cx="2182621" cy="2047165"/>
                        <wp:effectExtent l="19050" t="0" r="8129" b="0"/>
                        <wp:docPr id="5"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tretch>
                                  <a:fillRect/>
                                </a:stretch>
                              </pic:blipFill>
                              <pic:spPr bwMode="auto">
                                <a:xfrm>
                                  <a:off x="0" y="0"/>
                                  <a:ext cx="2179311" cy="2044060"/>
                                </a:xfrm>
                                <a:prstGeom prst="rect">
                                  <a:avLst/>
                                </a:prstGeom>
                                <a:noFill/>
                                <a:ln w="9525">
                                  <a:noFill/>
                                  <a:miter lim="800000"/>
                                  <a:headEnd/>
                                  <a:tailEnd/>
                                </a:ln>
                              </pic:spPr>
                            </pic:pic>
                          </a:graphicData>
                        </a:graphic>
                      </wp:inline>
                    </w:drawing>
                  </w:r>
                </w:p>
                <w:p w:rsidR="004340D7" w:rsidRDefault="004340D7" w:rsidP="004340D7">
                  <w:pPr>
                    <w:pStyle w:val="a8"/>
                    <w:tabs>
                      <w:tab w:val="left" w:pos="2640"/>
                      <w:tab w:val="left" w:pos="4800"/>
                      <w:tab w:val="left" w:pos="6960"/>
                    </w:tabs>
                    <w:spacing w:line="0" w:lineRule="atLeast"/>
                    <w:ind w:leftChars="0" w:left="0"/>
                    <w:jc w:val="center"/>
                  </w:pPr>
                  <w:r>
                    <w:rPr>
                      <w:rFonts w:hint="eastAsia"/>
                    </w:rPr>
                    <w:t>圖</w:t>
                  </w:r>
                  <w:r>
                    <w:rPr>
                      <w:rFonts w:hint="eastAsia"/>
                    </w:rPr>
                    <w:t>4</w:t>
                  </w:r>
                </w:p>
              </w:txbxContent>
            </v:textbox>
            <w10:wrap type="square"/>
          </v:shape>
        </w:pict>
      </w:r>
      <w:r w:rsidR="004340D7" w:rsidRPr="004340D7">
        <w:rPr>
          <w:rFonts w:hAnsi="新細明體"/>
          <w:spacing w:val="20"/>
        </w:rPr>
        <w:t>婆羅洲島約介於北緯</w:t>
      </w:r>
      <w:r w:rsidR="004340D7" w:rsidRPr="004340D7">
        <w:rPr>
          <w:rFonts w:hAnsi="新細明體"/>
          <w:spacing w:val="20"/>
        </w:rPr>
        <w:t>7</w:t>
      </w:r>
      <w:r w:rsidR="004340D7" w:rsidRPr="004340D7">
        <w:rPr>
          <w:rFonts w:hAnsi="新細明體"/>
          <w:spacing w:val="20"/>
        </w:rPr>
        <w:t>度到南緯</w:t>
      </w:r>
      <w:r w:rsidR="004340D7" w:rsidRPr="004340D7">
        <w:rPr>
          <w:rFonts w:hAnsi="新細明體"/>
          <w:spacing w:val="20"/>
        </w:rPr>
        <w:t>4</w:t>
      </w:r>
      <w:r w:rsidR="004340D7" w:rsidRPr="004340D7">
        <w:rPr>
          <w:rFonts w:hAnsi="新細明體"/>
          <w:spacing w:val="20"/>
        </w:rPr>
        <w:t>度，東經</w:t>
      </w:r>
      <w:r w:rsidR="004340D7" w:rsidRPr="004340D7">
        <w:rPr>
          <w:rFonts w:hAnsi="新細明體"/>
          <w:spacing w:val="20"/>
        </w:rPr>
        <w:t>109</w:t>
      </w:r>
      <w:r w:rsidR="004340D7" w:rsidRPr="004340D7">
        <w:rPr>
          <w:rFonts w:hAnsi="新細明體"/>
          <w:spacing w:val="20"/>
        </w:rPr>
        <w:t>度至</w:t>
      </w:r>
      <w:r w:rsidR="004340D7" w:rsidRPr="004340D7">
        <w:rPr>
          <w:rFonts w:hAnsi="新細明體"/>
          <w:spacing w:val="20"/>
        </w:rPr>
        <w:t>119</w:t>
      </w:r>
      <w:r w:rsidR="004340D7" w:rsidRPr="004340D7">
        <w:rPr>
          <w:rFonts w:hAnsi="新細明體"/>
          <w:spacing w:val="20"/>
        </w:rPr>
        <w:t>度</w:t>
      </w:r>
      <w:proofErr w:type="gramStart"/>
      <w:r w:rsidR="004340D7" w:rsidRPr="004340D7">
        <w:rPr>
          <w:rFonts w:hAnsi="新細明體"/>
          <w:spacing w:val="20"/>
        </w:rPr>
        <w:t>之間（</w:t>
      </w:r>
      <w:proofErr w:type="gramEnd"/>
      <w:r w:rsidR="004340D7" w:rsidRPr="004340D7">
        <w:rPr>
          <w:rFonts w:hAnsi="新細明體"/>
          <w:spacing w:val="20"/>
        </w:rPr>
        <w:t>圖</w:t>
      </w:r>
      <w:r w:rsidR="004340D7">
        <w:rPr>
          <w:rFonts w:hAnsi="新細明體" w:hint="eastAsia"/>
          <w:spacing w:val="20"/>
        </w:rPr>
        <w:t>4</w:t>
      </w:r>
      <w:r w:rsidR="004340D7" w:rsidRPr="004340D7">
        <w:rPr>
          <w:rFonts w:hAnsi="新細明體"/>
          <w:spacing w:val="20"/>
        </w:rPr>
        <w:t>）。根據經緯度推算，婆羅洲島的面積大約是多少平方公里？</w:t>
      </w:r>
      <w:r w:rsidR="004340D7" w:rsidRPr="004340D7">
        <w:rPr>
          <w:rFonts w:hAnsi="新細明體" w:hint="eastAsia"/>
          <w:spacing w:val="20"/>
        </w:rPr>
        <w:br/>
      </w:r>
      <w:r w:rsidR="004340D7" w:rsidRPr="004340D7">
        <w:rPr>
          <w:rFonts w:hAnsi="新細明體"/>
          <w:spacing w:val="20"/>
        </w:rPr>
        <w:t>(A)</w:t>
      </w:r>
      <w:r w:rsidR="004340D7" w:rsidRPr="004340D7">
        <w:rPr>
          <w:rFonts w:hAnsi="新細明體" w:hint="eastAsia"/>
          <w:spacing w:val="20"/>
        </w:rPr>
        <w:t>5</w:t>
      </w:r>
      <w:r w:rsidR="004340D7" w:rsidRPr="004340D7">
        <w:rPr>
          <w:rFonts w:hAnsi="新細明體" w:hint="eastAsia"/>
          <w:spacing w:val="20"/>
        </w:rPr>
        <w:t>萬</w:t>
      </w:r>
      <w:r w:rsidR="004340D7" w:rsidRPr="004340D7">
        <w:rPr>
          <w:rFonts w:hAnsi="新細明體" w:hint="eastAsia"/>
          <w:spacing w:val="20"/>
        </w:rPr>
        <w:tab/>
      </w:r>
      <w:r w:rsidR="004340D7" w:rsidRPr="004340D7">
        <w:rPr>
          <w:rFonts w:hAnsi="新細明體"/>
          <w:spacing w:val="20"/>
        </w:rPr>
        <w:br/>
        <w:t>(B)</w:t>
      </w:r>
      <w:r w:rsidR="004340D7" w:rsidRPr="004340D7">
        <w:rPr>
          <w:rFonts w:hAnsi="新細明體" w:hint="eastAsia"/>
          <w:spacing w:val="20"/>
        </w:rPr>
        <w:t>20</w:t>
      </w:r>
      <w:r w:rsidR="004340D7" w:rsidRPr="004340D7">
        <w:rPr>
          <w:rFonts w:hAnsi="新細明體" w:hint="eastAsia"/>
          <w:spacing w:val="20"/>
        </w:rPr>
        <w:t>萬</w:t>
      </w:r>
      <w:r w:rsidR="004340D7" w:rsidRPr="004340D7">
        <w:rPr>
          <w:rFonts w:hAnsi="新細明體" w:hint="eastAsia"/>
          <w:spacing w:val="20"/>
        </w:rPr>
        <w:t xml:space="preserve">          </w:t>
      </w:r>
      <w:r w:rsidR="004340D7" w:rsidRPr="004340D7">
        <w:rPr>
          <w:rFonts w:hAnsi="新細明體"/>
          <w:spacing w:val="20"/>
        </w:rPr>
        <w:br/>
        <w:t>(C)</w:t>
      </w:r>
      <w:r w:rsidR="004340D7" w:rsidRPr="004340D7">
        <w:rPr>
          <w:rFonts w:hAnsi="新細明體" w:hint="eastAsia"/>
          <w:spacing w:val="20"/>
        </w:rPr>
        <w:t>40</w:t>
      </w:r>
      <w:r w:rsidR="004340D7" w:rsidRPr="004340D7">
        <w:rPr>
          <w:rFonts w:hAnsi="新細明體" w:hint="eastAsia"/>
          <w:spacing w:val="20"/>
        </w:rPr>
        <w:t>萬</w:t>
      </w:r>
      <w:r w:rsidR="004340D7" w:rsidRPr="004340D7">
        <w:rPr>
          <w:rFonts w:hAnsi="新細明體" w:hint="eastAsia"/>
          <w:spacing w:val="20"/>
        </w:rPr>
        <w:tab/>
      </w:r>
      <w:r w:rsidR="004340D7" w:rsidRPr="004340D7">
        <w:rPr>
          <w:rFonts w:hAnsi="新細明體"/>
          <w:spacing w:val="20"/>
        </w:rPr>
        <w:br/>
        <w:t>(D)</w:t>
      </w:r>
      <w:r w:rsidR="004340D7" w:rsidRPr="004340D7">
        <w:rPr>
          <w:rFonts w:hAnsi="新細明體" w:hint="eastAsia"/>
          <w:spacing w:val="20"/>
        </w:rPr>
        <w:t>75</w:t>
      </w:r>
      <w:r w:rsidR="004340D7" w:rsidRPr="004340D7">
        <w:rPr>
          <w:rFonts w:hAnsi="新細明體" w:hint="eastAsia"/>
          <w:spacing w:val="20"/>
        </w:rPr>
        <w:t>萬</w:t>
      </w:r>
    </w:p>
    <w:p w:rsidR="004340D7" w:rsidRPr="004340D7" w:rsidRDefault="004340D7" w:rsidP="004340D7">
      <w:pPr>
        <w:pStyle w:val="TIT1"/>
        <w:snapToGrid w:val="0"/>
        <w:spacing w:before="120"/>
        <w:rPr>
          <w:rFonts w:hAnsi="新細明體"/>
          <w:spacing w:val="20"/>
          <w:szCs w:val="22"/>
        </w:rPr>
      </w:pPr>
      <w:r w:rsidRPr="009B7572">
        <w:rPr>
          <w:rFonts w:hAnsi="新細明體"/>
          <w:spacing w:val="20"/>
          <w:szCs w:val="22"/>
          <w:bdr w:val="single" w:sz="4" w:space="0" w:color="auto"/>
        </w:rPr>
        <w:t>答案</w:t>
      </w:r>
      <w:r w:rsidRPr="009B7572">
        <w:rPr>
          <w:rFonts w:hAnsi="新細明體"/>
          <w:spacing w:val="20"/>
          <w:szCs w:val="22"/>
        </w:rPr>
        <w:t>：</w:t>
      </w:r>
      <w:r w:rsidRPr="004340D7">
        <w:rPr>
          <w:rFonts w:hAnsi="新細明體"/>
          <w:spacing w:val="20"/>
          <w:szCs w:val="22"/>
        </w:rPr>
        <w:t>(</w:t>
      </w:r>
      <w:r w:rsidRPr="004340D7">
        <w:rPr>
          <w:rFonts w:hAnsi="新細明體" w:hint="eastAsia"/>
          <w:spacing w:val="20"/>
          <w:szCs w:val="22"/>
        </w:rPr>
        <w:t>D</w:t>
      </w:r>
      <w:r w:rsidRPr="004340D7">
        <w:rPr>
          <w:rFonts w:hAnsi="新細明體"/>
          <w:spacing w:val="20"/>
          <w:szCs w:val="22"/>
        </w:rPr>
        <w:t>)</w:t>
      </w:r>
    </w:p>
    <w:p w:rsidR="004340D7" w:rsidRDefault="004340D7" w:rsidP="004340D7">
      <w:pPr>
        <w:pStyle w:val="TIT1"/>
        <w:snapToGrid w:val="0"/>
        <w:spacing w:before="120"/>
        <w:ind w:left="0" w:firstLine="0"/>
        <w:rPr>
          <w:rFonts w:hAnsi="新細明體"/>
          <w:color w:val="auto"/>
          <w:spacing w:val="20"/>
          <w:szCs w:val="22"/>
        </w:rPr>
      </w:pPr>
      <w:r w:rsidRPr="009B7572">
        <w:rPr>
          <w:rFonts w:hAnsi="新細明體"/>
          <w:spacing w:val="20"/>
          <w:szCs w:val="22"/>
          <w:bdr w:val="single" w:sz="4" w:space="0" w:color="auto"/>
        </w:rPr>
        <w:t>解析</w:t>
      </w:r>
      <w:r w:rsidRPr="009B7572">
        <w:rPr>
          <w:rFonts w:hAnsi="新細明體"/>
          <w:spacing w:val="20"/>
          <w:szCs w:val="22"/>
        </w:rPr>
        <w:t>：</w:t>
      </w:r>
      <w:r w:rsidRPr="004340D7">
        <w:rPr>
          <w:rFonts w:hAnsi="新細明體" w:hint="eastAsia"/>
          <w:color w:val="auto"/>
          <w:spacing w:val="20"/>
          <w:szCs w:val="22"/>
        </w:rPr>
        <w:t>利用經線與緯線連接形成</w:t>
      </w:r>
      <w:proofErr w:type="gramStart"/>
      <w:r w:rsidRPr="004340D7">
        <w:rPr>
          <w:rFonts w:hAnsi="新細明體" w:hint="eastAsia"/>
          <w:color w:val="auto"/>
          <w:spacing w:val="20"/>
          <w:szCs w:val="22"/>
        </w:rPr>
        <w:t>的網格</w:t>
      </w:r>
      <w:proofErr w:type="gramEnd"/>
      <w:r w:rsidRPr="004340D7">
        <w:rPr>
          <w:rFonts w:hAnsi="新細明體" w:hint="eastAsia"/>
          <w:color w:val="auto"/>
          <w:spacing w:val="20"/>
          <w:szCs w:val="22"/>
        </w:rPr>
        <w:t>，進行地圖面積的量測（如下圖）。因經度每</w:t>
      </w:r>
      <w:r w:rsidRPr="004340D7">
        <w:rPr>
          <w:rFonts w:hAnsi="新細明體" w:hint="eastAsia"/>
          <w:color w:val="auto"/>
          <w:spacing w:val="20"/>
          <w:szCs w:val="22"/>
        </w:rPr>
        <w:t>1</w:t>
      </w:r>
      <w:r w:rsidRPr="004340D7">
        <w:rPr>
          <w:rFonts w:hAnsi="新細明體" w:hint="eastAsia"/>
          <w:color w:val="auto"/>
          <w:spacing w:val="20"/>
          <w:szCs w:val="22"/>
        </w:rPr>
        <w:t>度距離約</w:t>
      </w:r>
      <w:r w:rsidRPr="004340D7">
        <w:rPr>
          <w:rFonts w:hAnsi="新細明體" w:hint="eastAsia"/>
          <w:color w:val="auto"/>
          <w:spacing w:val="20"/>
          <w:szCs w:val="22"/>
        </w:rPr>
        <w:t>110</w:t>
      </w:r>
      <w:r w:rsidRPr="004340D7">
        <w:rPr>
          <w:rFonts w:hAnsi="新細明體" w:hint="eastAsia"/>
          <w:color w:val="auto"/>
          <w:spacing w:val="20"/>
          <w:szCs w:val="22"/>
        </w:rPr>
        <w:t>公里，而赤道附近的緯度也是每</w:t>
      </w:r>
      <w:r w:rsidRPr="004340D7">
        <w:rPr>
          <w:rFonts w:hAnsi="新細明體" w:hint="eastAsia"/>
          <w:color w:val="auto"/>
          <w:spacing w:val="20"/>
          <w:szCs w:val="22"/>
        </w:rPr>
        <w:t>1</w:t>
      </w:r>
      <w:r w:rsidRPr="004340D7">
        <w:rPr>
          <w:rFonts w:hAnsi="新細明體" w:hint="eastAsia"/>
          <w:color w:val="auto"/>
          <w:spacing w:val="20"/>
          <w:szCs w:val="22"/>
        </w:rPr>
        <w:t>度距離約</w:t>
      </w:r>
      <w:r w:rsidRPr="004340D7">
        <w:rPr>
          <w:rFonts w:hAnsi="新細明體" w:hint="eastAsia"/>
          <w:color w:val="auto"/>
          <w:spacing w:val="20"/>
          <w:szCs w:val="22"/>
        </w:rPr>
        <w:t>110</w:t>
      </w:r>
      <w:r w:rsidRPr="004340D7">
        <w:rPr>
          <w:rFonts w:hAnsi="新細明體" w:hint="eastAsia"/>
          <w:color w:val="auto"/>
          <w:spacing w:val="20"/>
          <w:szCs w:val="22"/>
        </w:rPr>
        <w:t>公里，所以圖上每</w:t>
      </w:r>
      <w:r w:rsidRPr="004340D7">
        <w:rPr>
          <w:rFonts w:hAnsi="新細明體" w:hint="eastAsia"/>
          <w:color w:val="auto"/>
          <w:spacing w:val="20"/>
          <w:szCs w:val="22"/>
        </w:rPr>
        <w:t>1</w:t>
      </w:r>
      <w:proofErr w:type="gramStart"/>
      <w:r w:rsidRPr="004340D7">
        <w:rPr>
          <w:rFonts w:hAnsi="新細明體" w:hint="eastAsia"/>
          <w:color w:val="auto"/>
          <w:spacing w:val="20"/>
          <w:szCs w:val="22"/>
        </w:rPr>
        <w:t>網格為</w:t>
      </w:r>
      <w:proofErr w:type="gramEnd"/>
      <w:r w:rsidRPr="004340D7">
        <w:rPr>
          <w:rFonts w:hAnsi="新細明體" w:hint="eastAsia"/>
          <w:color w:val="auto"/>
          <w:spacing w:val="20"/>
          <w:szCs w:val="22"/>
        </w:rPr>
        <w:t>3</w:t>
      </w:r>
      <w:r w:rsidRPr="004340D7">
        <w:rPr>
          <w:rFonts w:hAnsi="新細明體" w:hint="eastAsia"/>
          <w:color w:val="auto"/>
          <w:spacing w:val="20"/>
          <w:szCs w:val="22"/>
        </w:rPr>
        <w:t>度</w:t>
      </w:r>
      <w:r w:rsidRPr="004340D7">
        <w:rPr>
          <w:rFonts w:hAnsi="新細明體"/>
          <w:color w:val="auto"/>
          <w:spacing w:val="20"/>
          <w:szCs w:val="22"/>
        </w:rPr>
        <w:t>x</w:t>
      </w:r>
      <w:r w:rsidRPr="004340D7">
        <w:rPr>
          <w:rFonts w:hAnsi="新細明體" w:hint="eastAsia"/>
          <w:color w:val="auto"/>
          <w:spacing w:val="20"/>
          <w:szCs w:val="22"/>
        </w:rPr>
        <w:t xml:space="preserve"> 3</w:t>
      </w:r>
      <w:r w:rsidRPr="004340D7">
        <w:rPr>
          <w:rFonts w:hAnsi="新細明體" w:hint="eastAsia"/>
          <w:color w:val="auto"/>
          <w:spacing w:val="20"/>
          <w:szCs w:val="22"/>
        </w:rPr>
        <w:t>度就等於</w:t>
      </w:r>
      <w:r w:rsidRPr="004340D7">
        <w:rPr>
          <w:rFonts w:hAnsi="新細明體" w:hint="eastAsia"/>
          <w:color w:val="auto"/>
          <w:spacing w:val="20"/>
          <w:szCs w:val="22"/>
        </w:rPr>
        <w:t>330</w:t>
      </w:r>
      <w:r w:rsidRPr="004340D7">
        <w:rPr>
          <w:rFonts w:hAnsi="新細明體" w:hint="eastAsia"/>
          <w:color w:val="auto"/>
          <w:spacing w:val="20"/>
          <w:szCs w:val="22"/>
        </w:rPr>
        <w:t>公里</w:t>
      </w:r>
      <w:r w:rsidRPr="004340D7">
        <w:rPr>
          <w:rFonts w:hAnsi="新細明體" w:hint="eastAsia"/>
          <w:color w:val="auto"/>
          <w:spacing w:val="20"/>
          <w:szCs w:val="22"/>
        </w:rPr>
        <w:t>x 330</w:t>
      </w:r>
      <w:r w:rsidRPr="004340D7">
        <w:rPr>
          <w:rFonts w:hAnsi="新細明體" w:hint="eastAsia"/>
          <w:color w:val="auto"/>
          <w:spacing w:val="20"/>
          <w:szCs w:val="22"/>
        </w:rPr>
        <w:t>公里</w:t>
      </w:r>
      <w:r w:rsidRPr="004340D7">
        <w:rPr>
          <w:rFonts w:hAnsi="新細明體" w:hint="eastAsia"/>
          <w:color w:val="auto"/>
          <w:spacing w:val="20"/>
          <w:szCs w:val="22"/>
        </w:rPr>
        <w:t>=108900</w:t>
      </w:r>
      <w:r w:rsidRPr="004340D7">
        <w:rPr>
          <w:rFonts w:hAnsi="新細明體" w:hint="eastAsia"/>
          <w:color w:val="auto"/>
          <w:spacing w:val="20"/>
          <w:szCs w:val="22"/>
        </w:rPr>
        <w:t>平方公里，統計圖上包含</w:t>
      </w:r>
      <w:proofErr w:type="gramStart"/>
      <w:r w:rsidRPr="004340D7">
        <w:rPr>
          <w:rFonts w:hAnsi="新細明體" w:hint="eastAsia"/>
          <w:color w:val="auto"/>
          <w:spacing w:val="20"/>
          <w:szCs w:val="22"/>
        </w:rPr>
        <w:t>完整婆</w:t>
      </w:r>
      <w:proofErr w:type="gramEnd"/>
      <w:r w:rsidRPr="004340D7">
        <w:rPr>
          <w:rFonts w:hAnsi="新細明體" w:hint="eastAsia"/>
          <w:color w:val="auto"/>
          <w:spacing w:val="20"/>
          <w:szCs w:val="22"/>
        </w:rPr>
        <w:t>羅洲</w:t>
      </w:r>
      <w:proofErr w:type="gramStart"/>
      <w:r w:rsidRPr="004340D7">
        <w:rPr>
          <w:rFonts w:hAnsi="新細明體" w:hint="eastAsia"/>
          <w:color w:val="auto"/>
          <w:spacing w:val="20"/>
          <w:szCs w:val="22"/>
        </w:rPr>
        <w:t>的網格數</w:t>
      </w:r>
      <w:proofErr w:type="gramEnd"/>
      <w:r w:rsidRPr="004340D7">
        <w:rPr>
          <w:rFonts w:hAnsi="新細明體" w:hint="eastAsia"/>
          <w:color w:val="auto"/>
          <w:spacing w:val="20"/>
          <w:szCs w:val="22"/>
        </w:rPr>
        <w:t>約有</w:t>
      </w:r>
      <w:r w:rsidRPr="004340D7">
        <w:rPr>
          <w:rFonts w:hAnsi="新細明體" w:hint="eastAsia"/>
          <w:color w:val="auto"/>
          <w:spacing w:val="20"/>
          <w:szCs w:val="22"/>
        </w:rPr>
        <w:t>4</w:t>
      </w:r>
      <w:r w:rsidRPr="004340D7">
        <w:rPr>
          <w:rFonts w:hAnsi="新細明體" w:hint="eastAsia"/>
          <w:color w:val="auto"/>
          <w:spacing w:val="20"/>
          <w:szCs w:val="22"/>
        </w:rPr>
        <w:t>個</w:t>
      </w:r>
      <w:r w:rsidRPr="004340D7">
        <w:rPr>
          <w:rFonts w:hAnsi="新細明體" w:hint="eastAsia"/>
          <w:color w:val="auto"/>
          <w:spacing w:val="20"/>
          <w:szCs w:val="22"/>
        </w:rPr>
        <w:t>(</w:t>
      </w:r>
      <w:r w:rsidRPr="004340D7">
        <w:rPr>
          <w:rFonts w:hAnsi="新細明體" w:hint="eastAsia"/>
          <w:color w:val="auto"/>
          <w:spacing w:val="20"/>
          <w:szCs w:val="22"/>
        </w:rPr>
        <w:t>深灰色部分</w:t>
      </w:r>
      <w:r w:rsidRPr="004340D7">
        <w:rPr>
          <w:rFonts w:hAnsi="新細明體" w:hint="eastAsia"/>
          <w:color w:val="auto"/>
          <w:spacing w:val="20"/>
          <w:szCs w:val="22"/>
        </w:rPr>
        <w:t>)</w:t>
      </w:r>
      <w:r w:rsidRPr="004340D7">
        <w:rPr>
          <w:rFonts w:hAnsi="新細明體" w:hint="eastAsia"/>
          <w:color w:val="auto"/>
          <w:spacing w:val="20"/>
          <w:szCs w:val="22"/>
        </w:rPr>
        <w:t>，</w:t>
      </w:r>
      <w:proofErr w:type="gramStart"/>
      <w:r w:rsidRPr="004340D7">
        <w:rPr>
          <w:rFonts w:hAnsi="新細明體" w:hint="eastAsia"/>
          <w:color w:val="auto"/>
          <w:spacing w:val="20"/>
          <w:szCs w:val="22"/>
        </w:rPr>
        <w:t>占網格</w:t>
      </w:r>
      <w:proofErr w:type="gramEnd"/>
      <w:r w:rsidRPr="004340D7">
        <w:rPr>
          <w:rFonts w:hAnsi="新細明體" w:hint="eastAsia"/>
          <w:color w:val="auto"/>
          <w:spacing w:val="20"/>
          <w:szCs w:val="22"/>
        </w:rPr>
        <w:t>1/2</w:t>
      </w:r>
      <w:r w:rsidRPr="004340D7">
        <w:rPr>
          <w:rFonts w:hAnsi="新細明體" w:hint="eastAsia"/>
          <w:color w:val="auto"/>
          <w:spacing w:val="20"/>
          <w:szCs w:val="22"/>
        </w:rPr>
        <w:t>的約有</w:t>
      </w:r>
      <w:r w:rsidRPr="004340D7">
        <w:rPr>
          <w:rFonts w:hAnsi="新細明體" w:hint="eastAsia"/>
          <w:color w:val="auto"/>
          <w:spacing w:val="20"/>
          <w:szCs w:val="22"/>
        </w:rPr>
        <w:t>5</w:t>
      </w:r>
      <w:r w:rsidRPr="004340D7">
        <w:rPr>
          <w:rFonts w:hAnsi="新細明體" w:hint="eastAsia"/>
          <w:color w:val="auto"/>
          <w:spacing w:val="20"/>
          <w:szCs w:val="22"/>
        </w:rPr>
        <w:t>個</w:t>
      </w:r>
      <w:r w:rsidRPr="004340D7">
        <w:rPr>
          <w:rFonts w:hAnsi="新細明體" w:hint="eastAsia"/>
          <w:color w:val="auto"/>
          <w:spacing w:val="20"/>
          <w:szCs w:val="22"/>
        </w:rPr>
        <w:t>(</w:t>
      </w:r>
      <w:r w:rsidRPr="004340D7">
        <w:rPr>
          <w:rFonts w:hAnsi="新細明體" w:hint="eastAsia"/>
          <w:color w:val="auto"/>
          <w:spacing w:val="20"/>
          <w:szCs w:val="22"/>
        </w:rPr>
        <w:t>淺灰色部分</w:t>
      </w:r>
      <w:r w:rsidRPr="004340D7">
        <w:rPr>
          <w:rFonts w:hAnsi="新細明體" w:hint="eastAsia"/>
          <w:color w:val="auto"/>
          <w:spacing w:val="20"/>
          <w:szCs w:val="22"/>
        </w:rPr>
        <w:t>)</w:t>
      </w:r>
      <w:r w:rsidRPr="004340D7">
        <w:rPr>
          <w:rFonts w:hAnsi="新細明體" w:hint="eastAsia"/>
          <w:color w:val="auto"/>
          <w:spacing w:val="20"/>
          <w:szCs w:val="22"/>
        </w:rPr>
        <w:t>，以及其他邊緣沒有算進去</w:t>
      </w:r>
      <w:proofErr w:type="gramStart"/>
      <w:r w:rsidRPr="004340D7">
        <w:rPr>
          <w:rFonts w:hAnsi="新細明體" w:hint="eastAsia"/>
          <w:color w:val="auto"/>
          <w:spacing w:val="20"/>
          <w:szCs w:val="22"/>
        </w:rPr>
        <w:t>的網格</w:t>
      </w:r>
      <w:proofErr w:type="gramEnd"/>
      <w:r w:rsidRPr="004340D7">
        <w:rPr>
          <w:rFonts w:hAnsi="新細明體" w:hint="eastAsia"/>
          <w:color w:val="auto"/>
          <w:spacing w:val="20"/>
          <w:szCs w:val="22"/>
        </w:rPr>
        <w:t>。因此推論面積一定大於</w:t>
      </w:r>
      <w:r w:rsidRPr="004340D7">
        <w:rPr>
          <w:rFonts w:hAnsi="新細明體" w:hint="eastAsia"/>
          <w:color w:val="auto"/>
          <w:spacing w:val="20"/>
          <w:szCs w:val="22"/>
        </w:rPr>
        <w:t>(108900</w:t>
      </w:r>
      <w:r w:rsidRPr="004340D7">
        <w:rPr>
          <w:rFonts w:hAnsi="新細明體" w:hint="eastAsia"/>
          <w:color w:val="auto"/>
          <w:spacing w:val="20"/>
          <w:szCs w:val="22"/>
        </w:rPr>
        <w:t>平方公里</w:t>
      </w:r>
      <w:r w:rsidRPr="004340D7">
        <w:rPr>
          <w:rFonts w:hAnsi="新細明體" w:hint="eastAsia"/>
          <w:color w:val="auto"/>
          <w:spacing w:val="20"/>
          <w:szCs w:val="22"/>
        </w:rPr>
        <w:t>x 4) + (108900</w:t>
      </w:r>
      <w:r w:rsidRPr="004340D7">
        <w:rPr>
          <w:rFonts w:hAnsi="新細明體" w:hint="eastAsia"/>
          <w:color w:val="auto"/>
          <w:spacing w:val="20"/>
          <w:szCs w:val="22"/>
        </w:rPr>
        <w:t>平方公里</w:t>
      </w:r>
      <w:r w:rsidRPr="004340D7">
        <w:rPr>
          <w:rFonts w:hAnsi="新細明體" w:hint="eastAsia"/>
          <w:color w:val="auto"/>
          <w:spacing w:val="20"/>
          <w:szCs w:val="22"/>
        </w:rPr>
        <w:t>x 5/2) = 435600</w:t>
      </w:r>
      <w:r w:rsidRPr="004340D7">
        <w:rPr>
          <w:rFonts w:hAnsi="新細明體" w:hint="eastAsia"/>
          <w:color w:val="auto"/>
          <w:spacing w:val="20"/>
          <w:szCs w:val="22"/>
        </w:rPr>
        <w:t>平方公里</w:t>
      </w:r>
      <w:r w:rsidRPr="004340D7">
        <w:rPr>
          <w:rFonts w:hAnsi="新細明體" w:hint="eastAsia"/>
          <w:color w:val="auto"/>
          <w:spacing w:val="20"/>
          <w:szCs w:val="22"/>
        </w:rPr>
        <w:t>+272250</w:t>
      </w:r>
      <w:r w:rsidRPr="004340D7">
        <w:rPr>
          <w:rFonts w:hAnsi="新細明體" w:hint="eastAsia"/>
          <w:color w:val="auto"/>
          <w:spacing w:val="20"/>
          <w:szCs w:val="22"/>
        </w:rPr>
        <w:t>平方公里</w:t>
      </w:r>
      <w:r w:rsidRPr="004340D7">
        <w:rPr>
          <w:rFonts w:hAnsi="新細明體" w:hint="eastAsia"/>
          <w:color w:val="auto"/>
          <w:spacing w:val="20"/>
          <w:szCs w:val="22"/>
        </w:rPr>
        <w:t>=707850</w:t>
      </w:r>
      <w:r w:rsidRPr="004340D7">
        <w:rPr>
          <w:rFonts w:hAnsi="新細明體" w:hint="eastAsia"/>
          <w:color w:val="auto"/>
          <w:spacing w:val="20"/>
          <w:szCs w:val="22"/>
        </w:rPr>
        <w:t>平方公里，故選擇</w:t>
      </w:r>
      <w:r w:rsidRPr="004340D7">
        <w:rPr>
          <w:rFonts w:hAnsi="新細明體" w:hint="eastAsia"/>
          <w:color w:val="auto"/>
          <w:spacing w:val="20"/>
          <w:szCs w:val="22"/>
        </w:rPr>
        <w:t>(D)75</w:t>
      </w:r>
      <w:r w:rsidRPr="004340D7">
        <w:rPr>
          <w:rFonts w:hAnsi="新細明體" w:hint="eastAsia"/>
          <w:color w:val="auto"/>
          <w:spacing w:val="20"/>
          <w:szCs w:val="22"/>
        </w:rPr>
        <w:t>萬。</w:t>
      </w:r>
    </w:p>
    <w:p w:rsidR="004340D7" w:rsidRPr="004340D7" w:rsidRDefault="004340D7" w:rsidP="00AB48E1">
      <w:pPr>
        <w:spacing w:line="360" w:lineRule="atLeast"/>
        <w:rPr>
          <w:rFonts w:eastAsia="新細明體" w:hAnsi="新細明體"/>
          <w:spacing w:val="20"/>
          <w:sz w:val="22"/>
          <w:szCs w:val="22"/>
        </w:rPr>
      </w:pPr>
      <w:r w:rsidRPr="004340D7">
        <w:rPr>
          <w:rFonts w:eastAsia="新細明體" w:hAnsi="新細明體"/>
          <w:noProof/>
          <w:spacing w:val="20"/>
          <w:sz w:val="22"/>
          <w:szCs w:val="22"/>
        </w:rPr>
        <w:drawing>
          <wp:inline distT="0" distB="0" distL="0" distR="0">
            <wp:extent cx="2197939" cy="2195477"/>
            <wp:effectExtent l="19050" t="0" r="0" b="0"/>
            <wp:docPr id="7" name="圖片 2" descr="\\192.9.202.248\6f\黃柏晴\108學測\婆羅洲面積量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9.202.248\6f\黃柏晴\108學測\婆羅洲面積量測.jpg"/>
                    <pic:cNvPicPr>
                      <a:picLocks noChangeAspect="1" noChangeArrowheads="1"/>
                    </pic:cNvPicPr>
                  </pic:nvPicPr>
                  <pic:blipFill>
                    <a:blip r:embed="rId12" cstate="print"/>
                    <a:srcRect t="12057" r="4590" b="4492"/>
                    <a:stretch>
                      <a:fillRect/>
                    </a:stretch>
                  </pic:blipFill>
                  <pic:spPr bwMode="auto">
                    <a:xfrm>
                      <a:off x="0" y="0"/>
                      <a:ext cx="2201230" cy="2198764"/>
                    </a:xfrm>
                    <a:prstGeom prst="rect">
                      <a:avLst/>
                    </a:prstGeom>
                    <a:noFill/>
                    <a:ln w="9525">
                      <a:noFill/>
                      <a:miter lim="800000"/>
                      <a:headEnd/>
                      <a:tailEnd/>
                    </a:ln>
                  </pic:spPr>
                </pic:pic>
              </a:graphicData>
            </a:graphic>
          </wp:inline>
        </w:drawing>
      </w:r>
    </w:p>
    <w:p w:rsidR="00310F6C" w:rsidRDefault="00310F6C" w:rsidP="0028700B">
      <w:pPr>
        <w:pStyle w:val="100"/>
        <w:snapToGrid w:val="0"/>
        <w:spacing w:beforeLines="50" w:line="360" w:lineRule="atLeast"/>
        <w:ind w:left="369" w:hanging="369"/>
        <w:rPr>
          <w:spacing w:val="20"/>
          <w:sz w:val="22"/>
          <w:szCs w:val="22"/>
        </w:rPr>
      </w:pPr>
      <w:r>
        <w:rPr>
          <w:spacing w:val="20"/>
          <w:sz w:val="22"/>
          <w:szCs w:val="22"/>
        </w:rPr>
        <w:t>7.</w:t>
      </w:r>
      <w:r>
        <w:rPr>
          <w:spacing w:val="20"/>
          <w:sz w:val="22"/>
          <w:szCs w:val="22"/>
        </w:rPr>
        <w:tab/>
      </w:r>
      <w:r>
        <w:rPr>
          <w:rFonts w:hAnsi="新細明體" w:hint="eastAsia"/>
          <w:spacing w:val="20"/>
          <w:sz w:val="22"/>
          <w:szCs w:val="22"/>
        </w:rPr>
        <w:t>下列</w:t>
      </w:r>
      <w:r w:rsidR="009B7572" w:rsidRPr="009B7572">
        <w:rPr>
          <w:rFonts w:hAnsi="新細明體"/>
          <w:spacing w:val="20"/>
          <w:sz w:val="22"/>
          <w:szCs w:val="22"/>
        </w:rPr>
        <w:t>哪些氣象俗諺與東北季風較有關係？甲</w:t>
      </w:r>
      <w:r w:rsidR="00F85D94">
        <w:rPr>
          <w:rFonts w:hint="eastAsia"/>
          <w:spacing w:val="20"/>
          <w:sz w:val="22"/>
          <w:szCs w:val="22"/>
        </w:rPr>
        <w:t>、</w:t>
      </w:r>
      <w:r w:rsidR="009B7572" w:rsidRPr="009B7572">
        <w:rPr>
          <w:rFonts w:hAnsi="新細明體"/>
          <w:spacing w:val="20"/>
          <w:sz w:val="22"/>
          <w:szCs w:val="22"/>
        </w:rPr>
        <w:t>九降風；乙</w:t>
      </w:r>
      <w:r w:rsidR="00F85D94">
        <w:rPr>
          <w:rFonts w:hint="eastAsia"/>
          <w:spacing w:val="20"/>
          <w:sz w:val="22"/>
          <w:szCs w:val="22"/>
        </w:rPr>
        <w:t>、</w:t>
      </w:r>
      <w:r w:rsidR="009B7572" w:rsidRPr="009B7572">
        <w:rPr>
          <w:rFonts w:hAnsi="新細明體"/>
          <w:spacing w:val="20"/>
          <w:sz w:val="22"/>
          <w:szCs w:val="22"/>
        </w:rPr>
        <w:t>基隆雨，</w:t>
      </w:r>
      <w:proofErr w:type="gramStart"/>
      <w:r w:rsidR="009B7572" w:rsidRPr="009B7572">
        <w:rPr>
          <w:rFonts w:hAnsi="新細明體"/>
          <w:spacing w:val="20"/>
          <w:sz w:val="22"/>
          <w:szCs w:val="22"/>
        </w:rPr>
        <w:t>滬尾風</w:t>
      </w:r>
      <w:proofErr w:type="gramEnd"/>
      <w:r w:rsidR="009B7572" w:rsidRPr="009B7572">
        <w:rPr>
          <w:rFonts w:hAnsi="新細明體"/>
          <w:spacing w:val="20"/>
          <w:sz w:val="22"/>
          <w:szCs w:val="22"/>
        </w:rPr>
        <w:t>；丙</w:t>
      </w:r>
      <w:r w:rsidR="00F85D94">
        <w:rPr>
          <w:rFonts w:hint="eastAsia"/>
          <w:spacing w:val="20"/>
          <w:sz w:val="22"/>
          <w:szCs w:val="22"/>
        </w:rPr>
        <w:t>、</w:t>
      </w:r>
      <w:r w:rsidR="009B7572" w:rsidRPr="009B7572">
        <w:rPr>
          <w:rFonts w:hAnsi="新細明體"/>
          <w:spacing w:val="20"/>
          <w:sz w:val="22"/>
          <w:szCs w:val="22"/>
        </w:rPr>
        <w:t>六月十九，無風水</w:t>
      </w:r>
      <w:proofErr w:type="gramStart"/>
      <w:r w:rsidR="009B7572" w:rsidRPr="009B7572">
        <w:rPr>
          <w:rFonts w:hAnsi="新細明體"/>
          <w:spacing w:val="20"/>
          <w:sz w:val="22"/>
          <w:szCs w:val="22"/>
        </w:rPr>
        <w:t>亦吼；</w:t>
      </w:r>
      <w:proofErr w:type="gramEnd"/>
      <w:r w:rsidR="009B7572" w:rsidRPr="009B7572">
        <w:rPr>
          <w:rFonts w:hAnsi="新細明體"/>
          <w:spacing w:val="20"/>
          <w:sz w:val="22"/>
          <w:szCs w:val="22"/>
        </w:rPr>
        <w:t>丁</w:t>
      </w:r>
      <w:r w:rsidR="00F85D94">
        <w:rPr>
          <w:rFonts w:hint="eastAsia"/>
          <w:spacing w:val="20"/>
          <w:sz w:val="22"/>
          <w:szCs w:val="22"/>
        </w:rPr>
        <w:t>、</w:t>
      </w:r>
      <w:r w:rsidR="009B7572" w:rsidRPr="009B7572">
        <w:rPr>
          <w:rFonts w:hAnsi="新細明體"/>
          <w:spacing w:val="20"/>
          <w:sz w:val="22"/>
          <w:szCs w:val="22"/>
        </w:rPr>
        <w:t>竹</w:t>
      </w:r>
      <w:proofErr w:type="gramStart"/>
      <w:r w:rsidR="009B7572" w:rsidRPr="009B7572">
        <w:rPr>
          <w:rFonts w:hAnsi="新細明體"/>
          <w:spacing w:val="20"/>
          <w:sz w:val="22"/>
          <w:szCs w:val="22"/>
        </w:rPr>
        <w:t>風蘭雨</w:t>
      </w:r>
      <w:proofErr w:type="gramEnd"/>
      <w:r w:rsidR="009B7572" w:rsidRPr="009B7572">
        <w:rPr>
          <w:rFonts w:hAnsi="新細明體"/>
          <w:spacing w:val="20"/>
          <w:sz w:val="22"/>
          <w:szCs w:val="22"/>
        </w:rPr>
        <w:t>。</w:t>
      </w:r>
      <w:bookmarkEnd w:id="19"/>
    </w:p>
    <w:p w:rsidR="009B7572" w:rsidRPr="009B7572" w:rsidRDefault="009B7572" w:rsidP="00310F6C">
      <w:pPr>
        <w:pStyle w:val="100"/>
        <w:tabs>
          <w:tab w:val="left" w:pos="2760"/>
          <w:tab w:val="left" w:pos="5040"/>
          <w:tab w:val="left" w:pos="7320"/>
        </w:tabs>
        <w:snapToGrid w:val="0"/>
        <w:spacing w:line="360" w:lineRule="atLeast"/>
        <w:ind w:left="738" w:hanging="369"/>
        <w:rPr>
          <w:spacing w:val="20"/>
          <w:sz w:val="22"/>
          <w:szCs w:val="22"/>
        </w:rPr>
      </w:pPr>
      <w:r w:rsidRPr="009B7572">
        <w:rPr>
          <w:spacing w:val="20"/>
          <w:sz w:val="22"/>
          <w:szCs w:val="22"/>
        </w:rPr>
        <w:t>(A)</w:t>
      </w:r>
      <w:r w:rsidR="00310F6C">
        <w:rPr>
          <w:rFonts w:hAnsi="新細明體"/>
          <w:spacing w:val="20"/>
          <w:sz w:val="22"/>
          <w:szCs w:val="22"/>
        </w:rPr>
        <w:t>甲乙</w:t>
      </w:r>
      <w:r w:rsidR="00310F6C">
        <w:rPr>
          <w:rFonts w:hAnsi="新細明體" w:hint="eastAsia"/>
          <w:spacing w:val="20"/>
          <w:sz w:val="22"/>
          <w:szCs w:val="22"/>
        </w:rPr>
        <w:tab/>
      </w:r>
      <w:r w:rsidRPr="009B7572">
        <w:rPr>
          <w:spacing w:val="20"/>
          <w:sz w:val="22"/>
          <w:szCs w:val="22"/>
        </w:rPr>
        <w:t>(B)</w:t>
      </w:r>
      <w:r w:rsidR="00310F6C">
        <w:rPr>
          <w:rFonts w:hAnsi="新細明體"/>
          <w:spacing w:val="20"/>
          <w:sz w:val="22"/>
          <w:szCs w:val="22"/>
        </w:rPr>
        <w:t>甲乙丙</w:t>
      </w:r>
      <w:r w:rsidR="00310F6C">
        <w:rPr>
          <w:rFonts w:hAnsi="新細明體" w:hint="eastAsia"/>
          <w:spacing w:val="20"/>
          <w:sz w:val="22"/>
          <w:szCs w:val="22"/>
        </w:rPr>
        <w:tab/>
      </w:r>
      <w:r w:rsidRPr="009B7572">
        <w:rPr>
          <w:spacing w:val="20"/>
          <w:sz w:val="22"/>
          <w:szCs w:val="22"/>
        </w:rPr>
        <w:t>(C)</w:t>
      </w:r>
      <w:r w:rsidR="00310F6C">
        <w:rPr>
          <w:rFonts w:hAnsi="新細明體"/>
          <w:spacing w:val="20"/>
          <w:sz w:val="22"/>
          <w:szCs w:val="22"/>
        </w:rPr>
        <w:t>甲乙丁</w:t>
      </w:r>
      <w:r w:rsidR="00310F6C">
        <w:rPr>
          <w:rFonts w:hAnsi="新細明體" w:hint="eastAsia"/>
          <w:spacing w:val="20"/>
          <w:sz w:val="22"/>
          <w:szCs w:val="22"/>
        </w:rPr>
        <w:tab/>
      </w:r>
      <w:r w:rsidRPr="009B7572">
        <w:rPr>
          <w:spacing w:val="20"/>
          <w:sz w:val="22"/>
          <w:szCs w:val="22"/>
        </w:rPr>
        <w:t>(D)</w:t>
      </w:r>
      <w:r w:rsidRPr="009B7572">
        <w:rPr>
          <w:rFonts w:hAnsi="新細明體"/>
          <w:spacing w:val="20"/>
          <w:sz w:val="22"/>
          <w:szCs w:val="22"/>
        </w:rPr>
        <w:t>甲乙丙丁</w:t>
      </w:r>
    </w:p>
    <w:p w:rsidR="00310F6C" w:rsidRPr="009B7572" w:rsidRDefault="00310F6C" w:rsidP="00310F6C">
      <w:pPr>
        <w:spacing w:line="360" w:lineRule="atLeast"/>
        <w:rPr>
          <w:rFonts w:eastAsia="新細明體"/>
          <w:spacing w:val="20"/>
          <w:sz w:val="22"/>
          <w:szCs w:val="22"/>
        </w:rPr>
      </w:pPr>
      <w:bookmarkStart w:id="23" w:name="gb422-0007解析"/>
      <w:r w:rsidRPr="009B7572">
        <w:rPr>
          <w:rFonts w:eastAsia="新細明體" w:hAnsi="新細明體"/>
          <w:spacing w:val="20"/>
          <w:sz w:val="22"/>
          <w:szCs w:val="22"/>
          <w:bdr w:val="single" w:sz="4" w:space="0" w:color="auto"/>
        </w:rPr>
        <w:t>答案</w:t>
      </w:r>
      <w:r w:rsidRPr="009B7572">
        <w:rPr>
          <w:rFonts w:eastAsia="新細明體" w:hAnsi="新細明體"/>
          <w:spacing w:val="20"/>
          <w:sz w:val="22"/>
          <w:szCs w:val="22"/>
        </w:rPr>
        <w:t>：</w:t>
      </w:r>
      <w:r>
        <w:rPr>
          <w:rFonts w:eastAsia="新細明體"/>
          <w:spacing w:val="20"/>
          <w:sz w:val="22"/>
          <w:szCs w:val="22"/>
        </w:rPr>
        <w:t>(</w:t>
      </w:r>
      <w:r>
        <w:rPr>
          <w:rFonts w:eastAsia="新細明體" w:hint="eastAsia"/>
          <w:spacing w:val="20"/>
          <w:sz w:val="22"/>
          <w:szCs w:val="22"/>
        </w:rPr>
        <w:t>C</w:t>
      </w:r>
      <w:r w:rsidRPr="009B7572">
        <w:rPr>
          <w:rFonts w:eastAsia="新細明體"/>
          <w:spacing w:val="20"/>
          <w:sz w:val="22"/>
          <w:szCs w:val="22"/>
        </w:rPr>
        <w:t>)</w:t>
      </w:r>
    </w:p>
    <w:p w:rsidR="009B7572" w:rsidRPr="009B7572" w:rsidRDefault="00310F6C" w:rsidP="00310F6C">
      <w:pPr>
        <w:pStyle w:val="43"/>
        <w:snapToGrid w:val="0"/>
        <w:spacing w:line="360" w:lineRule="atLeast"/>
        <w:rPr>
          <w:spacing w:val="20"/>
          <w:sz w:val="22"/>
          <w:szCs w:val="22"/>
        </w:rPr>
      </w:pPr>
      <w:r w:rsidRPr="009B7572">
        <w:rPr>
          <w:rFonts w:hAnsi="新細明體"/>
          <w:spacing w:val="20"/>
          <w:sz w:val="22"/>
          <w:szCs w:val="22"/>
          <w:bdr w:val="single" w:sz="4" w:space="0" w:color="auto"/>
        </w:rPr>
        <w:t>解析</w:t>
      </w:r>
      <w:r w:rsidRPr="009B7572">
        <w:rPr>
          <w:rFonts w:hAnsi="新細明體"/>
          <w:spacing w:val="20"/>
          <w:sz w:val="22"/>
          <w:szCs w:val="22"/>
        </w:rPr>
        <w:t>：</w:t>
      </w:r>
      <w:r w:rsidR="009B7572" w:rsidRPr="009B7572">
        <w:rPr>
          <w:spacing w:val="20"/>
          <w:sz w:val="22"/>
          <w:szCs w:val="22"/>
        </w:rPr>
        <w:t>(</w:t>
      </w:r>
      <w:r w:rsidR="009B7572" w:rsidRPr="009B7572">
        <w:rPr>
          <w:rFonts w:hAnsi="新細明體"/>
          <w:spacing w:val="20"/>
          <w:sz w:val="22"/>
          <w:szCs w:val="22"/>
        </w:rPr>
        <w:t>甲</w:t>
      </w:r>
      <w:r w:rsidR="009B7572" w:rsidRPr="009B7572">
        <w:rPr>
          <w:spacing w:val="20"/>
          <w:sz w:val="22"/>
          <w:szCs w:val="22"/>
        </w:rPr>
        <w:t>)</w:t>
      </w:r>
      <w:r w:rsidR="009B7572" w:rsidRPr="009B7572">
        <w:rPr>
          <w:rFonts w:hAnsi="新細明體"/>
          <w:spacing w:val="20"/>
          <w:sz w:val="22"/>
          <w:szCs w:val="22"/>
        </w:rPr>
        <w:t>冬季在新竹一帶的強烈東北季風；</w:t>
      </w:r>
      <w:r w:rsidR="009B7572" w:rsidRPr="009B7572">
        <w:rPr>
          <w:spacing w:val="20"/>
          <w:sz w:val="22"/>
          <w:szCs w:val="22"/>
        </w:rPr>
        <w:t>(</w:t>
      </w:r>
      <w:r w:rsidR="009B7572" w:rsidRPr="009B7572">
        <w:rPr>
          <w:rFonts w:hAnsi="新細明體"/>
          <w:spacing w:val="20"/>
          <w:sz w:val="22"/>
          <w:szCs w:val="22"/>
        </w:rPr>
        <w:t>乙</w:t>
      </w:r>
      <w:r w:rsidR="009B7572" w:rsidRPr="009B7572">
        <w:rPr>
          <w:spacing w:val="20"/>
          <w:sz w:val="22"/>
          <w:szCs w:val="22"/>
        </w:rPr>
        <w:t>)</w:t>
      </w:r>
      <w:r w:rsidR="009B7572" w:rsidRPr="009B7572">
        <w:rPr>
          <w:rFonts w:hAnsi="新細明體"/>
          <w:spacing w:val="20"/>
          <w:sz w:val="22"/>
          <w:szCs w:val="22"/>
        </w:rPr>
        <w:t>基隆因攔截東北季風而有冬季降雨；</w:t>
      </w:r>
      <w:r w:rsidR="009B7572" w:rsidRPr="009B7572">
        <w:rPr>
          <w:spacing w:val="20"/>
          <w:sz w:val="22"/>
          <w:szCs w:val="22"/>
        </w:rPr>
        <w:t>(</w:t>
      </w:r>
      <w:r w:rsidR="009B7572" w:rsidRPr="009B7572">
        <w:rPr>
          <w:rFonts w:hAnsi="新細明體"/>
          <w:spacing w:val="20"/>
          <w:sz w:val="22"/>
          <w:szCs w:val="22"/>
        </w:rPr>
        <w:t>丙</w:t>
      </w:r>
      <w:r w:rsidR="009B7572" w:rsidRPr="009B7572">
        <w:rPr>
          <w:spacing w:val="20"/>
          <w:sz w:val="22"/>
          <w:szCs w:val="22"/>
        </w:rPr>
        <w:t>)</w:t>
      </w:r>
      <w:r w:rsidR="009B7572" w:rsidRPr="009B7572">
        <w:rPr>
          <w:rFonts w:hAnsi="新細明體"/>
          <w:spacing w:val="20"/>
          <w:sz w:val="22"/>
          <w:szCs w:val="22"/>
        </w:rPr>
        <w:t>農曆</w:t>
      </w:r>
      <w:r w:rsidR="009B7572" w:rsidRPr="009B7572">
        <w:rPr>
          <w:spacing w:val="20"/>
          <w:sz w:val="22"/>
          <w:szCs w:val="22"/>
        </w:rPr>
        <w:t>6</w:t>
      </w:r>
      <w:r w:rsidR="009B7572" w:rsidRPr="009B7572">
        <w:rPr>
          <w:rFonts w:hAnsi="新細明體"/>
          <w:spacing w:val="20"/>
          <w:sz w:val="22"/>
          <w:szCs w:val="22"/>
        </w:rPr>
        <w:t>月時的颱風將來的現象；</w:t>
      </w:r>
      <w:r w:rsidR="009B7572" w:rsidRPr="009B7572">
        <w:rPr>
          <w:spacing w:val="20"/>
          <w:sz w:val="22"/>
          <w:szCs w:val="22"/>
        </w:rPr>
        <w:t>(</w:t>
      </w:r>
      <w:r w:rsidR="009B7572" w:rsidRPr="009B7572">
        <w:rPr>
          <w:rFonts w:hAnsi="新細明體"/>
          <w:spacing w:val="20"/>
          <w:sz w:val="22"/>
          <w:szCs w:val="22"/>
        </w:rPr>
        <w:t>丁</w:t>
      </w:r>
      <w:r w:rsidR="009B7572" w:rsidRPr="009B7572">
        <w:rPr>
          <w:spacing w:val="20"/>
          <w:sz w:val="22"/>
          <w:szCs w:val="22"/>
        </w:rPr>
        <w:t>)</w:t>
      </w:r>
      <w:r w:rsidR="009B7572" w:rsidRPr="009B7572">
        <w:rPr>
          <w:rFonts w:hAnsi="新細明體"/>
          <w:spacing w:val="20"/>
          <w:sz w:val="22"/>
          <w:szCs w:val="22"/>
        </w:rPr>
        <w:t>東北季風造成冬季新竹多強風，宜蘭易降雨。</w:t>
      </w:r>
      <w:bookmarkEnd w:id="20"/>
      <w:bookmarkEnd w:id="23"/>
    </w:p>
    <w:p w:rsidR="005E2855" w:rsidRDefault="005E2855">
      <w:pPr>
        <w:widowControl/>
        <w:adjustRightInd/>
        <w:spacing w:line="240" w:lineRule="auto"/>
        <w:textAlignment w:val="auto"/>
        <w:rPr>
          <w:rFonts w:eastAsia="新細明體"/>
          <w:spacing w:val="20"/>
          <w:sz w:val="22"/>
          <w:szCs w:val="22"/>
        </w:rPr>
      </w:pPr>
      <w:bookmarkStart w:id="24" w:name="gb314-0030題目"/>
      <w:bookmarkStart w:id="25" w:name="gb314-0030全題"/>
      <w:bookmarkEnd w:id="21"/>
      <w:bookmarkEnd w:id="22"/>
      <w:r>
        <w:rPr>
          <w:spacing w:val="20"/>
          <w:szCs w:val="22"/>
        </w:rPr>
        <w:br w:type="page"/>
      </w:r>
    </w:p>
    <w:p w:rsidR="009B7572" w:rsidRPr="009B7572" w:rsidRDefault="00FB69DB" w:rsidP="00310F6C">
      <w:pPr>
        <w:pStyle w:val="TIT1"/>
        <w:snapToGrid w:val="0"/>
        <w:spacing w:before="120"/>
        <w:rPr>
          <w:color w:val="auto"/>
          <w:spacing w:val="20"/>
          <w:szCs w:val="22"/>
        </w:rPr>
      </w:pPr>
      <w:r>
        <w:rPr>
          <w:noProof/>
          <w:color w:val="auto"/>
          <w:spacing w:val="20"/>
          <w:szCs w:val="22"/>
        </w:rPr>
        <w:lastRenderedPageBreak/>
        <w:pict>
          <v:shape id="_x0000_s3681" type="#_x0000_t202" style="position:absolute;left:0;text-align:left;margin-left:271.75pt;margin-top:4.55pt;width:197.7pt;height:162.55pt;z-index:251661312" filled="f" stroked="f">
            <v:textbox style="mso-next-textbox:#_x0000_s3681">
              <w:txbxContent>
                <w:p w:rsidR="004D253B" w:rsidRDefault="004D253B" w:rsidP="009B7572">
                  <w:pPr>
                    <w:rPr>
                      <w:noProof/>
                    </w:rPr>
                  </w:pPr>
                  <w:r>
                    <w:rPr>
                      <w:noProof/>
                    </w:rPr>
                    <w:drawing>
                      <wp:inline distT="0" distB="0" distL="0" distR="0">
                        <wp:extent cx="2268000" cy="1729212"/>
                        <wp:effectExtent l="19050" t="0" r="0" b="0"/>
                        <wp:docPr id="21" name="圖片 3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descr="10"/>
                                <pic:cNvPicPr>
                                  <a:picLocks noChangeAspect="1" noChangeArrowheads="1"/>
                                </pic:cNvPicPr>
                              </pic:nvPicPr>
                              <pic:blipFill>
                                <a:blip r:embed="rId13"/>
                                <a:srcRect/>
                                <a:stretch>
                                  <a:fillRect/>
                                </a:stretch>
                              </pic:blipFill>
                              <pic:spPr bwMode="auto">
                                <a:xfrm>
                                  <a:off x="0" y="0"/>
                                  <a:ext cx="2268000" cy="1729212"/>
                                </a:xfrm>
                                <a:prstGeom prst="rect">
                                  <a:avLst/>
                                </a:prstGeom>
                                <a:noFill/>
                                <a:ln w="9525">
                                  <a:noFill/>
                                  <a:miter lim="800000"/>
                                  <a:headEnd/>
                                  <a:tailEnd/>
                                </a:ln>
                              </pic:spPr>
                            </pic:pic>
                          </a:graphicData>
                        </a:graphic>
                      </wp:inline>
                    </w:drawing>
                  </w:r>
                </w:p>
                <w:p w:rsidR="004D253B" w:rsidRPr="00C13DCE" w:rsidRDefault="004D253B" w:rsidP="009B7572">
                  <w:pPr>
                    <w:jc w:val="center"/>
                    <w:rPr>
                      <w:sz w:val="22"/>
                      <w:szCs w:val="22"/>
                    </w:rPr>
                  </w:pPr>
                  <w:r w:rsidRPr="00C13DCE">
                    <w:rPr>
                      <w:rFonts w:hint="eastAsia"/>
                      <w:noProof/>
                      <w:sz w:val="22"/>
                      <w:szCs w:val="22"/>
                    </w:rPr>
                    <w:t>圖</w:t>
                  </w:r>
                  <w:r>
                    <w:rPr>
                      <w:rFonts w:hint="eastAsia"/>
                      <w:noProof/>
                      <w:sz w:val="22"/>
                      <w:szCs w:val="22"/>
                    </w:rPr>
                    <w:t>5</w:t>
                  </w:r>
                </w:p>
              </w:txbxContent>
            </v:textbox>
            <w10:wrap type="square"/>
          </v:shape>
        </w:pict>
      </w:r>
      <w:r w:rsidR="009B7572" w:rsidRPr="009B7572">
        <w:rPr>
          <w:color w:val="auto"/>
          <w:spacing w:val="20"/>
          <w:szCs w:val="22"/>
        </w:rPr>
        <w:t>8.</w:t>
      </w:r>
      <w:r w:rsidR="009B7572" w:rsidRPr="009B7572">
        <w:rPr>
          <w:color w:val="auto"/>
          <w:spacing w:val="20"/>
          <w:szCs w:val="22"/>
        </w:rPr>
        <w:tab/>
      </w:r>
      <w:r w:rsidR="009B7572" w:rsidRPr="009B7572">
        <w:rPr>
          <w:rFonts w:hAnsi="新細明體"/>
          <w:color w:val="auto"/>
          <w:spacing w:val="20"/>
          <w:szCs w:val="22"/>
        </w:rPr>
        <w:t>小三到以色列遊玩時，發現無論是花園或是農地都有奇怪的管子穿插在土壤和作物中，當地業者給他圖</w:t>
      </w:r>
      <w:r w:rsidR="00F85D94">
        <w:rPr>
          <w:rFonts w:hAnsi="新細明體" w:hint="eastAsia"/>
          <w:color w:val="auto"/>
          <w:spacing w:val="20"/>
          <w:szCs w:val="22"/>
        </w:rPr>
        <w:t>5</w:t>
      </w:r>
      <w:r w:rsidR="009B7572" w:rsidRPr="009B7572">
        <w:rPr>
          <w:rFonts w:hAnsi="新細明體"/>
          <w:color w:val="auto"/>
          <w:spacing w:val="20"/>
          <w:szCs w:val="22"/>
        </w:rPr>
        <w:t>來解釋這項先進的技術，請問這特殊的農業灌溉方法是？</w:t>
      </w:r>
    </w:p>
    <w:p w:rsidR="009B7572" w:rsidRPr="009B7572" w:rsidRDefault="009B7572" w:rsidP="009B7572">
      <w:pPr>
        <w:pStyle w:val="ABCD18pt"/>
        <w:spacing w:beforeLines="0"/>
        <w:rPr>
          <w:rFonts w:cs="Times New Roman"/>
          <w:spacing w:val="20"/>
          <w:szCs w:val="22"/>
        </w:rPr>
      </w:pPr>
      <w:r w:rsidRPr="009B7572">
        <w:rPr>
          <w:rFonts w:cs="Times New Roman"/>
          <w:spacing w:val="20"/>
          <w:szCs w:val="22"/>
        </w:rPr>
        <w:t>(A)</w:t>
      </w:r>
      <w:proofErr w:type="gramStart"/>
      <w:r w:rsidRPr="009B7572">
        <w:rPr>
          <w:rFonts w:hAnsi="新細明體" w:cs="Times New Roman"/>
          <w:spacing w:val="20"/>
          <w:szCs w:val="22"/>
        </w:rPr>
        <w:t>坎井</w:t>
      </w:r>
      <w:proofErr w:type="gramEnd"/>
      <w:r w:rsidRPr="009B7572">
        <w:rPr>
          <w:rFonts w:cs="Times New Roman"/>
          <w:spacing w:val="20"/>
          <w:szCs w:val="22"/>
        </w:rPr>
        <w:tab/>
        <w:t>(B)</w:t>
      </w:r>
      <w:r w:rsidRPr="009B7572">
        <w:rPr>
          <w:rFonts w:hAnsi="新細明體" w:cs="Times New Roman"/>
          <w:spacing w:val="20"/>
          <w:szCs w:val="22"/>
        </w:rPr>
        <w:t>滴灌</w:t>
      </w:r>
    </w:p>
    <w:p w:rsidR="009B7572" w:rsidRPr="009B7572" w:rsidRDefault="009B7572" w:rsidP="009B7572">
      <w:pPr>
        <w:pStyle w:val="ABCD18pt"/>
        <w:spacing w:beforeLines="0"/>
        <w:rPr>
          <w:rFonts w:cs="Times New Roman"/>
          <w:spacing w:val="20"/>
          <w:szCs w:val="22"/>
        </w:rPr>
      </w:pPr>
      <w:r w:rsidRPr="009B7572">
        <w:rPr>
          <w:rFonts w:cs="Times New Roman"/>
          <w:spacing w:val="20"/>
          <w:szCs w:val="22"/>
        </w:rPr>
        <w:t>(C)</w:t>
      </w:r>
      <w:r w:rsidRPr="009B7572">
        <w:rPr>
          <w:rFonts w:hAnsi="新細明體" w:cs="Times New Roman"/>
          <w:spacing w:val="20"/>
          <w:szCs w:val="22"/>
        </w:rPr>
        <w:t>湧泉</w:t>
      </w:r>
      <w:r w:rsidRPr="009B7572">
        <w:rPr>
          <w:rFonts w:cs="Times New Roman"/>
          <w:spacing w:val="20"/>
          <w:szCs w:val="22"/>
        </w:rPr>
        <w:tab/>
        <w:t>(D)</w:t>
      </w:r>
      <w:proofErr w:type="gramStart"/>
      <w:r w:rsidRPr="009B7572">
        <w:rPr>
          <w:rFonts w:hAnsi="新細明體" w:cs="Times New Roman"/>
          <w:spacing w:val="20"/>
          <w:szCs w:val="22"/>
        </w:rPr>
        <w:t>埤</w:t>
      </w:r>
      <w:proofErr w:type="gramEnd"/>
      <w:r w:rsidRPr="009B7572">
        <w:rPr>
          <w:rFonts w:hAnsi="新細明體" w:cs="Times New Roman"/>
          <w:spacing w:val="20"/>
          <w:szCs w:val="22"/>
        </w:rPr>
        <w:t>塘</w:t>
      </w:r>
    </w:p>
    <w:p w:rsidR="009B7572" w:rsidRPr="009B7572" w:rsidRDefault="009B7572" w:rsidP="009B7572">
      <w:pPr>
        <w:spacing w:line="360" w:lineRule="atLeast"/>
        <w:rPr>
          <w:rFonts w:eastAsia="新細明體"/>
          <w:spacing w:val="20"/>
          <w:sz w:val="22"/>
          <w:szCs w:val="22"/>
        </w:rPr>
      </w:pPr>
      <w:r w:rsidRPr="009B7572">
        <w:rPr>
          <w:rFonts w:eastAsia="新細明體" w:hAnsi="新細明體"/>
          <w:spacing w:val="20"/>
          <w:sz w:val="22"/>
          <w:szCs w:val="22"/>
          <w:bdr w:val="single" w:sz="4" w:space="0" w:color="auto"/>
        </w:rPr>
        <w:t>答案</w:t>
      </w:r>
      <w:r w:rsidRPr="009B7572">
        <w:rPr>
          <w:rFonts w:eastAsia="新細明體" w:hAnsi="新細明體"/>
          <w:spacing w:val="20"/>
          <w:sz w:val="22"/>
          <w:szCs w:val="22"/>
        </w:rPr>
        <w:t>：</w:t>
      </w:r>
      <w:r w:rsidRPr="009B7572">
        <w:rPr>
          <w:rFonts w:eastAsia="新細明體"/>
          <w:spacing w:val="20"/>
          <w:sz w:val="22"/>
          <w:szCs w:val="22"/>
        </w:rPr>
        <w:t>(B)</w:t>
      </w:r>
    </w:p>
    <w:p w:rsidR="009B7572" w:rsidRPr="009B7572" w:rsidRDefault="009B7572" w:rsidP="009B7572">
      <w:pPr>
        <w:spacing w:line="360" w:lineRule="atLeast"/>
        <w:rPr>
          <w:rFonts w:eastAsia="新細明體"/>
          <w:spacing w:val="20"/>
          <w:sz w:val="22"/>
          <w:szCs w:val="22"/>
        </w:rPr>
      </w:pPr>
      <w:r w:rsidRPr="009B7572">
        <w:rPr>
          <w:rFonts w:eastAsia="新細明體" w:hAnsi="新細明體"/>
          <w:spacing w:val="20"/>
          <w:sz w:val="22"/>
          <w:szCs w:val="22"/>
          <w:bdr w:val="single" w:sz="4" w:space="0" w:color="auto"/>
        </w:rPr>
        <w:t>解析</w:t>
      </w:r>
      <w:r w:rsidRPr="009B7572">
        <w:rPr>
          <w:rFonts w:eastAsia="新細明體" w:hAnsi="新細明體"/>
          <w:spacing w:val="20"/>
          <w:sz w:val="22"/>
          <w:szCs w:val="22"/>
        </w:rPr>
        <w:t>：類似涵管方式的滴灌技術是西亞地區主要農業型態，效率高且成效非凡。</w:t>
      </w:r>
    </w:p>
    <w:p w:rsidR="009B7572" w:rsidRDefault="009B7572" w:rsidP="00B21E9E">
      <w:pPr>
        <w:pStyle w:val="TIT1"/>
        <w:snapToGrid w:val="0"/>
        <w:spacing w:before="120"/>
        <w:rPr>
          <w:rFonts w:hAnsi="新細明體"/>
          <w:color w:val="auto"/>
          <w:spacing w:val="20"/>
          <w:szCs w:val="22"/>
        </w:rPr>
      </w:pPr>
      <w:bookmarkStart w:id="26" w:name="gb429-0011題目"/>
      <w:bookmarkStart w:id="27" w:name="gb429-0011全題"/>
      <w:bookmarkEnd w:id="24"/>
      <w:bookmarkEnd w:id="25"/>
      <w:r w:rsidRPr="009B7572">
        <w:rPr>
          <w:color w:val="auto"/>
          <w:spacing w:val="20"/>
          <w:szCs w:val="22"/>
        </w:rPr>
        <w:t>9.</w:t>
      </w:r>
      <w:r w:rsidRPr="009B7572">
        <w:rPr>
          <w:color w:val="auto"/>
          <w:spacing w:val="20"/>
          <w:szCs w:val="22"/>
        </w:rPr>
        <w:tab/>
      </w:r>
      <w:r w:rsidRPr="009B7572">
        <w:rPr>
          <w:rFonts w:hAnsi="新細明體"/>
          <w:color w:val="auto"/>
          <w:spacing w:val="20"/>
          <w:szCs w:val="22"/>
        </w:rPr>
        <w:t>氣象預</w:t>
      </w:r>
      <w:r w:rsidR="00B21E9E">
        <w:rPr>
          <w:rFonts w:hAnsi="新細明體"/>
          <w:color w:val="auto"/>
          <w:spacing w:val="20"/>
          <w:szCs w:val="22"/>
        </w:rPr>
        <w:t>報時，最重要的是地面氣壓圖判讀，精</w:t>
      </w:r>
      <w:proofErr w:type="gramStart"/>
      <w:r w:rsidR="00B21E9E">
        <w:rPr>
          <w:rFonts w:hAnsi="新細明體"/>
          <w:color w:val="auto"/>
          <w:spacing w:val="20"/>
          <w:szCs w:val="22"/>
        </w:rPr>
        <w:t>準</w:t>
      </w:r>
      <w:proofErr w:type="gramEnd"/>
      <w:r w:rsidR="00B21E9E">
        <w:rPr>
          <w:rFonts w:hAnsi="新細明體"/>
          <w:color w:val="auto"/>
          <w:spacing w:val="20"/>
          <w:szCs w:val="22"/>
        </w:rPr>
        <w:t>的判斷才能做出準確預報。圖</w:t>
      </w:r>
      <w:r w:rsidR="004D253B">
        <w:rPr>
          <w:rFonts w:hAnsi="新細明體" w:hint="eastAsia"/>
          <w:color w:val="auto"/>
          <w:spacing w:val="20"/>
          <w:szCs w:val="22"/>
        </w:rPr>
        <w:t>6</w:t>
      </w:r>
      <w:r w:rsidRPr="009B7572">
        <w:rPr>
          <w:rFonts w:hAnsi="新細明體"/>
          <w:color w:val="auto"/>
          <w:spacing w:val="20"/>
          <w:szCs w:val="22"/>
        </w:rPr>
        <w:t>為某地</w:t>
      </w:r>
      <w:r w:rsidR="00B21E9E">
        <w:rPr>
          <w:rFonts w:hAnsi="新細明體"/>
          <w:color w:val="auto"/>
          <w:spacing w:val="20"/>
          <w:szCs w:val="22"/>
        </w:rPr>
        <w:t>的地面氣壓圖，請將</w:t>
      </w:r>
      <w:proofErr w:type="gramStart"/>
      <w:r w:rsidR="00B21E9E">
        <w:rPr>
          <w:rFonts w:hAnsi="新細明體"/>
          <w:color w:val="auto"/>
          <w:spacing w:val="20"/>
          <w:szCs w:val="22"/>
        </w:rPr>
        <w:t>甲至丁</w:t>
      </w:r>
      <w:proofErr w:type="gramEnd"/>
      <w:r w:rsidR="00B21E9E">
        <w:rPr>
          <w:rFonts w:hAnsi="新細明體"/>
          <w:color w:val="auto"/>
          <w:spacing w:val="20"/>
          <w:szCs w:val="22"/>
        </w:rPr>
        <w:t>四地的天氣狀態，依序選出最正確的配對。</w:t>
      </w:r>
    </w:p>
    <w:p w:rsidR="008F7965" w:rsidRPr="009B7572" w:rsidRDefault="00FB69DB" w:rsidP="008F7965">
      <w:pPr>
        <w:pStyle w:val="TIT1"/>
        <w:snapToGrid w:val="0"/>
        <w:spacing w:beforeLines="0"/>
        <w:jc w:val="center"/>
        <w:rPr>
          <w:color w:val="auto"/>
          <w:spacing w:val="20"/>
          <w:szCs w:val="22"/>
        </w:rPr>
      </w:pPr>
      <w:r>
        <w:rPr>
          <w:color w:val="auto"/>
          <w:spacing w:val="20"/>
          <w:szCs w:val="22"/>
        </w:rPr>
      </w:r>
      <w:r>
        <w:rPr>
          <w:color w:val="auto"/>
          <w:spacing w:val="20"/>
          <w:szCs w:val="22"/>
        </w:rPr>
        <w:pict>
          <v:shape id="_x0000_s3742" type="#_x0000_t202" style="width:224.65pt;height:151.35pt;mso-position-horizontal-relative:char;mso-position-vertical-relative:line" filled="f" stroked="f">
            <v:textbox style="mso-next-textbox:#_x0000_s3742">
              <w:txbxContent>
                <w:p w:rsidR="004D253B" w:rsidRDefault="004D253B" w:rsidP="008F7965">
                  <w:r>
                    <w:rPr>
                      <w:noProof/>
                    </w:rPr>
                    <w:drawing>
                      <wp:inline distT="0" distB="0" distL="0" distR="0">
                        <wp:extent cx="2628000" cy="1612063"/>
                        <wp:effectExtent l="19050" t="0" r="900" b="0"/>
                        <wp:docPr id="3"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2628000" cy="1612063"/>
                                </a:xfrm>
                                <a:prstGeom prst="rect">
                                  <a:avLst/>
                                </a:prstGeom>
                                <a:noFill/>
                                <a:ln w="9525">
                                  <a:noFill/>
                                  <a:miter lim="800000"/>
                                  <a:headEnd/>
                                  <a:tailEnd/>
                                </a:ln>
                              </pic:spPr>
                            </pic:pic>
                          </a:graphicData>
                        </a:graphic>
                      </wp:inline>
                    </w:drawing>
                  </w:r>
                </w:p>
                <w:p w:rsidR="004D253B" w:rsidRDefault="004D253B" w:rsidP="008F7965">
                  <w:pPr>
                    <w:jc w:val="center"/>
                  </w:pPr>
                  <w:r>
                    <w:rPr>
                      <w:rFonts w:hint="eastAsia"/>
                    </w:rPr>
                    <w:t>圖</w:t>
                  </w:r>
                  <w:r>
                    <w:rPr>
                      <w:rFonts w:hint="eastAsia"/>
                    </w:rPr>
                    <w:t>6</w:t>
                  </w:r>
                </w:p>
              </w:txbxContent>
            </v:textbox>
            <w10:wrap type="none"/>
            <w10:anchorlock/>
          </v:shape>
        </w:pict>
      </w:r>
    </w:p>
    <w:p w:rsidR="009B7572" w:rsidRPr="009B7572" w:rsidRDefault="009B7572" w:rsidP="009B7572">
      <w:pPr>
        <w:pStyle w:val="ABCD18pt"/>
        <w:spacing w:beforeLines="0"/>
        <w:rPr>
          <w:rFonts w:cs="Times New Roman"/>
          <w:spacing w:val="20"/>
          <w:szCs w:val="22"/>
        </w:rPr>
      </w:pPr>
      <w:r w:rsidRPr="009B7572">
        <w:rPr>
          <w:rFonts w:cs="Times New Roman"/>
          <w:spacing w:val="20"/>
          <w:szCs w:val="22"/>
        </w:rPr>
        <w:t>(A)</w:t>
      </w:r>
      <w:r w:rsidRPr="009B7572">
        <w:rPr>
          <w:rFonts w:hAnsi="新細明體" w:cs="Times New Roman"/>
          <w:spacing w:val="20"/>
          <w:szCs w:val="22"/>
        </w:rPr>
        <w:t>下雨、晴朗、微風、狂風</w:t>
      </w:r>
      <w:r w:rsidR="008F7965">
        <w:rPr>
          <w:rFonts w:hAnsi="新細明體" w:cs="Times New Roman" w:hint="eastAsia"/>
          <w:spacing w:val="20"/>
          <w:szCs w:val="22"/>
        </w:rPr>
        <w:tab/>
      </w:r>
      <w:r w:rsidRPr="009B7572">
        <w:rPr>
          <w:rFonts w:cs="Times New Roman"/>
          <w:spacing w:val="20"/>
          <w:szCs w:val="22"/>
        </w:rPr>
        <w:t>(B)</w:t>
      </w:r>
      <w:r w:rsidRPr="009B7572">
        <w:rPr>
          <w:rFonts w:hAnsi="新細明體" w:cs="Times New Roman"/>
          <w:spacing w:val="20"/>
          <w:szCs w:val="22"/>
        </w:rPr>
        <w:t>下雨、晴朗、狂風、微風</w:t>
      </w:r>
    </w:p>
    <w:p w:rsidR="009B7572" w:rsidRPr="009B7572" w:rsidRDefault="009B7572" w:rsidP="009B7572">
      <w:pPr>
        <w:pStyle w:val="ABCD18pt"/>
        <w:spacing w:beforeLines="0"/>
        <w:rPr>
          <w:rFonts w:cs="Times New Roman"/>
          <w:spacing w:val="20"/>
          <w:szCs w:val="22"/>
        </w:rPr>
      </w:pPr>
      <w:r w:rsidRPr="009B7572">
        <w:rPr>
          <w:rFonts w:cs="Times New Roman"/>
          <w:spacing w:val="20"/>
          <w:szCs w:val="22"/>
        </w:rPr>
        <w:t>(C)</w:t>
      </w:r>
      <w:r w:rsidRPr="009B7572">
        <w:rPr>
          <w:rFonts w:hAnsi="新細明體" w:cs="Times New Roman"/>
          <w:spacing w:val="20"/>
          <w:szCs w:val="22"/>
        </w:rPr>
        <w:t>晴朗、下雨、狂風、微風</w:t>
      </w:r>
      <w:r w:rsidR="008F7965">
        <w:rPr>
          <w:rFonts w:hAnsi="新細明體" w:cs="Times New Roman" w:hint="eastAsia"/>
          <w:spacing w:val="20"/>
          <w:szCs w:val="22"/>
        </w:rPr>
        <w:tab/>
      </w:r>
      <w:r w:rsidRPr="009B7572">
        <w:rPr>
          <w:rFonts w:cs="Times New Roman"/>
          <w:spacing w:val="20"/>
          <w:szCs w:val="22"/>
        </w:rPr>
        <w:t>(D)</w:t>
      </w:r>
      <w:r w:rsidRPr="009B7572">
        <w:rPr>
          <w:rFonts w:hAnsi="新細明體" w:cs="Times New Roman"/>
          <w:spacing w:val="20"/>
          <w:szCs w:val="22"/>
        </w:rPr>
        <w:t>晴朗、下雨、微風、狂風</w:t>
      </w:r>
    </w:p>
    <w:p w:rsidR="009B7572" w:rsidRPr="009B7572" w:rsidRDefault="009B7572" w:rsidP="009B7572">
      <w:pPr>
        <w:spacing w:line="360" w:lineRule="atLeast"/>
        <w:rPr>
          <w:rFonts w:eastAsia="新細明體"/>
          <w:spacing w:val="20"/>
          <w:sz w:val="22"/>
          <w:szCs w:val="22"/>
        </w:rPr>
      </w:pPr>
      <w:r w:rsidRPr="009B7572">
        <w:rPr>
          <w:rFonts w:eastAsia="新細明體" w:hAnsi="新細明體"/>
          <w:spacing w:val="20"/>
          <w:sz w:val="22"/>
          <w:szCs w:val="22"/>
          <w:bdr w:val="single" w:sz="4" w:space="0" w:color="auto"/>
        </w:rPr>
        <w:t>答案</w:t>
      </w:r>
      <w:r w:rsidRPr="009B7572">
        <w:rPr>
          <w:rFonts w:eastAsia="新細明體" w:hAnsi="新細明體"/>
          <w:spacing w:val="20"/>
          <w:sz w:val="22"/>
          <w:szCs w:val="22"/>
        </w:rPr>
        <w:t>：</w:t>
      </w:r>
      <w:r w:rsidRPr="009B7572">
        <w:rPr>
          <w:rFonts w:eastAsia="新細明體"/>
          <w:spacing w:val="20"/>
          <w:sz w:val="22"/>
          <w:szCs w:val="22"/>
        </w:rPr>
        <w:t>(D)</w:t>
      </w:r>
    </w:p>
    <w:p w:rsidR="009B7572" w:rsidRPr="009B7572" w:rsidRDefault="009B7572" w:rsidP="009B7572">
      <w:pPr>
        <w:spacing w:line="360" w:lineRule="atLeast"/>
        <w:rPr>
          <w:rFonts w:eastAsia="新細明體"/>
          <w:spacing w:val="20"/>
          <w:sz w:val="22"/>
          <w:szCs w:val="22"/>
        </w:rPr>
      </w:pPr>
      <w:r w:rsidRPr="009B7572">
        <w:rPr>
          <w:rFonts w:eastAsia="新細明體" w:hAnsi="新細明體"/>
          <w:spacing w:val="20"/>
          <w:sz w:val="22"/>
          <w:szCs w:val="22"/>
          <w:bdr w:val="single" w:sz="4" w:space="0" w:color="auto"/>
        </w:rPr>
        <w:t>解析</w:t>
      </w:r>
      <w:r w:rsidRPr="009B7572">
        <w:rPr>
          <w:rFonts w:eastAsia="新細明體" w:hAnsi="新細明體"/>
          <w:spacing w:val="20"/>
          <w:sz w:val="22"/>
          <w:szCs w:val="22"/>
        </w:rPr>
        <w:t>：</w:t>
      </w:r>
      <w:r w:rsidRPr="009B7572">
        <w:rPr>
          <w:rFonts w:eastAsia="新細明體"/>
          <w:spacing w:val="20"/>
          <w:sz w:val="22"/>
          <w:szCs w:val="22"/>
        </w:rPr>
        <w:t>(</w:t>
      </w:r>
      <w:r w:rsidRPr="009B7572">
        <w:rPr>
          <w:rFonts w:eastAsia="新細明體" w:hAnsi="新細明體"/>
          <w:spacing w:val="20"/>
          <w:sz w:val="22"/>
          <w:szCs w:val="22"/>
        </w:rPr>
        <w:t>甲</w:t>
      </w:r>
      <w:r w:rsidRPr="009B7572">
        <w:rPr>
          <w:rFonts w:eastAsia="新細明體"/>
          <w:spacing w:val="20"/>
          <w:sz w:val="22"/>
          <w:szCs w:val="22"/>
        </w:rPr>
        <w:t>)</w:t>
      </w:r>
      <w:r w:rsidRPr="009B7572">
        <w:rPr>
          <w:rFonts w:eastAsia="新細明體" w:hAnsi="新細明體"/>
          <w:spacing w:val="20"/>
          <w:sz w:val="22"/>
          <w:szCs w:val="22"/>
        </w:rPr>
        <w:t>高壓晴朗；</w:t>
      </w:r>
      <w:r w:rsidRPr="009B7572">
        <w:rPr>
          <w:rFonts w:eastAsia="新細明體"/>
          <w:spacing w:val="20"/>
          <w:sz w:val="22"/>
          <w:szCs w:val="22"/>
        </w:rPr>
        <w:t>(</w:t>
      </w:r>
      <w:r w:rsidRPr="009B7572">
        <w:rPr>
          <w:rFonts w:eastAsia="新細明體" w:hAnsi="新細明體"/>
          <w:spacing w:val="20"/>
          <w:sz w:val="22"/>
          <w:szCs w:val="22"/>
        </w:rPr>
        <w:t>乙</w:t>
      </w:r>
      <w:r w:rsidRPr="009B7572">
        <w:rPr>
          <w:rFonts w:eastAsia="新細明體"/>
          <w:spacing w:val="20"/>
          <w:sz w:val="22"/>
          <w:szCs w:val="22"/>
        </w:rPr>
        <w:t>)</w:t>
      </w:r>
      <w:r w:rsidRPr="009B7572">
        <w:rPr>
          <w:rFonts w:eastAsia="新細明體" w:hAnsi="新細明體"/>
          <w:spacing w:val="20"/>
          <w:sz w:val="22"/>
          <w:szCs w:val="22"/>
        </w:rPr>
        <w:t>低壓下雨；</w:t>
      </w:r>
      <w:r w:rsidRPr="009B7572">
        <w:rPr>
          <w:rFonts w:eastAsia="新細明體"/>
          <w:spacing w:val="20"/>
          <w:sz w:val="22"/>
          <w:szCs w:val="22"/>
        </w:rPr>
        <w:t>(</w:t>
      </w:r>
      <w:r w:rsidRPr="009B7572">
        <w:rPr>
          <w:rFonts w:eastAsia="新細明體" w:hAnsi="新細明體"/>
          <w:spacing w:val="20"/>
          <w:sz w:val="22"/>
          <w:szCs w:val="22"/>
        </w:rPr>
        <w:t>丙</w:t>
      </w:r>
      <w:r w:rsidRPr="009B7572">
        <w:rPr>
          <w:rFonts w:eastAsia="新細明體"/>
          <w:spacing w:val="20"/>
          <w:sz w:val="22"/>
          <w:szCs w:val="22"/>
        </w:rPr>
        <w:t>)</w:t>
      </w:r>
      <w:r w:rsidRPr="009B7572">
        <w:rPr>
          <w:rFonts w:eastAsia="新細明體" w:hAnsi="新細明體"/>
          <w:spacing w:val="20"/>
          <w:sz w:val="22"/>
          <w:szCs w:val="22"/>
        </w:rPr>
        <w:t>等壓線疏微風；</w:t>
      </w:r>
      <w:r w:rsidRPr="009B7572">
        <w:rPr>
          <w:rFonts w:eastAsia="新細明體"/>
          <w:spacing w:val="20"/>
          <w:sz w:val="22"/>
          <w:szCs w:val="22"/>
        </w:rPr>
        <w:t>(</w:t>
      </w:r>
      <w:r w:rsidRPr="009B7572">
        <w:rPr>
          <w:rFonts w:eastAsia="新細明體" w:hAnsi="新細明體"/>
          <w:spacing w:val="20"/>
          <w:sz w:val="22"/>
          <w:szCs w:val="22"/>
        </w:rPr>
        <w:t>丁</w:t>
      </w:r>
      <w:r w:rsidRPr="009B7572">
        <w:rPr>
          <w:rFonts w:eastAsia="新細明體"/>
          <w:spacing w:val="20"/>
          <w:sz w:val="22"/>
          <w:szCs w:val="22"/>
        </w:rPr>
        <w:t>)</w:t>
      </w:r>
      <w:r w:rsidRPr="009B7572">
        <w:rPr>
          <w:rFonts w:eastAsia="新細明體" w:hAnsi="新細明體"/>
          <w:spacing w:val="20"/>
          <w:sz w:val="22"/>
          <w:szCs w:val="22"/>
        </w:rPr>
        <w:t>等壓線密強風。</w:t>
      </w:r>
    </w:p>
    <w:p w:rsidR="00B21E9E" w:rsidRDefault="00B21E9E" w:rsidP="0028700B">
      <w:pPr>
        <w:pStyle w:val="Normal000"/>
        <w:spacing w:beforeLines="50" w:line="360" w:lineRule="atLeast"/>
        <w:ind w:left="369" w:hanging="369"/>
        <w:rPr>
          <w:spacing w:val="20"/>
          <w:sz w:val="22"/>
        </w:rPr>
      </w:pPr>
      <w:r>
        <w:rPr>
          <w:spacing w:val="20"/>
          <w:sz w:val="22"/>
        </w:rPr>
        <w:t>10.</w:t>
      </w:r>
      <w:r>
        <w:rPr>
          <w:spacing w:val="20"/>
          <w:sz w:val="22"/>
        </w:rPr>
        <w:tab/>
      </w:r>
      <w:r w:rsidR="009B7572" w:rsidRPr="009B7572">
        <w:rPr>
          <w:rFonts w:hAnsi="新細明體"/>
          <w:spacing w:val="20"/>
          <w:sz w:val="22"/>
        </w:rPr>
        <w:t>中華民國對外貿易發展協會</w:t>
      </w:r>
      <w:r w:rsidR="009B7572" w:rsidRPr="009B7572">
        <w:rPr>
          <w:spacing w:val="20"/>
          <w:sz w:val="22"/>
        </w:rPr>
        <w:t>(TAITRA)</w:t>
      </w:r>
      <w:r>
        <w:rPr>
          <w:rFonts w:hAnsi="新細明體"/>
          <w:spacing w:val="20"/>
          <w:sz w:val="22"/>
        </w:rPr>
        <w:t>鼓勵企業可至中東歐、非洲、中東、南美、東協</w:t>
      </w:r>
      <w:r w:rsidR="00AB48E1">
        <w:rPr>
          <w:rFonts w:hAnsi="新細明體" w:hint="eastAsia"/>
          <w:spacing w:val="20"/>
          <w:sz w:val="22"/>
        </w:rPr>
        <w:t>(</w:t>
      </w:r>
      <w:r>
        <w:rPr>
          <w:rFonts w:hAnsi="新細明體"/>
          <w:spacing w:val="20"/>
          <w:sz w:val="22"/>
        </w:rPr>
        <w:t>越南、印尼</w:t>
      </w:r>
      <w:r w:rsidR="00AB48E1">
        <w:rPr>
          <w:rFonts w:hAnsi="新細明體" w:hint="eastAsia"/>
          <w:spacing w:val="20"/>
          <w:sz w:val="22"/>
        </w:rPr>
        <w:t>)</w:t>
      </w:r>
      <w:r w:rsidR="009B7572" w:rsidRPr="009B7572">
        <w:rPr>
          <w:rFonts w:hAnsi="新細明體"/>
          <w:spacing w:val="20"/>
          <w:sz w:val="22"/>
        </w:rPr>
        <w:t>和印度等六大具有發展貿易潛力的新興市場發展，請問此六大地區具有哪些優勢？甲</w:t>
      </w:r>
      <w:r w:rsidR="00A2153B">
        <w:rPr>
          <w:rFonts w:hint="eastAsia"/>
          <w:spacing w:val="20"/>
          <w:sz w:val="22"/>
        </w:rPr>
        <w:t>、</w:t>
      </w:r>
      <w:r w:rsidR="009B7572" w:rsidRPr="009B7572">
        <w:rPr>
          <w:rFonts w:hAnsi="新細明體"/>
          <w:spacing w:val="20"/>
          <w:sz w:val="22"/>
        </w:rPr>
        <w:t>文化相近；乙</w:t>
      </w:r>
      <w:r w:rsidR="00A2153B">
        <w:rPr>
          <w:rFonts w:hint="eastAsia"/>
          <w:spacing w:val="20"/>
          <w:sz w:val="22"/>
        </w:rPr>
        <w:t>、</w:t>
      </w:r>
      <w:r w:rsidR="009B7572" w:rsidRPr="009B7572">
        <w:rPr>
          <w:rFonts w:hAnsi="新細明體"/>
          <w:spacing w:val="20"/>
          <w:sz w:val="22"/>
        </w:rPr>
        <w:t>市場廣大；丙</w:t>
      </w:r>
      <w:r w:rsidR="00A2153B">
        <w:rPr>
          <w:rFonts w:hint="eastAsia"/>
          <w:spacing w:val="20"/>
          <w:sz w:val="22"/>
        </w:rPr>
        <w:t>、</w:t>
      </w:r>
      <w:r w:rsidR="009B7572" w:rsidRPr="009B7572">
        <w:rPr>
          <w:rFonts w:hAnsi="新細明體"/>
          <w:spacing w:val="20"/>
          <w:sz w:val="22"/>
        </w:rPr>
        <w:t>資源豐富；丁</w:t>
      </w:r>
      <w:r w:rsidR="00A2153B">
        <w:rPr>
          <w:rFonts w:hint="eastAsia"/>
          <w:spacing w:val="20"/>
          <w:sz w:val="22"/>
        </w:rPr>
        <w:t>、</w:t>
      </w:r>
      <w:r w:rsidR="009B7572" w:rsidRPr="009B7572">
        <w:rPr>
          <w:rFonts w:hAnsi="新細明體"/>
          <w:spacing w:val="20"/>
          <w:sz w:val="22"/>
        </w:rPr>
        <w:t>廉價勞力。</w:t>
      </w:r>
      <w:bookmarkEnd w:id="26"/>
    </w:p>
    <w:p w:rsidR="009B7572" w:rsidRPr="009B7572" w:rsidRDefault="009B7572" w:rsidP="00B21E9E">
      <w:pPr>
        <w:pStyle w:val="Normal000"/>
        <w:tabs>
          <w:tab w:val="left" w:pos="2760"/>
          <w:tab w:val="left" w:pos="5040"/>
          <w:tab w:val="left" w:pos="7320"/>
        </w:tabs>
        <w:spacing w:line="360" w:lineRule="atLeast"/>
        <w:ind w:left="738" w:hanging="369"/>
        <w:rPr>
          <w:spacing w:val="20"/>
          <w:sz w:val="22"/>
        </w:rPr>
      </w:pPr>
      <w:r w:rsidRPr="009B7572">
        <w:rPr>
          <w:spacing w:val="20"/>
          <w:sz w:val="22"/>
        </w:rPr>
        <w:t>(A)</w:t>
      </w:r>
      <w:r w:rsidR="00B21E9E">
        <w:rPr>
          <w:rFonts w:hAnsi="新細明體"/>
          <w:spacing w:val="20"/>
          <w:sz w:val="22"/>
        </w:rPr>
        <w:t>甲乙丙</w:t>
      </w:r>
      <w:r w:rsidR="00B21E9E">
        <w:rPr>
          <w:rFonts w:hAnsi="新細明體" w:hint="eastAsia"/>
          <w:spacing w:val="20"/>
          <w:sz w:val="22"/>
        </w:rPr>
        <w:tab/>
      </w:r>
      <w:r w:rsidRPr="009B7572">
        <w:rPr>
          <w:spacing w:val="20"/>
          <w:sz w:val="22"/>
        </w:rPr>
        <w:t>(B)</w:t>
      </w:r>
      <w:r w:rsidR="00B21E9E">
        <w:rPr>
          <w:rFonts w:hAnsi="新細明體"/>
          <w:spacing w:val="20"/>
          <w:sz w:val="22"/>
        </w:rPr>
        <w:t>乙丙丁</w:t>
      </w:r>
      <w:r w:rsidR="00B21E9E">
        <w:rPr>
          <w:rFonts w:hAnsi="新細明體" w:hint="eastAsia"/>
          <w:spacing w:val="20"/>
          <w:sz w:val="22"/>
        </w:rPr>
        <w:tab/>
      </w:r>
      <w:r w:rsidRPr="009B7572">
        <w:rPr>
          <w:spacing w:val="20"/>
          <w:sz w:val="22"/>
        </w:rPr>
        <w:t>(C)</w:t>
      </w:r>
      <w:proofErr w:type="gramStart"/>
      <w:r w:rsidR="00B21E9E">
        <w:rPr>
          <w:rFonts w:hAnsi="新細明體"/>
          <w:spacing w:val="20"/>
          <w:sz w:val="22"/>
        </w:rPr>
        <w:t>甲丙丁</w:t>
      </w:r>
      <w:proofErr w:type="gramEnd"/>
      <w:r w:rsidR="00B21E9E">
        <w:rPr>
          <w:rFonts w:hAnsi="新細明體" w:hint="eastAsia"/>
          <w:spacing w:val="20"/>
          <w:sz w:val="22"/>
        </w:rPr>
        <w:tab/>
      </w:r>
      <w:r w:rsidRPr="009B7572">
        <w:rPr>
          <w:spacing w:val="20"/>
          <w:sz w:val="22"/>
        </w:rPr>
        <w:t>(D)</w:t>
      </w:r>
      <w:bookmarkEnd w:id="27"/>
      <w:r w:rsidRPr="009B7572">
        <w:rPr>
          <w:rFonts w:hAnsi="新細明體"/>
          <w:spacing w:val="20"/>
          <w:sz w:val="22"/>
        </w:rPr>
        <w:t>甲乙丁</w:t>
      </w:r>
    </w:p>
    <w:p w:rsidR="009B7572" w:rsidRDefault="00B21E9E" w:rsidP="00B21E9E">
      <w:pPr>
        <w:spacing w:line="360" w:lineRule="atLeast"/>
        <w:rPr>
          <w:rFonts w:eastAsia="新細明體"/>
          <w:spacing w:val="20"/>
          <w:sz w:val="22"/>
          <w:szCs w:val="22"/>
        </w:rPr>
      </w:pPr>
      <w:bookmarkStart w:id="28" w:name="gb435-0001題目"/>
      <w:bookmarkStart w:id="29" w:name="gb435-0001全題"/>
      <w:r w:rsidRPr="009B7572">
        <w:rPr>
          <w:rFonts w:eastAsia="新細明體" w:hAnsi="新細明體"/>
          <w:spacing w:val="20"/>
          <w:sz w:val="22"/>
          <w:szCs w:val="22"/>
          <w:bdr w:val="single" w:sz="4" w:space="0" w:color="auto"/>
        </w:rPr>
        <w:t>答案</w:t>
      </w:r>
      <w:r w:rsidRPr="009B7572">
        <w:rPr>
          <w:rFonts w:eastAsia="新細明體" w:hAnsi="新細明體"/>
          <w:spacing w:val="20"/>
          <w:sz w:val="22"/>
          <w:szCs w:val="22"/>
        </w:rPr>
        <w:t>：</w:t>
      </w:r>
      <w:r w:rsidRPr="009B7572">
        <w:rPr>
          <w:rFonts w:eastAsia="新細明體"/>
          <w:spacing w:val="20"/>
          <w:sz w:val="22"/>
          <w:szCs w:val="22"/>
        </w:rPr>
        <w:t>(</w:t>
      </w:r>
      <w:r>
        <w:rPr>
          <w:rFonts w:eastAsia="新細明體" w:hint="eastAsia"/>
          <w:spacing w:val="20"/>
          <w:sz w:val="22"/>
          <w:szCs w:val="22"/>
        </w:rPr>
        <w:t>B</w:t>
      </w:r>
      <w:r w:rsidRPr="009B7572">
        <w:rPr>
          <w:rFonts w:eastAsia="新細明體"/>
          <w:spacing w:val="20"/>
          <w:sz w:val="22"/>
          <w:szCs w:val="22"/>
        </w:rPr>
        <w:t>)</w:t>
      </w:r>
    </w:p>
    <w:p w:rsidR="00A2153B" w:rsidRPr="00A2153B" w:rsidRDefault="00A2153B" w:rsidP="00A2153B">
      <w:pPr>
        <w:spacing w:line="360" w:lineRule="atLeast"/>
        <w:jc w:val="both"/>
        <w:rPr>
          <w:rFonts w:eastAsia="新細明體"/>
          <w:spacing w:val="20"/>
          <w:sz w:val="22"/>
          <w:szCs w:val="22"/>
        </w:rPr>
      </w:pPr>
      <w:r w:rsidRPr="00EC492F">
        <w:rPr>
          <w:rFonts w:eastAsia="新細明體" w:hAnsi="新細明體"/>
          <w:spacing w:val="20"/>
          <w:sz w:val="22"/>
          <w:szCs w:val="22"/>
          <w:bdr w:val="single" w:sz="4" w:space="0" w:color="auto"/>
        </w:rPr>
        <w:t>解析</w:t>
      </w:r>
      <w:r w:rsidRPr="00EC492F">
        <w:rPr>
          <w:rFonts w:eastAsia="新細明體" w:hAnsi="新細明體"/>
          <w:spacing w:val="20"/>
          <w:sz w:val="22"/>
          <w:szCs w:val="22"/>
        </w:rPr>
        <w:t>：此六大地區的文化各異，且文化與擴張市場的關聯性較小。</w:t>
      </w:r>
    </w:p>
    <w:p w:rsidR="009B7572" w:rsidRPr="009B7572" w:rsidRDefault="0056678F" w:rsidP="00A27216">
      <w:pPr>
        <w:pStyle w:val="TIT1"/>
        <w:snapToGrid w:val="0"/>
        <w:spacing w:before="120"/>
        <w:rPr>
          <w:color w:val="auto"/>
          <w:spacing w:val="20"/>
          <w:szCs w:val="22"/>
        </w:rPr>
      </w:pPr>
      <w:bookmarkStart w:id="30" w:name="gb433-0010題目"/>
      <w:bookmarkStart w:id="31" w:name="gb433-0010全題"/>
      <w:bookmarkEnd w:id="28"/>
      <w:bookmarkEnd w:id="29"/>
      <w:r>
        <w:rPr>
          <w:color w:val="auto"/>
          <w:spacing w:val="20"/>
          <w:szCs w:val="22"/>
        </w:rPr>
        <w:t>1</w:t>
      </w:r>
      <w:r>
        <w:rPr>
          <w:rFonts w:hint="eastAsia"/>
          <w:color w:val="auto"/>
          <w:spacing w:val="20"/>
          <w:szCs w:val="22"/>
        </w:rPr>
        <w:t>1</w:t>
      </w:r>
      <w:r w:rsidR="009B7572" w:rsidRPr="009B7572">
        <w:rPr>
          <w:color w:val="auto"/>
          <w:spacing w:val="20"/>
          <w:szCs w:val="22"/>
        </w:rPr>
        <w:t>.</w:t>
      </w:r>
      <w:r w:rsidR="009B7572" w:rsidRPr="009B7572">
        <w:rPr>
          <w:color w:val="auto"/>
          <w:spacing w:val="20"/>
          <w:szCs w:val="22"/>
        </w:rPr>
        <w:tab/>
      </w:r>
      <w:r w:rsidR="009B7572" w:rsidRPr="009B7572">
        <w:rPr>
          <w:rFonts w:hAnsi="新細明體"/>
          <w:color w:val="auto"/>
          <w:spacing w:val="20"/>
          <w:szCs w:val="22"/>
        </w:rPr>
        <w:t>元代《島夷誌略》對某島的描述如下：「島分三十有六，巨細相間，</w:t>
      </w:r>
      <w:proofErr w:type="gramStart"/>
      <w:r w:rsidR="009B7572" w:rsidRPr="009B7572">
        <w:rPr>
          <w:rFonts w:hAnsi="新細明體"/>
          <w:color w:val="auto"/>
          <w:spacing w:val="20"/>
          <w:szCs w:val="22"/>
        </w:rPr>
        <w:t>坡隴相望</w:t>
      </w:r>
      <w:proofErr w:type="gramEnd"/>
      <w:r w:rsidR="009B7572" w:rsidRPr="009B7572">
        <w:rPr>
          <w:rFonts w:hAnsi="新細明體"/>
          <w:color w:val="auto"/>
          <w:spacing w:val="20"/>
          <w:szCs w:val="22"/>
        </w:rPr>
        <w:t>，乃有七</w:t>
      </w:r>
      <w:proofErr w:type="gramStart"/>
      <w:r w:rsidR="009B7572" w:rsidRPr="009B7572">
        <w:rPr>
          <w:rFonts w:hAnsi="新細明體"/>
          <w:color w:val="auto"/>
          <w:spacing w:val="20"/>
          <w:szCs w:val="22"/>
        </w:rPr>
        <w:t>澳居其間，</w:t>
      </w:r>
      <w:proofErr w:type="gramEnd"/>
      <w:r w:rsidR="009B7572" w:rsidRPr="009B7572">
        <w:rPr>
          <w:rFonts w:hAnsi="新細明體"/>
          <w:color w:val="auto"/>
          <w:spacing w:val="20"/>
          <w:szCs w:val="22"/>
        </w:rPr>
        <w:t>各得其名。自泉州順風二晝夜可至。有</w:t>
      </w:r>
      <w:proofErr w:type="gramStart"/>
      <w:r w:rsidR="009B7572" w:rsidRPr="009B7572">
        <w:rPr>
          <w:rFonts w:hAnsi="新細明體"/>
          <w:color w:val="auto"/>
          <w:spacing w:val="20"/>
          <w:szCs w:val="22"/>
        </w:rPr>
        <w:t>草無木</w:t>
      </w:r>
      <w:proofErr w:type="gramEnd"/>
      <w:r w:rsidR="009B7572" w:rsidRPr="009B7572">
        <w:rPr>
          <w:rFonts w:hAnsi="新細明體"/>
          <w:color w:val="auto"/>
          <w:spacing w:val="20"/>
          <w:szCs w:val="22"/>
        </w:rPr>
        <w:t>，土</w:t>
      </w:r>
      <w:proofErr w:type="gramStart"/>
      <w:r w:rsidR="009B7572" w:rsidRPr="009B7572">
        <w:rPr>
          <w:rFonts w:hAnsi="新細明體"/>
          <w:color w:val="auto"/>
          <w:spacing w:val="20"/>
          <w:szCs w:val="22"/>
        </w:rPr>
        <w:t>瘠不宜禾稻。泉人結</w:t>
      </w:r>
      <w:proofErr w:type="gramEnd"/>
      <w:r w:rsidR="009B7572" w:rsidRPr="009B7572">
        <w:rPr>
          <w:rFonts w:hAnsi="新細明體"/>
          <w:color w:val="auto"/>
          <w:spacing w:val="20"/>
          <w:szCs w:val="22"/>
        </w:rPr>
        <w:t>茅為屋居之。</w:t>
      </w:r>
      <w:proofErr w:type="gramStart"/>
      <w:r w:rsidR="009B7572" w:rsidRPr="009B7572">
        <w:rPr>
          <w:rFonts w:hAnsi="新細明體"/>
          <w:color w:val="auto"/>
          <w:spacing w:val="20"/>
          <w:szCs w:val="22"/>
        </w:rPr>
        <w:t>氣候常暖</w:t>
      </w:r>
      <w:proofErr w:type="gramEnd"/>
      <w:r w:rsidR="009B7572" w:rsidRPr="009B7572">
        <w:rPr>
          <w:rFonts w:hAnsi="新細明體"/>
          <w:color w:val="auto"/>
          <w:spacing w:val="20"/>
          <w:szCs w:val="22"/>
        </w:rPr>
        <w:t>，風俗</w:t>
      </w:r>
      <w:proofErr w:type="gramStart"/>
      <w:r w:rsidR="009B7572" w:rsidRPr="009B7572">
        <w:rPr>
          <w:rFonts w:hAnsi="新細明體"/>
          <w:color w:val="auto"/>
          <w:spacing w:val="20"/>
          <w:szCs w:val="22"/>
        </w:rPr>
        <w:t>朴</w:t>
      </w:r>
      <w:proofErr w:type="gramEnd"/>
      <w:r w:rsidR="009B7572" w:rsidRPr="009B7572">
        <w:rPr>
          <w:rFonts w:hAnsi="新細明體"/>
          <w:color w:val="auto"/>
          <w:spacing w:val="20"/>
          <w:szCs w:val="22"/>
        </w:rPr>
        <w:t>野，人</w:t>
      </w:r>
      <w:proofErr w:type="gramStart"/>
      <w:r w:rsidR="009B7572" w:rsidRPr="009B7572">
        <w:rPr>
          <w:rFonts w:hAnsi="新細明體"/>
          <w:color w:val="auto"/>
          <w:spacing w:val="20"/>
          <w:szCs w:val="22"/>
        </w:rPr>
        <w:t>多眉壽</w:t>
      </w:r>
      <w:proofErr w:type="gramEnd"/>
      <w:r w:rsidR="009B7572" w:rsidRPr="009B7572">
        <w:rPr>
          <w:rFonts w:hAnsi="新細明體"/>
          <w:color w:val="auto"/>
          <w:spacing w:val="20"/>
          <w:szCs w:val="22"/>
        </w:rPr>
        <w:t>。」請問上文所指的是哪一島嶼？</w:t>
      </w:r>
    </w:p>
    <w:p w:rsidR="009B7572" w:rsidRPr="009B7572" w:rsidRDefault="009B7572" w:rsidP="00A27216">
      <w:pPr>
        <w:pStyle w:val="ABCD18pt"/>
        <w:spacing w:beforeLines="0"/>
        <w:ind w:left="738" w:hanging="369"/>
        <w:rPr>
          <w:rFonts w:cs="Times New Roman"/>
          <w:spacing w:val="20"/>
          <w:szCs w:val="22"/>
        </w:rPr>
      </w:pPr>
      <w:r w:rsidRPr="009B7572">
        <w:rPr>
          <w:rFonts w:cs="Times New Roman"/>
          <w:spacing w:val="20"/>
          <w:szCs w:val="22"/>
        </w:rPr>
        <w:t>(A)</w:t>
      </w:r>
      <w:r w:rsidRPr="009B7572">
        <w:rPr>
          <w:rFonts w:hAnsi="新細明體" w:cs="Times New Roman"/>
          <w:spacing w:val="20"/>
          <w:szCs w:val="22"/>
        </w:rPr>
        <w:t>金門島</w:t>
      </w:r>
      <w:r w:rsidRPr="009B7572">
        <w:rPr>
          <w:rFonts w:cs="Times New Roman"/>
          <w:spacing w:val="20"/>
          <w:szCs w:val="22"/>
        </w:rPr>
        <w:tab/>
        <w:t>(B)</w:t>
      </w:r>
      <w:r w:rsidRPr="009B7572">
        <w:rPr>
          <w:rFonts w:hAnsi="新細明體" w:cs="Times New Roman"/>
          <w:spacing w:val="20"/>
          <w:szCs w:val="22"/>
        </w:rPr>
        <w:t>馬祖列島</w:t>
      </w:r>
      <w:r w:rsidRPr="009B7572">
        <w:rPr>
          <w:rFonts w:cs="Times New Roman"/>
          <w:spacing w:val="20"/>
          <w:szCs w:val="22"/>
        </w:rPr>
        <w:tab/>
        <w:t>(C)</w:t>
      </w:r>
      <w:r w:rsidRPr="009B7572">
        <w:rPr>
          <w:rFonts w:hAnsi="新細明體" w:cs="Times New Roman"/>
          <w:spacing w:val="20"/>
          <w:szCs w:val="22"/>
        </w:rPr>
        <w:t>澎湖群島</w:t>
      </w:r>
      <w:r w:rsidRPr="009B7572">
        <w:rPr>
          <w:rFonts w:cs="Times New Roman"/>
          <w:spacing w:val="20"/>
          <w:szCs w:val="22"/>
        </w:rPr>
        <w:tab/>
        <w:t>(D)</w:t>
      </w:r>
      <w:r w:rsidRPr="009B7572">
        <w:rPr>
          <w:rFonts w:hAnsi="新細明體" w:cs="Times New Roman"/>
          <w:spacing w:val="20"/>
          <w:szCs w:val="22"/>
        </w:rPr>
        <w:t>東沙島</w:t>
      </w:r>
    </w:p>
    <w:p w:rsidR="009B7572" w:rsidRPr="009B7572" w:rsidRDefault="009B7572" w:rsidP="009B7572">
      <w:pPr>
        <w:spacing w:line="360" w:lineRule="atLeast"/>
        <w:rPr>
          <w:rFonts w:eastAsia="新細明體"/>
          <w:spacing w:val="20"/>
          <w:sz w:val="22"/>
          <w:szCs w:val="22"/>
        </w:rPr>
      </w:pPr>
      <w:r w:rsidRPr="009B7572">
        <w:rPr>
          <w:rFonts w:eastAsia="新細明體" w:hAnsi="新細明體"/>
          <w:spacing w:val="20"/>
          <w:sz w:val="22"/>
          <w:szCs w:val="22"/>
          <w:bdr w:val="single" w:sz="4" w:space="0" w:color="auto"/>
        </w:rPr>
        <w:t>答案</w:t>
      </w:r>
      <w:r w:rsidRPr="009B7572">
        <w:rPr>
          <w:rFonts w:eastAsia="新細明體" w:hAnsi="新細明體"/>
          <w:spacing w:val="20"/>
          <w:sz w:val="22"/>
          <w:szCs w:val="22"/>
        </w:rPr>
        <w:t>：</w:t>
      </w:r>
      <w:r w:rsidRPr="009B7572">
        <w:rPr>
          <w:rFonts w:eastAsia="新細明體"/>
          <w:spacing w:val="20"/>
          <w:sz w:val="22"/>
          <w:szCs w:val="22"/>
        </w:rPr>
        <w:t>(C)</w:t>
      </w:r>
    </w:p>
    <w:p w:rsidR="009B7572" w:rsidRPr="009B7572" w:rsidRDefault="009B7572" w:rsidP="009B7572">
      <w:pPr>
        <w:spacing w:line="360" w:lineRule="atLeast"/>
        <w:rPr>
          <w:rFonts w:eastAsia="新細明體"/>
          <w:spacing w:val="20"/>
          <w:sz w:val="22"/>
          <w:szCs w:val="22"/>
        </w:rPr>
      </w:pPr>
      <w:r w:rsidRPr="009B7572">
        <w:rPr>
          <w:rFonts w:eastAsia="新細明體" w:hAnsi="新細明體"/>
          <w:spacing w:val="20"/>
          <w:sz w:val="22"/>
          <w:szCs w:val="22"/>
          <w:bdr w:val="single" w:sz="4" w:space="0" w:color="auto"/>
        </w:rPr>
        <w:lastRenderedPageBreak/>
        <w:t>解析</w:t>
      </w:r>
      <w:r w:rsidRPr="009B7572">
        <w:rPr>
          <w:rFonts w:eastAsia="新細明體" w:hAnsi="新細明體"/>
          <w:spacing w:val="20"/>
          <w:sz w:val="22"/>
          <w:szCs w:val="22"/>
        </w:rPr>
        <w:t>：從「島分三十有六」、「自泉州順風二晝夜可至」、「有</w:t>
      </w:r>
      <w:proofErr w:type="gramStart"/>
      <w:r w:rsidRPr="009B7572">
        <w:rPr>
          <w:rFonts w:eastAsia="新細明體" w:hAnsi="新細明體"/>
          <w:spacing w:val="20"/>
          <w:sz w:val="22"/>
          <w:szCs w:val="22"/>
        </w:rPr>
        <w:t>草無木</w:t>
      </w:r>
      <w:proofErr w:type="gramEnd"/>
      <w:r w:rsidRPr="009B7572">
        <w:rPr>
          <w:rFonts w:eastAsia="新細明體" w:hAnsi="新細明體"/>
          <w:spacing w:val="20"/>
          <w:sz w:val="22"/>
          <w:szCs w:val="22"/>
        </w:rPr>
        <w:t>」可判斷為澎湖群島。</w:t>
      </w:r>
    </w:p>
    <w:p w:rsidR="007B567F" w:rsidRDefault="007B567F" w:rsidP="0028700B">
      <w:pPr>
        <w:pStyle w:val="1200"/>
        <w:snapToGrid w:val="0"/>
        <w:spacing w:beforeLines="50" w:line="360" w:lineRule="atLeast"/>
        <w:ind w:left="369" w:hanging="369"/>
        <w:rPr>
          <w:spacing w:val="20"/>
          <w:sz w:val="22"/>
          <w:szCs w:val="22"/>
        </w:rPr>
      </w:pPr>
      <w:r>
        <w:rPr>
          <w:spacing w:val="20"/>
          <w:sz w:val="22"/>
          <w:szCs w:val="22"/>
        </w:rPr>
        <w:t>1</w:t>
      </w:r>
      <w:r w:rsidR="0056678F">
        <w:rPr>
          <w:rFonts w:hint="eastAsia"/>
          <w:spacing w:val="20"/>
          <w:sz w:val="22"/>
          <w:szCs w:val="22"/>
        </w:rPr>
        <w:t>2</w:t>
      </w:r>
      <w:r>
        <w:rPr>
          <w:spacing w:val="20"/>
          <w:sz w:val="22"/>
          <w:szCs w:val="22"/>
        </w:rPr>
        <w:t>.</w:t>
      </w:r>
      <w:r>
        <w:rPr>
          <w:spacing w:val="20"/>
          <w:sz w:val="22"/>
          <w:szCs w:val="22"/>
        </w:rPr>
        <w:tab/>
      </w:r>
      <w:r w:rsidR="009B7572" w:rsidRPr="009B7572">
        <w:rPr>
          <w:rFonts w:hAnsi="新細明體"/>
          <w:spacing w:val="20"/>
          <w:sz w:val="22"/>
          <w:szCs w:val="22"/>
        </w:rPr>
        <w:t>「地方生活圈」規劃的主旨為促進人口、產業的合理分布。一國的「地方生活圈」如果規劃、實施成功，則該國的都市將呈現何種變化？</w:t>
      </w:r>
      <w:bookmarkEnd w:id="30"/>
    </w:p>
    <w:p w:rsidR="007B567F" w:rsidRDefault="009B7572" w:rsidP="007B567F">
      <w:pPr>
        <w:pStyle w:val="1200"/>
        <w:tabs>
          <w:tab w:val="left" w:pos="5040"/>
        </w:tabs>
        <w:snapToGrid w:val="0"/>
        <w:spacing w:line="360" w:lineRule="atLeast"/>
        <w:ind w:left="738" w:hanging="369"/>
        <w:rPr>
          <w:rFonts w:hAnsi="新細明體"/>
          <w:spacing w:val="20"/>
          <w:sz w:val="22"/>
          <w:szCs w:val="22"/>
        </w:rPr>
      </w:pPr>
      <w:r w:rsidRPr="009B7572">
        <w:rPr>
          <w:spacing w:val="20"/>
          <w:sz w:val="22"/>
          <w:szCs w:val="22"/>
        </w:rPr>
        <w:t>(A)</w:t>
      </w:r>
      <w:r w:rsidR="007B567F">
        <w:rPr>
          <w:rFonts w:hAnsi="新細明體"/>
          <w:spacing w:val="20"/>
          <w:sz w:val="22"/>
          <w:szCs w:val="22"/>
        </w:rPr>
        <w:t>都市機能趨向單純</w:t>
      </w:r>
      <w:r w:rsidR="007B567F">
        <w:rPr>
          <w:rFonts w:hAnsi="新細明體" w:hint="eastAsia"/>
          <w:spacing w:val="20"/>
          <w:sz w:val="22"/>
          <w:szCs w:val="22"/>
        </w:rPr>
        <w:tab/>
      </w:r>
      <w:r w:rsidRPr="009B7572">
        <w:rPr>
          <w:spacing w:val="20"/>
          <w:sz w:val="22"/>
          <w:szCs w:val="22"/>
        </w:rPr>
        <w:t>(B)</w:t>
      </w:r>
      <w:r w:rsidR="007B567F">
        <w:rPr>
          <w:rFonts w:hAnsi="新細明體"/>
          <w:spacing w:val="20"/>
          <w:sz w:val="22"/>
          <w:szCs w:val="22"/>
        </w:rPr>
        <w:t>都市地價沒有空間差異</w:t>
      </w:r>
    </w:p>
    <w:p w:rsidR="009B7572" w:rsidRDefault="009B7572" w:rsidP="007B567F">
      <w:pPr>
        <w:pStyle w:val="1200"/>
        <w:tabs>
          <w:tab w:val="left" w:pos="5040"/>
        </w:tabs>
        <w:snapToGrid w:val="0"/>
        <w:spacing w:line="360" w:lineRule="atLeast"/>
        <w:ind w:left="738" w:hanging="369"/>
        <w:rPr>
          <w:rFonts w:hAnsi="新細明體"/>
          <w:spacing w:val="20"/>
          <w:sz w:val="22"/>
          <w:szCs w:val="22"/>
        </w:rPr>
      </w:pPr>
      <w:r w:rsidRPr="009B7572">
        <w:rPr>
          <w:spacing w:val="20"/>
          <w:sz w:val="22"/>
          <w:szCs w:val="22"/>
        </w:rPr>
        <w:t>(C)</w:t>
      </w:r>
      <w:r w:rsidR="007B567F">
        <w:rPr>
          <w:rFonts w:hAnsi="新細明體"/>
          <w:spacing w:val="20"/>
          <w:sz w:val="22"/>
          <w:szCs w:val="22"/>
        </w:rPr>
        <w:t>都市內部呈現多核心結構</w:t>
      </w:r>
      <w:r w:rsidR="007B567F">
        <w:rPr>
          <w:rFonts w:hAnsi="新細明體" w:hint="eastAsia"/>
          <w:spacing w:val="20"/>
          <w:sz w:val="22"/>
          <w:szCs w:val="22"/>
        </w:rPr>
        <w:tab/>
      </w:r>
      <w:r w:rsidRPr="009B7572">
        <w:rPr>
          <w:spacing w:val="20"/>
          <w:sz w:val="22"/>
          <w:szCs w:val="22"/>
        </w:rPr>
        <w:t>(D)</w:t>
      </w:r>
      <w:bookmarkEnd w:id="31"/>
      <w:r w:rsidRPr="009B7572">
        <w:rPr>
          <w:rFonts w:hAnsi="新細明體"/>
          <w:spacing w:val="20"/>
          <w:sz w:val="22"/>
          <w:szCs w:val="22"/>
        </w:rPr>
        <w:t>都市階層分布趨向等級大小法則</w:t>
      </w:r>
    </w:p>
    <w:p w:rsidR="007B567F" w:rsidRDefault="007B567F" w:rsidP="007B567F">
      <w:pPr>
        <w:spacing w:line="360" w:lineRule="atLeast"/>
        <w:rPr>
          <w:rFonts w:eastAsia="新細明體"/>
          <w:spacing w:val="20"/>
          <w:sz w:val="22"/>
          <w:szCs w:val="22"/>
        </w:rPr>
      </w:pPr>
      <w:r w:rsidRPr="009B7572">
        <w:rPr>
          <w:rFonts w:eastAsia="新細明體" w:hAnsi="新細明體"/>
          <w:spacing w:val="20"/>
          <w:sz w:val="22"/>
          <w:szCs w:val="22"/>
          <w:bdr w:val="single" w:sz="4" w:space="0" w:color="auto"/>
        </w:rPr>
        <w:t>答案</w:t>
      </w:r>
      <w:r w:rsidRPr="009B7572">
        <w:rPr>
          <w:rFonts w:eastAsia="新細明體" w:hAnsi="新細明體"/>
          <w:spacing w:val="20"/>
          <w:sz w:val="22"/>
          <w:szCs w:val="22"/>
        </w:rPr>
        <w:t>：</w:t>
      </w:r>
      <w:r w:rsidRPr="009B7572">
        <w:rPr>
          <w:rFonts w:eastAsia="新細明體"/>
          <w:spacing w:val="20"/>
          <w:sz w:val="22"/>
          <w:szCs w:val="22"/>
        </w:rPr>
        <w:t>(</w:t>
      </w:r>
      <w:r>
        <w:rPr>
          <w:rFonts w:eastAsia="新細明體" w:hint="eastAsia"/>
          <w:spacing w:val="20"/>
          <w:sz w:val="22"/>
          <w:szCs w:val="22"/>
        </w:rPr>
        <w:t>D</w:t>
      </w:r>
      <w:r w:rsidRPr="009B7572">
        <w:rPr>
          <w:rFonts w:eastAsia="新細明體"/>
          <w:spacing w:val="20"/>
          <w:sz w:val="22"/>
          <w:szCs w:val="22"/>
        </w:rPr>
        <w:t>)</w:t>
      </w:r>
    </w:p>
    <w:p w:rsidR="0056678F" w:rsidRPr="0056678F" w:rsidRDefault="0056678F" w:rsidP="0056678F">
      <w:pPr>
        <w:spacing w:line="360" w:lineRule="atLeast"/>
        <w:jc w:val="both"/>
        <w:rPr>
          <w:rFonts w:eastAsia="新細明體"/>
          <w:spacing w:val="20"/>
          <w:sz w:val="22"/>
          <w:szCs w:val="22"/>
        </w:rPr>
      </w:pPr>
      <w:r w:rsidRPr="00EC492F">
        <w:rPr>
          <w:rFonts w:eastAsia="新細明體" w:hAnsi="新細明體"/>
          <w:spacing w:val="20"/>
          <w:sz w:val="22"/>
          <w:szCs w:val="22"/>
          <w:bdr w:val="single" w:sz="4" w:space="0" w:color="auto"/>
        </w:rPr>
        <w:t>解析</w:t>
      </w:r>
      <w:r w:rsidRPr="00EC492F">
        <w:rPr>
          <w:rFonts w:eastAsia="新細明體" w:hAnsi="新細明體"/>
          <w:spacing w:val="20"/>
          <w:sz w:val="22"/>
          <w:szCs w:val="22"/>
        </w:rPr>
        <w:t>：</w:t>
      </w:r>
      <w:r w:rsidRPr="00EC492F">
        <w:rPr>
          <w:rFonts w:eastAsia="新細明體"/>
          <w:spacing w:val="20"/>
          <w:sz w:val="22"/>
          <w:szCs w:val="22"/>
        </w:rPr>
        <w:t>(A)</w:t>
      </w:r>
      <w:r w:rsidRPr="00EC492F">
        <w:rPr>
          <w:rFonts w:eastAsia="新細明體" w:hAnsi="新細明體"/>
          <w:spacing w:val="20"/>
          <w:sz w:val="22"/>
          <w:szCs w:val="22"/>
        </w:rPr>
        <w:t>都市機能趨向複雜完整單純；</w:t>
      </w:r>
      <w:r w:rsidRPr="00EC492F">
        <w:rPr>
          <w:rFonts w:eastAsia="新細明體"/>
          <w:spacing w:val="20"/>
          <w:sz w:val="22"/>
          <w:szCs w:val="22"/>
        </w:rPr>
        <w:t>(B)</w:t>
      </w:r>
      <w:r w:rsidRPr="00EC492F">
        <w:rPr>
          <w:rFonts w:eastAsia="新細明體" w:hAnsi="新細明體"/>
          <w:spacing w:val="20"/>
          <w:sz w:val="22"/>
          <w:szCs w:val="22"/>
        </w:rPr>
        <w:t>都市地價受交通路線、政策影響而有空間差異；</w:t>
      </w:r>
      <w:r w:rsidRPr="00EC492F">
        <w:rPr>
          <w:rFonts w:eastAsia="新細明體"/>
          <w:spacing w:val="20"/>
          <w:sz w:val="22"/>
          <w:szCs w:val="22"/>
        </w:rPr>
        <w:t>(C)</w:t>
      </w:r>
      <w:r w:rsidRPr="00EC492F">
        <w:rPr>
          <w:rFonts w:eastAsia="新細明體" w:hAnsi="新細明體"/>
          <w:spacing w:val="20"/>
          <w:sz w:val="22"/>
          <w:szCs w:val="22"/>
        </w:rPr>
        <w:t>不一定。</w:t>
      </w:r>
    </w:p>
    <w:p w:rsidR="007B567F" w:rsidRDefault="009B7572" w:rsidP="0028700B">
      <w:pPr>
        <w:pStyle w:val="Normal040"/>
        <w:spacing w:beforeLines="50" w:line="360" w:lineRule="atLeast"/>
        <w:ind w:left="369" w:hanging="369"/>
        <w:rPr>
          <w:spacing w:val="20"/>
          <w:sz w:val="22"/>
        </w:rPr>
      </w:pPr>
      <w:bookmarkStart w:id="32" w:name="gb426-0072題目"/>
      <w:bookmarkStart w:id="33" w:name="gb426-0072全題"/>
      <w:r w:rsidRPr="009B7572">
        <w:rPr>
          <w:spacing w:val="20"/>
          <w:sz w:val="22"/>
        </w:rPr>
        <w:t>1</w:t>
      </w:r>
      <w:r w:rsidR="0056678F">
        <w:rPr>
          <w:rFonts w:hint="eastAsia"/>
          <w:spacing w:val="20"/>
          <w:sz w:val="22"/>
        </w:rPr>
        <w:t>3</w:t>
      </w:r>
      <w:r w:rsidR="007B567F">
        <w:rPr>
          <w:spacing w:val="20"/>
          <w:sz w:val="22"/>
        </w:rPr>
        <w:t>.</w:t>
      </w:r>
      <w:r w:rsidR="007B567F">
        <w:rPr>
          <w:spacing w:val="20"/>
          <w:sz w:val="22"/>
        </w:rPr>
        <w:tab/>
      </w:r>
      <w:r w:rsidRPr="009B7572">
        <w:rPr>
          <w:rFonts w:hAnsi="新細明體"/>
          <w:spacing w:val="20"/>
          <w:sz w:val="22"/>
        </w:rPr>
        <w:t>「雲林虎尾地區的毛巾業者，多以小型代工廠型態經營，早期依賴大毛巾製造商，接單再分工進行製造、交貨。」請問當時的情形最可以用何種情形來解釋？</w:t>
      </w:r>
      <w:bookmarkEnd w:id="32"/>
    </w:p>
    <w:p w:rsidR="007B567F" w:rsidRDefault="009B7572" w:rsidP="007B567F">
      <w:pPr>
        <w:pStyle w:val="Normal040"/>
        <w:tabs>
          <w:tab w:val="left" w:pos="2760"/>
          <w:tab w:val="left" w:pos="5040"/>
          <w:tab w:val="left" w:pos="7320"/>
        </w:tabs>
        <w:spacing w:line="360" w:lineRule="atLeast"/>
        <w:ind w:left="738" w:hanging="369"/>
        <w:rPr>
          <w:rFonts w:hAnsi="新細明體"/>
          <w:spacing w:val="20"/>
          <w:sz w:val="22"/>
        </w:rPr>
      </w:pPr>
      <w:r w:rsidRPr="009B7572">
        <w:rPr>
          <w:spacing w:val="20"/>
          <w:sz w:val="22"/>
        </w:rPr>
        <w:t>(A)</w:t>
      </w:r>
      <w:r w:rsidRPr="009B7572">
        <w:rPr>
          <w:rFonts w:hAnsi="新細明體"/>
          <w:spacing w:val="20"/>
          <w:sz w:val="22"/>
        </w:rPr>
        <w:t>客廳即工廠</w:t>
      </w:r>
      <w:r w:rsidR="007B567F">
        <w:rPr>
          <w:rFonts w:hint="eastAsia"/>
          <w:spacing w:val="20"/>
          <w:sz w:val="22"/>
        </w:rPr>
        <w:tab/>
      </w:r>
      <w:r w:rsidR="007B567F">
        <w:rPr>
          <w:rFonts w:hint="eastAsia"/>
          <w:spacing w:val="20"/>
          <w:sz w:val="22"/>
        </w:rPr>
        <w:tab/>
      </w:r>
      <w:r w:rsidRPr="009B7572">
        <w:rPr>
          <w:spacing w:val="20"/>
          <w:sz w:val="22"/>
        </w:rPr>
        <w:t>(B)</w:t>
      </w:r>
      <w:r w:rsidRPr="009B7572">
        <w:rPr>
          <w:rFonts w:hAnsi="新細明體"/>
          <w:spacing w:val="20"/>
          <w:sz w:val="22"/>
        </w:rPr>
        <w:t>農業扶植工業</w:t>
      </w:r>
    </w:p>
    <w:p w:rsidR="009B7572" w:rsidRDefault="009B7572" w:rsidP="007B567F">
      <w:pPr>
        <w:pStyle w:val="Normal040"/>
        <w:tabs>
          <w:tab w:val="left" w:pos="2760"/>
          <w:tab w:val="left" w:pos="5040"/>
          <w:tab w:val="left" w:pos="7320"/>
        </w:tabs>
        <w:spacing w:line="360" w:lineRule="atLeast"/>
        <w:ind w:left="738" w:hanging="369"/>
        <w:rPr>
          <w:rFonts w:hAnsi="新細明體"/>
          <w:spacing w:val="20"/>
          <w:sz w:val="22"/>
        </w:rPr>
      </w:pPr>
      <w:r w:rsidRPr="009B7572">
        <w:rPr>
          <w:spacing w:val="20"/>
          <w:sz w:val="22"/>
        </w:rPr>
        <w:t>(C)</w:t>
      </w:r>
      <w:r w:rsidRPr="009B7572">
        <w:rPr>
          <w:rFonts w:hAnsi="新細明體"/>
          <w:spacing w:val="20"/>
          <w:sz w:val="22"/>
        </w:rPr>
        <w:t>生產技術科學化</w:t>
      </w:r>
      <w:r w:rsidR="007B567F">
        <w:rPr>
          <w:rFonts w:hAnsi="新細明體" w:hint="eastAsia"/>
          <w:spacing w:val="20"/>
          <w:sz w:val="22"/>
        </w:rPr>
        <w:tab/>
      </w:r>
      <w:r w:rsidR="007B567F">
        <w:rPr>
          <w:rFonts w:hAnsi="新細明體" w:hint="eastAsia"/>
          <w:spacing w:val="20"/>
          <w:sz w:val="22"/>
        </w:rPr>
        <w:tab/>
      </w:r>
      <w:r w:rsidRPr="009B7572">
        <w:rPr>
          <w:spacing w:val="20"/>
          <w:sz w:val="22"/>
        </w:rPr>
        <w:t>(D)</w:t>
      </w:r>
      <w:r w:rsidRPr="009B7572">
        <w:rPr>
          <w:rFonts w:hAnsi="新細明體"/>
          <w:spacing w:val="20"/>
          <w:sz w:val="22"/>
        </w:rPr>
        <w:t>美援建設</w:t>
      </w:r>
    </w:p>
    <w:p w:rsidR="007B567F" w:rsidRPr="007B567F" w:rsidRDefault="007B567F" w:rsidP="007B567F">
      <w:pPr>
        <w:spacing w:line="360" w:lineRule="atLeast"/>
        <w:rPr>
          <w:rFonts w:eastAsia="新細明體"/>
          <w:spacing w:val="20"/>
          <w:sz w:val="22"/>
          <w:szCs w:val="22"/>
        </w:rPr>
      </w:pPr>
      <w:r w:rsidRPr="009B7572">
        <w:rPr>
          <w:rFonts w:eastAsia="新細明體" w:hAnsi="新細明體"/>
          <w:spacing w:val="20"/>
          <w:sz w:val="22"/>
          <w:szCs w:val="22"/>
          <w:bdr w:val="single" w:sz="4" w:space="0" w:color="auto"/>
        </w:rPr>
        <w:t>答案</w:t>
      </w:r>
      <w:r w:rsidRPr="009B7572">
        <w:rPr>
          <w:rFonts w:eastAsia="新細明體" w:hAnsi="新細明體"/>
          <w:spacing w:val="20"/>
          <w:sz w:val="22"/>
          <w:szCs w:val="22"/>
        </w:rPr>
        <w:t>：</w:t>
      </w:r>
      <w:r>
        <w:rPr>
          <w:rFonts w:eastAsia="新細明體"/>
          <w:spacing w:val="20"/>
          <w:sz w:val="22"/>
          <w:szCs w:val="22"/>
        </w:rPr>
        <w:t>(</w:t>
      </w:r>
      <w:r>
        <w:rPr>
          <w:rFonts w:eastAsia="新細明體" w:hint="eastAsia"/>
          <w:spacing w:val="20"/>
          <w:sz w:val="22"/>
          <w:szCs w:val="22"/>
        </w:rPr>
        <w:t>A</w:t>
      </w:r>
      <w:r w:rsidRPr="009B7572">
        <w:rPr>
          <w:rFonts w:eastAsia="新細明體"/>
          <w:spacing w:val="20"/>
          <w:sz w:val="22"/>
          <w:szCs w:val="22"/>
        </w:rPr>
        <w:t>)</w:t>
      </w:r>
    </w:p>
    <w:p w:rsidR="009B7572" w:rsidRPr="009B7572" w:rsidRDefault="007B567F" w:rsidP="005B10EE">
      <w:pPr>
        <w:pStyle w:val="Normal044"/>
        <w:spacing w:line="360" w:lineRule="atLeast"/>
        <w:ind w:left="748" w:hanging="748"/>
        <w:rPr>
          <w:spacing w:val="20"/>
          <w:sz w:val="22"/>
        </w:rPr>
      </w:pPr>
      <w:bookmarkStart w:id="34" w:name="gb426-0072解析"/>
      <w:r w:rsidRPr="009B7572">
        <w:rPr>
          <w:rFonts w:hAnsi="新細明體"/>
          <w:spacing w:val="20"/>
          <w:sz w:val="22"/>
          <w:bdr w:val="single" w:sz="4" w:space="0" w:color="auto"/>
        </w:rPr>
        <w:t>解析</w:t>
      </w:r>
      <w:r w:rsidRPr="009B7572">
        <w:rPr>
          <w:rFonts w:hAnsi="新細明體"/>
          <w:spacing w:val="20"/>
          <w:sz w:val="22"/>
        </w:rPr>
        <w:t>：</w:t>
      </w:r>
      <w:r w:rsidR="009B7572" w:rsidRPr="009B7572">
        <w:rPr>
          <w:rFonts w:hAnsi="新細明體"/>
          <w:spacing w:val="20"/>
          <w:sz w:val="22"/>
        </w:rPr>
        <w:t>客廳即工廠，因此小型代工廠多。</w:t>
      </w:r>
      <w:bookmarkEnd w:id="33"/>
      <w:bookmarkEnd w:id="34"/>
    </w:p>
    <w:p w:rsidR="007B567F" w:rsidRDefault="0056678F" w:rsidP="0028700B">
      <w:pPr>
        <w:pStyle w:val="Normal0100"/>
        <w:spacing w:beforeLines="50" w:line="360" w:lineRule="atLeast"/>
        <w:ind w:left="369" w:hanging="369"/>
        <w:rPr>
          <w:spacing w:val="20"/>
          <w:sz w:val="22"/>
        </w:rPr>
      </w:pPr>
      <w:bookmarkStart w:id="35" w:name="gb423-0018題目"/>
      <w:bookmarkStart w:id="36" w:name="gb423-0018全題"/>
      <w:r>
        <w:rPr>
          <w:spacing w:val="20"/>
          <w:sz w:val="22"/>
        </w:rPr>
        <w:t>1</w:t>
      </w:r>
      <w:r>
        <w:rPr>
          <w:rFonts w:hint="eastAsia"/>
          <w:spacing w:val="20"/>
          <w:sz w:val="22"/>
        </w:rPr>
        <w:t>4</w:t>
      </w:r>
      <w:r w:rsidR="007B567F">
        <w:rPr>
          <w:spacing w:val="20"/>
          <w:sz w:val="22"/>
        </w:rPr>
        <w:t>.</w:t>
      </w:r>
      <w:r w:rsidR="007B567F">
        <w:rPr>
          <w:spacing w:val="20"/>
          <w:sz w:val="22"/>
        </w:rPr>
        <w:tab/>
      </w:r>
      <w:r w:rsidR="009B7572" w:rsidRPr="009B7572">
        <w:rPr>
          <w:rFonts w:hAnsi="新細明體"/>
          <w:spacing w:val="20"/>
          <w:sz w:val="22"/>
        </w:rPr>
        <w:t>臺灣高山</w:t>
      </w:r>
      <w:proofErr w:type="gramStart"/>
      <w:r w:rsidR="009B7572" w:rsidRPr="009B7572">
        <w:rPr>
          <w:rFonts w:hAnsi="新細明體"/>
          <w:spacing w:val="20"/>
          <w:sz w:val="22"/>
        </w:rPr>
        <w:t>眾多，</w:t>
      </w:r>
      <w:proofErr w:type="gramEnd"/>
      <w:r w:rsidR="009B7572" w:rsidRPr="009B7572">
        <w:rPr>
          <w:rFonts w:hAnsi="新細明體"/>
          <w:spacing w:val="20"/>
          <w:sz w:val="22"/>
        </w:rPr>
        <w:t>高山攔截西南氣流和東北季風，因而雨量豐沛，再加上地形效應，白天受太陽照射，水氣上升，午後</w:t>
      </w:r>
      <w:proofErr w:type="gramStart"/>
      <w:r w:rsidR="009B7572" w:rsidRPr="009B7572">
        <w:rPr>
          <w:rFonts w:hAnsi="新細明體"/>
          <w:spacing w:val="20"/>
          <w:sz w:val="22"/>
        </w:rPr>
        <w:t>溫度漸降</w:t>
      </w:r>
      <w:proofErr w:type="gramEnd"/>
      <w:r w:rsidR="009B7572" w:rsidRPr="009B7572">
        <w:rPr>
          <w:rFonts w:hAnsi="新細明體"/>
          <w:spacing w:val="20"/>
          <w:sz w:val="22"/>
        </w:rPr>
        <w:t>，水氣停滯形成雲霧或雨滴，形成著名的「雲霧帶」。在這終年</w:t>
      </w:r>
      <w:proofErr w:type="gramStart"/>
      <w:r w:rsidR="009B7572" w:rsidRPr="009B7572">
        <w:rPr>
          <w:rFonts w:hAnsi="新細明體"/>
          <w:spacing w:val="20"/>
          <w:sz w:val="22"/>
        </w:rPr>
        <w:t>溼</w:t>
      </w:r>
      <w:proofErr w:type="gramEnd"/>
      <w:r w:rsidR="009B7572" w:rsidRPr="009B7572">
        <w:rPr>
          <w:rFonts w:hAnsi="新細明體"/>
          <w:spacing w:val="20"/>
          <w:sz w:val="22"/>
        </w:rPr>
        <w:t>潤、充滿霧氣的森林裡，孕育了紅</w:t>
      </w:r>
      <w:proofErr w:type="gramStart"/>
      <w:r w:rsidR="009B7572" w:rsidRPr="009B7572">
        <w:rPr>
          <w:rFonts w:hAnsi="新細明體"/>
          <w:spacing w:val="20"/>
          <w:sz w:val="22"/>
        </w:rPr>
        <w:t>檜</w:t>
      </w:r>
      <w:proofErr w:type="gramEnd"/>
      <w:r w:rsidR="009B7572" w:rsidRPr="009B7572">
        <w:rPr>
          <w:rFonts w:hAnsi="新細明體"/>
          <w:spacing w:val="20"/>
          <w:sz w:val="22"/>
        </w:rPr>
        <w:t>、扁柏等神木級的檜木林，世界上檜木屬植物僅約</w:t>
      </w:r>
      <w:r w:rsidR="009B7572" w:rsidRPr="009B7572">
        <w:rPr>
          <w:spacing w:val="20"/>
          <w:sz w:val="22"/>
        </w:rPr>
        <w:t>6</w:t>
      </w:r>
      <w:r w:rsidR="009B7572" w:rsidRPr="009B7572">
        <w:rPr>
          <w:rFonts w:hAnsi="新細明體"/>
          <w:spacing w:val="20"/>
          <w:sz w:val="22"/>
        </w:rPr>
        <w:t>種，僅見於北美、日本及臺灣。請問此「雲霧帶」是指臺灣哪一個植被帶？</w:t>
      </w:r>
      <w:bookmarkEnd w:id="35"/>
    </w:p>
    <w:p w:rsidR="007B567F" w:rsidRDefault="009B7572" w:rsidP="007B567F">
      <w:pPr>
        <w:pStyle w:val="Normal0100"/>
        <w:tabs>
          <w:tab w:val="left" w:pos="5040"/>
        </w:tabs>
        <w:spacing w:line="360" w:lineRule="atLeast"/>
        <w:ind w:left="738" w:hanging="369"/>
        <w:rPr>
          <w:spacing w:val="20"/>
          <w:sz w:val="22"/>
        </w:rPr>
      </w:pPr>
      <w:r w:rsidRPr="009B7572">
        <w:rPr>
          <w:spacing w:val="20"/>
          <w:sz w:val="22"/>
        </w:rPr>
        <w:t>(A)</w:t>
      </w:r>
      <w:r w:rsidRPr="009B7572">
        <w:rPr>
          <w:rFonts w:hAnsi="新細明體"/>
          <w:spacing w:val="20"/>
          <w:sz w:val="22"/>
        </w:rPr>
        <w:t>闊葉林</w:t>
      </w:r>
      <w:r w:rsidR="0016090A">
        <w:rPr>
          <w:spacing w:val="20"/>
          <w:sz w:val="22"/>
        </w:rPr>
        <w:t>(1,800</w:t>
      </w:r>
      <w:r w:rsidR="0016090A">
        <w:rPr>
          <w:rFonts w:hint="eastAsia"/>
          <w:spacing w:val="20"/>
          <w:sz w:val="22"/>
        </w:rPr>
        <w:t>公尺</w:t>
      </w:r>
      <w:r w:rsidRPr="009B7572">
        <w:rPr>
          <w:rFonts w:hAnsi="新細明體"/>
          <w:spacing w:val="20"/>
          <w:sz w:val="22"/>
        </w:rPr>
        <w:t>以下</w:t>
      </w:r>
      <w:r w:rsidRPr="009B7572">
        <w:rPr>
          <w:spacing w:val="20"/>
          <w:sz w:val="22"/>
        </w:rPr>
        <w:t>)</w:t>
      </w:r>
    </w:p>
    <w:p w:rsidR="007B567F" w:rsidRDefault="009B7572" w:rsidP="007B567F">
      <w:pPr>
        <w:pStyle w:val="Normal0100"/>
        <w:tabs>
          <w:tab w:val="left" w:pos="5040"/>
        </w:tabs>
        <w:spacing w:line="360" w:lineRule="atLeast"/>
        <w:ind w:left="738" w:hanging="369"/>
        <w:rPr>
          <w:rFonts w:hAnsi="新細明體"/>
          <w:spacing w:val="20"/>
          <w:sz w:val="22"/>
        </w:rPr>
      </w:pPr>
      <w:r w:rsidRPr="009B7572">
        <w:rPr>
          <w:spacing w:val="20"/>
          <w:sz w:val="22"/>
        </w:rPr>
        <w:t>(B)</w:t>
      </w:r>
      <w:r w:rsidRPr="009B7572">
        <w:rPr>
          <w:rFonts w:hAnsi="新細明體"/>
          <w:spacing w:val="20"/>
          <w:sz w:val="22"/>
        </w:rPr>
        <w:t>涼</w:t>
      </w:r>
      <w:proofErr w:type="gramStart"/>
      <w:r w:rsidRPr="009B7572">
        <w:rPr>
          <w:rFonts w:hAnsi="新細明體"/>
          <w:spacing w:val="20"/>
          <w:sz w:val="22"/>
        </w:rPr>
        <w:t>溫帶針闊葉</w:t>
      </w:r>
      <w:proofErr w:type="gramEnd"/>
      <w:r w:rsidRPr="009B7572">
        <w:rPr>
          <w:rFonts w:hAnsi="新細明體"/>
          <w:spacing w:val="20"/>
          <w:sz w:val="22"/>
        </w:rPr>
        <w:t>混合林</w:t>
      </w:r>
      <w:r w:rsidRPr="009B7572">
        <w:rPr>
          <w:spacing w:val="20"/>
          <w:sz w:val="22"/>
        </w:rPr>
        <w:t>(1,800</w:t>
      </w:r>
      <w:r w:rsidRPr="009B7572">
        <w:rPr>
          <w:rFonts w:hAnsi="新細明體"/>
          <w:spacing w:val="20"/>
          <w:sz w:val="22"/>
        </w:rPr>
        <w:t>～</w:t>
      </w:r>
      <w:r w:rsidRPr="009B7572">
        <w:rPr>
          <w:spacing w:val="20"/>
          <w:sz w:val="22"/>
        </w:rPr>
        <w:t>2,500</w:t>
      </w:r>
      <w:r w:rsidR="0016090A" w:rsidRPr="0016090A">
        <w:rPr>
          <w:rFonts w:hint="eastAsia"/>
          <w:spacing w:val="20"/>
          <w:sz w:val="22"/>
        </w:rPr>
        <w:t>公尺</w:t>
      </w:r>
      <w:r w:rsidRPr="009B7572">
        <w:rPr>
          <w:spacing w:val="20"/>
          <w:sz w:val="22"/>
        </w:rPr>
        <w:t>)</w:t>
      </w:r>
    </w:p>
    <w:p w:rsidR="007B567F" w:rsidRDefault="009B7572" w:rsidP="007B567F">
      <w:pPr>
        <w:pStyle w:val="Normal0100"/>
        <w:spacing w:line="360" w:lineRule="atLeast"/>
        <w:ind w:left="738" w:hanging="369"/>
        <w:rPr>
          <w:spacing w:val="20"/>
          <w:sz w:val="22"/>
        </w:rPr>
      </w:pPr>
      <w:r w:rsidRPr="009B7572">
        <w:rPr>
          <w:spacing w:val="20"/>
          <w:sz w:val="22"/>
        </w:rPr>
        <w:t>(C)</w:t>
      </w:r>
      <w:r w:rsidRPr="009B7572">
        <w:rPr>
          <w:rFonts w:hAnsi="新細明體"/>
          <w:spacing w:val="20"/>
          <w:sz w:val="22"/>
        </w:rPr>
        <w:t>冷溫帶針葉林</w:t>
      </w:r>
      <w:r w:rsidRPr="009B7572">
        <w:rPr>
          <w:spacing w:val="20"/>
          <w:sz w:val="22"/>
        </w:rPr>
        <w:t>(2,500</w:t>
      </w:r>
      <w:r w:rsidRPr="009B7572">
        <w:rPr>
          <w:rFonts w:hAnsi="新細明體"/>
          <w:spacing w:val="20"/>
          <w:sz w:val="22"/>
        </w:rPr>
        <w:t>～</w:t>
      </w:r>
      <w:r w:rsidRPr="009B7572">
        <w:rPr>
          <w:spacing w:val="20"/>
          <w:sz w:val="22"/>
        </w:rPr>
        <w:t>3,000</w:t>
      </w:r>
      <w:r w:rsidR="0016090A" w:rsidRPr="0016090A">
        <w:rPr>
          <w:rFonts w:hint="eastAsia"/>
          <w:spacing w:val="20"/>
          <w:sz w:val="22"/>
        </w:rPr>
        <w:t>公尺</w:t>
      </w:r>
      <w:r w:rsidRPr="009B7572">
        <w:rPr>
          <w:spacing w:val="20"/>
          <w:sz w:val="22"/>
        </w:rPr>
        <w:t>)</w:t>
      </w:r>
    </w:p>
    <w:p w:rsidR="009B7572" w:rsidRPr="009B7572" w:rsidRDefault="009B7572" w:rsidP="007B567F">
      <w:pPr>
        <w:pStyle w:val="Normal0100"/>
        <w:spacing w:line="360" w:lineRule="atLeast"/>
        <w:ind w:left="738" w:hanging="369"/>
        <w:rPr>
          <w:spacing w:val="20"/>
          <w:sz w:val="22"/>
        </w:rPr>
      </w:pPr>
      <w:r w:rsidRPr="009B7572">
        <w:rPr>
          <w:spacing w:val="20"/>
          <w:sz w:val="22"/>
        </w:rPr>
        <w:t>(D)</w:t>
      </w:r>
      <w:r w:rsidRPr="009B7572">
        <w:rPr>
          <w:rFonts w:hAnsi="新細明體"/>
          <w:spacing w:val="20"/>
          <w:sz w:val="22"/>
        </w:rPr>
        <w:t>亞高山針葉林</w:t>
      </w:r>
      <w:r w:rsidRPr="009B7572">
        <w:rPr>
          <w:spacing w:val="20"/>
          <w:sz w:val="22"/>
        </w:rPr>
        <w:t>(3,000</w:t>
      </w:r>
      <w:r w:rsidR="0016090A" w:rsidRPr="0016090A">
        <w:rPr>
          <w:rFonts w:hint="eastAsia"/>
          <w:spacing w:val="20"/>
          <w:sz w:val="22"/>
        </w:rPr>
        <w:t>公尺</w:t>
      </w:r>
      <w:r w:rsidRPr="009B7572">
        <w:rPr>
          <w:rFonts w:hAnsi="新細明體"/>
          <w:spacing w:val="20"/>
          <w:sz w:val="22"/>
        </w:rPr>
        <w:t>以上</w:t>
      </w:r>
      <w:r w:rsidRPr="009B7572">
        <w:rPr>
          <w:spacing w:val="20"/>
          <w:sz w:val="22"/>
        </w:rPr>
        <w:t>)</w:t>
      </w:r>
    </w:p>
    <w:p w:rsidR="007B567F" w:rsidRPr="007B567F" w:rsidRDefault="007B567F" w:rsidP="007B567F">
      <w:pPr>
        <w:spacing w:line="360" w:lineRule="atLeast"/>
        <w:rPr>
          <w:rFonts w:eastAsia="新細明體"/>
          <w:spacing w:val="20"/>
          <w:sz w:val="22"/>
          <w:szCs w:val="22"/>
        </w:rPr>
      </w:pPr>
      <w:bookmarkStart w:id="37" w:name="gb423-0018解析"/>
      <w:r w:rsidRPr="009B7572">
        <w:rPr>
          <w:rFonts w:eastAsia="新細明體" w:hAnsi="新細明體"/>
          <w:spacing w:val="20"/>
          <w:sz w:val="22"/>
          <w:szCs w:val="22"/>
          <w:bdr w:val="single" w:sz="4" w:space="0" w:color="auto"/>
        </w:rPr>
        <w:t>答案</w:t>
      </w:r>
      <w:r w:rsidRPr="009B7572">
        <w:rPr>
          <w:rFonts w:eastAsia="新細明體" w:hAnsi="新細明體"/>
          <w:spacing w:val="20"/>
          <w:sz w:val="22"/>
          <w:szCs w:val="22"/>
        </w:rPr>
        <w:t>：</w:t>
      </w:r>
      <w:r>
        <w:rPr>
          <w:rFonts w:eastAsia="新細明體"/>
          <w:spacing w:val="20"/>
          <w:sz w:val="22"/>
          <w:szCs w:val="22"/>
        </w:rPr>
        <w:t>(</w:t>
      </w:r>
      <w:r w:rsidRPr="007B567F">
        <w:rPr>
          <w:rFonts w:eastAsia="新細明體" w:hint="eastAsia"/>
          <w:spacing w:val="20"/>
          <w:sz w:val="22"/>
          <w:szCs w:val="22"/>
        </w:rPr>
        <w:t>B</w:t>
      </w:r>
      <w:r w:rsidRPr="009B7572">
        <w:rPr>
          <w:rFonts w:eastAsia="新細明體"/>
          <w:spacing w:val="20"/>
          <w:sz w:val="22"/>
          <w:szCs w:val="22"/>
        </w:rPr>
        <w:t>)</w:t>
      </w:r>
    </w:p>
    <w:p w:rsidR="009B7572" w:rsidRPr="007B567F" w:rsidRDefault="007B567F" w:rsidP="00447A06">
      <w:pPr>
        <w:pStyle w:val="Normal0140"/>
        <w:spacing w:line="360" w:lineRule="atLeast"/>
        <w:rPr>
          <w:spacing w:val="20"/>
          <w:sz w:val="22"/>
        </w:rPr>
      </w:pPr>
      <w:r w:rsidRPr="009B7572">
        <w:rPr>
          <w:rFonts w:hAnsi="新細明體"/>
          <w:spacing w:val="20"/>
          <w:sz w:val="22"/>
          <w:bdr w:val="single" w:sz="4" w:space="0" w:color="auto"/>
        </w:rPr>
        <w:t>解析</w:t>
      </w:r>
      <w:r w:rsidRPr="009B7572">
        <w:rPr>
          <w:rFonts w:hAnsi="新細明體"/>
          <w:spacing w:val="20"/>
          <w:sz w:val="22"/>
        </w:rPr>
        <w:t>：</w:t>
      </w:r>
      <w:r w:rsidR="009B7572" w:rsidRPr="009B7572">
        <w:rPr>
          <w:rFonts w:hAnsi="新細明體"/>
          <w:spacing w:val="20"/>
          <w:sz w:val="22"/>
        </w:rPr>
        <w:t>地形雨多降在</w:t>
      </w:r>
      <w:r w:rsidR="009B7572" w:rsidRPr="009B7572">
        <w:rPr>
          <w:spacing w:val="20"/>
          <w:sz w:val="22"/>
        </w:rPr>
        <w:t>2,000</w:t>
      </w:r>
      <w:r w:rsidR="0016090A" w:rsidRPr="0016090A">
        <w:rPr>
          <w:rFonts w:hint="eastAsia"/>
          <w:spacing w:val="20"/>
          <w:sz w:val="22"/>
        </w:rPr>
        <w:t>公尺</w:t>
      </w:r>
      <w:r w:rsidR="009B7572" w:rsidRPr="009B7572">
        <w:rPr>
          <w:rFonts w:hAnsi="新細明體"/>
          <w:spacing w:val="20"/>
          <w:sz w:val="22"/>
        </w:rPr>
        <w:t>左右的高山。</w:t>
      </w:r>
      <w:r w:rsidR="009B7572" w:rsidRPr="009B7572">
        <w:rPr>
          <w:spacing w:val="20"/>
          <w:sz w:val="22"/>
        </w:rPr>
        <w:t>(B)</w:t>
      </w:r>
      <w:r w:rsidR="009B7572" w:rsidRPr="009B7572">
        <w:rPr>
          <w:rFonts w:hAnsi="新細明體"/>
          <w:spacing w:val="20"/>
          <w:sz w:val="22"/>
        </w:rPr>
        <w:t>為檜木帶。</w:t>
      </w:r>
      <w:bookmarkStart w:id="38" w:name="gb425-0005題目"/>
      <w:bookmarkStart w:id="39" w:name="gb425-0005全題"/>
      <w:bookmarkEnd w:id="36"/>
      <w:bookmarkEnd w:id="37"/>
    </w:p>
    <w:p w:rsidR="009B7572" w:rsidRPr="009B7572" w:rsidRDefault="0056678F" w:rsidP="007B567F">
      <w:pPr>
        <w:pStyle w:val="TIT1"/>
        <w:snapToGrid w:val="0"/>
        <w:spacing w:before="120"/>
        <w:rPr>
          <w:color w:val="auto"/>
          <w:spacing w:val="20"/>
          <w:szCs w:val="22"/>
        </w:rPr>
      </w:pPr>
      <w:r>
        <w:rPr>
          <w:color w:val="auto"/>
          <w:spacing w:val="20"/>
          <w:szCs w:val="22"/>
        </w:rPr>
        <w:t>1</w:t>
      </w:r>
      <w:r>
        <w:rPr>
          <w:rFonts w:hint="eastAsia"/>
          <w:color w:val="auto"/>
          <w:spacing w:val="20"/>
          <w:szCs w:val="22"/>
        </w:rPr>
        <w:t>5</w:t>
      </w:r>
      <w:r w:rsidR="009B7572" w:rsidRPr="009B7572">
        <w:rPr>
          <w:color w:val="auto"/>
          <w:spacing w:val="20"/>
          <w:szCs w:val="22"/>
        </w:rPr>
        <w:t>.</w:t>
      </w:r>
      <w:r w:rsidR="009B7572" w:rsidRPr="009B7572">
        <w:rPr>
          <w:color w:val="auto"/>
          <w:spacing w:val="20"/>
          <w:szCs w:val="22"/>
        </w:rPr>
        <w:tab/>
      </w:r>
      <w:r w:rsidR="009B7572" w:rsidRPr="009B7572">
        <w:rPr>
          <w:rFonts w:hAnsi="新細明體"/>
          <w:color w:val="auto"/>
          <w:spacing w:val="20"/>
          <w:szCs w:val="22"/>
        </w:rPr>
        <w:t>圖</w:t>
      </w:r>
      <w:r w:rsidR="004C635E">
        <w:rPr>
          <w:rFonts w:hAnsi="新細明體" w:hint="eastAsia"/>
          <w:color w:val="auto"/>
          <w:spacing w:val="20"/>
          <w:szCs w:val="22"/>
        </w:rPr>
        <w:t>7</w:t>
      </w:r>
      <w:r w:rsidR="009B7572" w:rsidRPr="009B7572">
        <w:rPr>
          <w:rFonts w:hAnsi="新細明體"/>
          <w:color w:val="auto"/>
          <w:spacing w:val="20"/>
          <w:szCs w:val="22"/>
        </w:rPr>
        <w:t>為</w:t>
      </w:r>
      <w:r w:rsidR="009B7572" w:rsidRPr="009B7572">
        <w:rPr>
          <w:color w:val="auto"/>
          <w:spacing w:val="20"/>
          <w:szCs w:val="22"/>
        </w:rPr>
        <w:t>1952</w:t>
      </w:r>
      <w:r w:rsidR="009B7572" w:rsidRPr="009B7572">
        <w:rPr>
          <w:rFonts w:hAnsi="新細明體"/>
          <w:color w:val="auto"/>
          <w:spacing w:val="20"/>
          <w:szCs w:val="22"/>
        </w:rPr>
        <w:t>年與</w:t>
      </w:r>
      <w:r w:rsidR="009B7572" w:rsidRPr="009B7572">
        <w:rPr>
          <w:color w:val="auto"/>
          <w:spacing w:val="20"/>
          <w:szCs w:val="22"/>
        </w:rPr>
        <w:t>1996</w:t>
      </w:r>
      <w:r w:rsidR="009B7572" w:rsidRPr="009B7572">
        <w:rPr>
          <w:rFonts w:hAnsi="新細明體"/>
          <w:color w:val="auto"/>
          <w:spacing w:val="20"/>
          <w:szCs w:val="22"/>
        </w:rPr>
        <w:t>年中國工業產值比例的分布。</w:t>
      </w:r>
      <w:proofErr w:type="gramStart"/>
      <w:r w:rsidR="009B7572" w:rsidRPr="009B7572">
        <w:rPr>
          <w:rFonts w:hAnsi="新細明體"/>
          <w:color w:val="auto"/>
          <w:spacing w:val="20"/>
          <w:szCs w:val="22"/>
        </w:rPr>
        <w:t>相隔</w:t>
      </w:r>
      <w:r w:rsidR="009B7572" w:rsidRPr="009B7572">
        <w:rPr>
          <w:color w:val="auto"/>
          <w:spacing w:val="20"/>
          <w:szCs w:val="22"/>
        </w:rPr>
        <w:t>44</w:t>
      </w:r>
      <w:r w:rsidR="009B7572" w:rsidRPr="009B7572">
        <w:rPr>
          <w:rFonts w:hAnsi="新細明體"/>
          <w:color w:val="auto"/>
          <w:spacing w:val="20"/>
          <w:szCs w:val="22"/>
        </w:rPr>
        <w:t>年</w:t>
      </w:r>
      <w:proofErr w:type="gramEnd"/>
      <w:r w:rsidR="009B7572" w:rsidRPr="009B7572">
        <w:rPr>
          <w:rFonts w:hAnsi="新細明體"/>
          <w:color w:val="auto"/>
          <w:spacing w:val="20"/>
          <w:szCs w:val="22"/>
        </w:rPr>
        <w:t>，各地的工業產值有很大的變化，下列哪一個敘述最接近圖中所呈現的分布特色？</w:t>
      </w:r>
    </w:p>
    <w:p w:rsidR="009B7572" w:rsidRPr="009B7572" w:rsidRDefault="00FB69DB" w:rsidP="009B7572">
      <w:pPr>
        <w:pStyle w:val="TIT1"/>
        <w:snapToGrid w:val="0"/>
        <w:spacing w:beforeLines="0"/>
        <w:ind w:left="286" w:hangingChars="130" w:hanging="286"/>
        <w:jc w:val="center"/>
        <w:rPr>
          <w:noProof/>
          <w:color w:val="auto"/>
          <w:spacing w:val="20"/>
          <w:szCs w:val="22"/>
        </w:rPr>
      </w:pPr>
      <w:r>
        <w:rPr>
          <w:noProof/>
          <w:color w:val="auto"/>
          <w:spacing w:val="20"/>
          <w:szCs w:val="22"/>
        </w:rPr>
      </w:r>
      <w:r>
        <w:rPr>
          <w:noProof/>
          <w:color w:val="auto"/>
          <w:spacing w:val="20"/>
          <w:szCs w:val="22"/>
        </w:rPr>
        <w:pict>
          <v:shape id="_x0000_s3741" type="#_x0000_t202" style="width:445.6pt;height:187.3pt;mso-position-horizontal-relative:char;mso-position-vertical-relative:line" filled="f" stroked="f">
            <v:textbox style="mso-next-textbox:#_x0000_s3741">
              <w:txbxContent>
                <w:p w:rsidR="004D253B" w:rsidRDefault="004D253B" w:rsidP="009B7572">
                  <w:pPr>
                    <w:rPr>
                      <w:rFonts w:hAnsi="新細明體"/>
                      <w:noProof/>
                      <w:szCs w:val="22"/>
                    </w:rPr>
                  </w:pPr>
                  <w:r>
                    <w:rPr>
                      <w:rFonts w:hAnsi="新細明體"/>
                      <w:noProof/>
                      <w:szCs w:val="22"/>
                    </w:rPr>
                    <w:drawing>
                      <wp:inline distT="0" distB="0" distL="0" distR="0">
                        <wp:extent cx="5470525" cy="2043430"/>
                        <wp:effectExtent l="19050" t="0" r="0" b="0"/>
                        <wp:docPr id="25" name="圖片 6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1" descr="16"/>
                                <pic:cNvPicPr>
                                  <a:picLocks noChangeAspect="1" noChangeArrowheads="1"/>
                                </pic:cNvPicPr>
                              </pic:nvPicPr>
                              <pic:blipFill>
                                <a:blip r:embed="rId15"/>
                                <a:srcRect/>
                                <a:stretch>
                                  <a:fillRect/>
                                </a:stretch>
                              </pic:blipFill>
                              <pic:spPr bwMode="auto">
                                <a:xfrm>
                                  <a:off x="0" y="0"/>
                                  <a:ext cx="5470525" cy="2043430"/>
                                </a:xfrm>
                                <a:prstGeom prst="rect">
                                  <a:avLst/>
                                </a:prstGeom>
                                <a:noFill/>
                                <a:ln w="9525">
                                  <a:noFill/>
                                  <a:miter lim="800000"/>
                                  <a:headEnd/>
                                  <a:tailEnd/>
                                </a:ln>
                              </pic:spPr>
                            </pic:pic>
                          </a:graphicData>
                        </a:graphic>
                      </wp:inline>
                    </w:drawing>
                  </w:r>
                </w:p>
                <w:p w:rsidR="004D253B" w:rsidRDefault="004D253B" w:rsidP="009B7572">
                  <w:pPr>
                    <w:jc w:val="center"/>
                  </w:pPr>
                  <w:r>
                    <w:rPr>
                      <w:rFonts w:hAnsi="新細明體" w:hint="eastAsia"/>
                      <w:noProof/>
                      <w:szCs w:val="22"/>
                    </w:rPr>
                    <w:t>圖</w:t>
                  </w:r>
                  <w:r w:rsidR="004C635E">
                    <w:rPr>
                      <w:rFonts w:hAnsi="新細明體" w:hint="eastAsia"/>
                      <w:noProof/>
                      <w:szCs w:val="22"/>
                    </w:rPr>
                    <w:t>7</w:t>
                  </w:r>
                </w:p>
              </w:txbxContent>
            </v:textbox>
            <w10:wrap type="none"/>
            <w10:anchorlock/>
          </v:shape>
        </w:pict>
      </w:r>
    </w:p>
    <w:p w:rsidR="009B7572" w:rsidRPr="009B7572" w:rsidRDefault="009B7572" w:rsidP="009B7572">
      <w:pPr>
        <w:pStyle w:val="ABCD18pt"/>
        <w:spacing w:beforeLines="0"/>
        <w:rPr>
          <w:rFonts w:cs="Times New Roman"/>
          <w:spacing w:val="20"/>
          <w:szCs w:val="22"/>
        </w:rPr>
      </w:pPr>
      <w:r w:rsidRPr="009B7572">
        <w:rPr>
          <w:rFonts w:cs="Times New Roman"/>
          <w:spacing w:val="20"/>
          <w:szCs w:val="22"/>
        </w:rPr>
        <w:t>(A)</w:t>
      </w:r>
      <w:r w:rsidRPr="009B7572">
        <w:rPr>
          <w:rFonts w:hAnsi="新細明體" w:cs="Times New Roman"/>
          <w:spacing w:val="20"/>
          <w:szCs w:val="22"/>
        </w:rPr>
        <w:t>長江三角洲及其鄰近地區是目前中國的工業核心</w:t>
      </w:r>
    </w:p>
    <w:p w:rsidR="009B7572" w:rsidRPr="009B7572" w:rsidRDefault="009B7572" w:rsidP="009B7572">
      <w:pPr>
        <w:pStyle w:val="ABCD18pt"/>
        <w:spacing w:beforeLines="0"/>
        <w:rPr>
          <w:rFonts w:cs="Times New Roman"/>
          <w:spacing w:val="20"/>
          <w:szCs w:val="22"/>
        </w:rPr>
      </w:pPr>
      <w:r w:rsidRPr="009B7572">
        <w:rPr>
          <w:rFonts w:cs="Times New Roman"/>
          <w:spacing w:val="20"/>
          <w:szCs w:val="22"/>
        </w:rPr>
        <w:t>(B)</w:t>
      </w:r>
      <w:r w:rsidRPr="009B7572">
        <w:rPr>
          <w:rFonts w:hAnsi="新細明體" w:cs="Times New Roman"/>
          <w:spacing w:val="20"/>
          <w:szCs w:val="22"/>
        </w:rPr>
        <w:t>「原料」是中國工業發展最重要的區位要素</w:t>
      </w:r>
    </w:p>
    <w:p w:rsidR="009B7572" w:rsidRPr="009B7572" w:rsidRDefault="009B7572" w:rsidP="009B7572">
      <w:pPr>
        <w:pStyle w:val="ABCD18pt"/>
        <w:spacing w:beforeLines="0"/>
        <w:rPr>
          <w:rFonts w:cs="Times New Roman"/>
          <w:spacing w:val="20"/>
          <w:szCs w:val="22"/>
        </w:rPr>
      </w:pPr>
      <w:r w:rsidRPr="009B7572">
        <w:rPr>
          <w:rFonts w:cs="Times New Roman"/>
          <w:spacing w:val="20"/>
          <w:szCs w:val="22"/>
        </w:rPr>
        <w:t>(C)</w:t>
      </w:r>
      <w:r w:rsidRPr="009B7572">
        <w:rPr>
          <w:rFonts w:hAnsi="新細明體" w:cs="Times New Roman"/>
          <w:spacing w:val="20"/>
          <w:szCs w:val="22"/>
        </w:rPr>
        <w:t>華北地區是中國最重要的工業重鎮</w:t>
      </w:r>
    </w:p>
    <w:p w:rsidR="009B7572" w:rsidRPr="009B7572" w:rsidRDefault="009B7572" w:rsidP="009B7572">
      <w:pPr>
        <w:pStyle w:val="ABCD18pt"/>
        <w:spacing w:beforeLines="0"/>
        <w:rPr>
          <w:rFonts w:cs="Times New Roman"/>
          <w:spacing w:val="20"/>
          <w:szCs w:val="22"/>
        </w:rPr>
      </w:pPr>
      <w:r w:rsidRPr="009B7572">
        <w:rPr>
          <w:rFonts w:cs="Times New Roman"/>
          <w:spacing w:val="20"/>
          <w:szCs w:val="22"/>
        </w:rPr>
        <w:t>(D)</w:t>
      </w:r>
      <w:r w:rsidRPr="009B7572">
        <w:rPr>
          <w:rFonts w:hAnsi="新細明體" w:cs="Times New Roman"/>
          <w:spacing w:val="20"/>
          <w:szCs w:val="22"/>
        </w:rPr>
        <w:t>重工業一直是中國最主要的工業類型</w:t>
      </w:r>
    </w:p>
    <w:p w:rsidR="009B7572" w:rsidRPr="009B7572" w:rsidRDefault="009B7572" w:rsidP="009B7572">
      <w:pPr>
        <w:spacing w:line="360" w:lineRule="atLeast"/>
        <w:rPr>
          <w:rFonts w:eastAsia="新細明體"/>
          <w:spacing w:val="20"/>
          <w:sz w:val="22"/>
          <w:szCs w:val="22"/>
        </w:rPr>
      </w:pPr>
      <w:r w:rsidRPr="009B7572">
        <w:rPr>
          <w:rFonts w:eastAsia="新細明體" w:hAnsi="新細明體"/>
          <w:spacing w:val="20"/>
          <w:sz w:val="22"/>
          <w:szCs w:val="22"/>
          <w:bdr w:val="single" w:sz="4" w:space="0" w:color="auto"/>
        </w:rPr>
        <w:t>答案</w:t>
      </w:r>
      <w:r w:rsidRPr="009B7572">
        <w:rPr>
          <w:rFonts w:eastAsia="新細明體" w:hAnsi="新細明體"/>
          <w:spacing w:val="20"/>
          <w:sz w:val="22"/>
          <w:szCs w:val="22"/>
        </w:rPr>
        <w:t>：</w:t>
      </w:r>
      <w:r w:rsidRPr="009B7572">
        <w:rPr>
          <w:rFonts w:eastAsia="新細明體"/>
          <w:spacing w:val="20"/>
          <w:sz w:val="22"/>
          <w:szCs w:val="22"/>
        </w:rPr>
        <w:t>(A)</w:t>
      </w:r>
    </w:p>
    <w:p w:rsidR="009B7572" w:rsidRPr="009B7572" w:rsidRDefault="009B7572" w:rsidP="009B7572">
      <w:pPr>
        <w:spacing w:line="360" w:lineRule="atLeast"/>
        <w:rPr>
          <w:rFonts w:eastAsia="新細明體"/>
          <w:spacing w:val="20"/>
          <w:sz w:val="22"/>
          <w:szCs w:val="22"/>
        </w:rPr>
      </w:pPr>
      <w:r w:rsidRPr="009B7572">
        <w:rPr>
          <w:rFonts w:eastAsia="新細明體" w:hAnsi="新細明體"/>
          <w:spacing w:val="20"/>
          <w:sz w:val="22"/>
          <w:szCs w:val="22"/>
          <w:bdr w:val="single" w:sz="4" w:space="0" w:color="auto"/>
        </w:rPr>
        <w:t>解析</w:t>
      </w:r>
      <w:r w:rsidRPr="009B7572">
        <w:rPr>
          <w:rFonts w:eastAsia="新細明體" w:hAnsi="新細明體"/>
          <w:spacing w:val="20"/>
          <w:sz w:val="22"/>
          <w:szCs w:val="22"/>
        </w:rPr>
        <w:t>：</w:t>
      </w:r>
      <w:r w:rsidR="0016090A" w:rsidRPr="0016090A">
        <w:rPr>
          <w:rFonts w:eastAsia="新細明體" w:hAnsi="新細明體" w:hint="eastAsia"/>
          <w:spacing w:val="20"/>
          <w:sz w:val="22"/>
          <w:szCs w:val="22"/>
        </w:rPr>
        <w:t>(A)</w:t>
      </w:r>
      <w:r w:rsidR="0016090A" w:rsidRPr="0016090A">
        <w:rPr>
          <w:rFonts w:eastAsia="新細明體" w:hAnsi="新細明體" w:hint="eastAsia"/>
          <w:spacing w:val="20"/>
          <w:sz w:val="22"/>
          <w:szCs w:val="22"/>
        </w:rPr>
        <w:t>圖中可看出江蘇、上海、浙江三者相加的工業產值居中國之冠。</w:t>
      </w:r>
      <w:r w:rsidR="0016090A" w:rsidRPr="0016090A">
        <w:rPr>
          <w:rFonts w:eastAsia="新細明體" w:hAnsi="新細明體" w:hint="eastAsia"/>
          <w:spacing w:val="20"/>
          <w:sz w:val="22"/>
          <w:szCs w:val="22"/>
        </w:rPr>
        <w:t>(B)</w:t>
      </w:r>
      <w:r w:rsidR="0016090A" w:rsidRPr="0016090A">
        <w:rPr>
          <w:rFonts w:eastAsia="新細明體" w:hAnsi="新細明體" w:hint="eastAsia"/>
          <w:spacing w:val="20"/>
          <w:sz w:val="22"/>
          <w:szCs w:val="22"/>
        </w:rPr>
        <w:t>原料並不能完全說明中國工業的區位分布，特別是東部沿海的工業發展；</w:t>
      </w:r>
      <w:r w:rsidR="0016090A" w:rsidRPr="0016090A">
        <w:rPr>
          <w:rFonts w:eastAsia="新細明體" w:hAnsi="新細明體" w:hint="eastAsia"/>
          <w:spacing w:val="20"/>
          <w:sz w:val="22"/>
          <w:szCs w:val="22"/>
        </w:rPr>
        <w:t>(C)</w:t>
      </w:r>
      <w:r w:rsidR="0016090A" w:rsidRPr="0016090A">
        <w:rPr>
          <w:rFonts w:eastAsia="新細明體" w:hAnsi="新細明體" w:hint="eastAsia"/>
          <w:spacing w:val="20"/>
          <w:sz w:val="22"/>
          <w:szCs w:val="22"/>
        </w:rPr>
        <w:t>華北的比重並非最高；</w:t>
      </w:r>
      <w:r w:rsidR="0016090A" w:rsidRPr="0016090A">
        <w:rPr>
          <w:rFonts w:eastAsia="新細明體" w:hAnsi="新細明體" w:hint="eastAsia"/>
          <w:spacing w:val="20"/>
          <w:sz w:val="22"/>
          <w:szCs w:val="22"/>
        </w:rPr>
        <w:t>(D)</w:t>
      </w:r>
      <w:r w:rsidR="0016090A" w:rsidRPr="0016090A">
        <w:rPr>
          <w:rFonts w:eastAsia="新細明體" w:hAnsi="新細明體" w:hint="eastAsia"/>
          <w:spacing w:val="20"/>
          <w:sz w:val="22"/>
          <w:szCs w:val="22"/>
        </w:rPr>
        <w:t>由圖中並無法看出輕、重工業的比重。</w:t>
      </w:r>
    </w:p>
    <w:p w:rsidR="007B567F" w:rsidRDefault="0056678F" w:rsidP="0028700B">
      <w:pPr>
        <w:pStyle w:val="1000"/>
        <w:snapToGrid w:val="0"/>
        <w:spacing w:beforeLines="50" w:line="360" w:lineRule="atLeast"/>
        <w:ind w:left="369" w:hanging="369"/>
        <w:rPr>
          <w:rFonts w:hAnsi="新細明體"/>
          <w:bCs/>
          <w:spacing w:val="20"/>
          <w:sz w:val="22"/>
          <w:szCs w:val="22"/>
        </w:rPr>
      </w:pPr>
      <w:bookmarkStart w:id="40" w:name="gb406-0026題目"/>
      <w:bookmarkStart w:id="41" w:name="gb406-0026全題"/>
      <w:r>
        <w:rPr>
          <w:spacing w:val="20"/>
          <w:sz w:val="22"/>
          <w:szCs w:val="22"/>
        </w:rPr>
        <w:t>1</w:t>
      </w:r>
      <w:r>
        <w:rPr>
          <w:rFonts w:hint="eastAsia"/>
          <w:spacing w:val="20"/>
          <w:sz w:val="22"/>
          <w:szCs w:val="22"/>
        </w:rPr>
        <w:t>6</w:t>
      </w:r>
      <w:r w:rsidR="007B567F">
        <w:rPr>
          <w:spacing w:val="20"/>
          <w:sz w:val="22"/>
          <w:szCs w:val="22"/>
        </w:rPr>
        <w:t>.</w:t>
      </w:r>
      <w:r w:rsidR="007B567F">
        <w:rPr>
          <w:spacing w:val="20"/>
          <w:sz w:val="22"/>
          <w:szCs w:val="22"/>
        </w:rPr>
        <w:tab/>
      </w:r>
      <w:r w:rsidR="009B7572" w:rsidRPr="009B7572">
        <w:rPr>
          <w:rFonts w:hAnsi="新細明體"/>
          <w:bCs/>
          <w:spacing w:val="20"/>
          <w:sz w:val="22"/>
          <w:szCs w:val="22"/>
        </w:rPr>
        <w:t>圖</w:t>
      </w:r>
      <w:r w:rsidR="004C635E">
        <w:rPr>
          <w:rFonts w:hAnsi="新細明體" w:hint="eastAsia"/>
          <w:bCs/>
          <w:spacing w:val="20"/>
          <w:sz w:val="22"/>
          <w:szCs w:val="22"/>
        </w:rPr>
        <w:t>8</w:t>
      </w:r>
      <w:r w:rsidR="009B7572" w:rsidRPr="009B7572">
        <w:rPr>
          <w:rFonts w:hAnsi="新細明體"/>
          <w:bCs/>
          <w:spacing w:val="20"/>
          <w:sz w:val="22"/>
          <w:szCs w:val="22"/>
        </w:rPr>
        <w:t>為十五世紀起盛行於歐美</w:t>
      </w:r>
      <w:proofErr w:type="gramStart"/>
      <w:r w:rsidR="009B7572" w:rsidRPr="009B7572">
        <w:rPr>
          <w:rFonts w:hAnsi="新細明體"/>
          <w:bCs/>
          <w:spacing w:val="20"/>
          <w:sz w:val="22"/>
          <w:szCs w:val="22"/>
        </w:rPr>
        <w:t>非洲間的三角</w:t>
      </w:r>
      <w:proofErr w:type="gramEnd"/>
      <w:r w:rsidR="009B7572" w:rsidRPr="009B7572">
        <w:rPr>
          <w:rFonts w:hAnsi="新細明體"/>
          <w:bCs/>
          <w:spacing w:val="20"/>
          <w:sz w:val="22"/>
          <w:szCs w:val="22"/>
        </w:rPr>
        <w:t>貿易體系，而熱帶作物、工業製品、黑人奴隸則為三大貿易商品。若依序排列，則三大商品在圖</w:t>
      </w:r>
      <w:r w:rsidR="004C635E">
        <w:rPr>
          <w:rFonts w:hAnsi="新細明體" w:hint="eastAsia"/>
          <w:bCs/>
          <w:spacing w:val="20"/>
          <w:sz w:val="22"/>
          <w:szCs w:val="22"/>
        </w:rPr>
        <w:t>8</w:t>
      </w:r>
      <w:r w:rsidR="009B7572" w:rsidRPr="009B7572">
        <w:rPr>
          <w:rFonts w:hAnsi="新細明體"/>
          <w:bCs/>
          <w:spacing w:val="20"/>
          <w:sz w:val="22"/>
          <w:szCs w:val="22"/>
        </w:rPr>
        <w:t>中所代表的是：</w:t>
      </w:r>
      <w:bookmarkEnd w:id="40"/>
    </w:p>
    <w:p w:rsidR="00AC76B8" w:rsidRPr="00AC76B8" w:rsidRDefault="00FB69DB" w:rsidP="00AC76B8">
      <w:pPr>
        <w:pStyle w:val="1000"/>
        <w:snapToGrid w:val="0"/>
        <w:spacing w:line="360" w:lineRule="atLeast"/>
        <w:ind w:left="369" w:hanging="369"/>
        <w:jc w:val="center"/>
        <w:rPr>
          <w:spacing w:val="20"/>
          <w:sz w:val="22"/>
          <w:szCs w:val="22"/>
        </w:rPr>
      </w:pPr>
      <w:r>
        <w:rPr>
          <w:spacing w:val="20"/>
          <w:sz w:val="22"/>
          <w:szCs w:val="22"/>
        </w:rPr>
      </w:r>
      <w:r>
        <w:rPr>
          <w:spacing w:val="20"/>
          <w:sz w:val="22"/>
          <w:szCs w:val="22"/>
        </w:rPr>
        <w:pict>
          <v:shape id="_x0000_s3740" type="#_x0000_t202" style="width:252.7pt;height:191.9pt;mso-position-horizontal-relative:char;mso-position-vertical-relative:line" filled="f" stroked="f">
            <v:textbox style="mso-next-textbox:#_x0000_s3740">
              <w:txbxContent>
                <w:p w:rsidR="00AC76B8" w:rsidRDefault="00AC76B8" w:rsidP="00AC76B8">
                  <w:r w:rsidRPr="007B567F">
                    <w:rPr>
                      <w:noProof/>
                    </w:rPr>
                    <w:drawing>
                      <wp:inline distT="0" distB="0" distL="0" distR="0">
                        <wp:extent cx="3037205" cy="2115185"/>
                        <wp:effectExtent l="19050" t="0" r="0" b="0"/>
                        <wp:docPr id="1574" name="圖片 14" descr="補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補6"/>
                                <pic:cNvPicPr>
                                  <a:picLocks noChangeAspect="1" noChangeArrowheads="1"/>
                                </pic:cNvPicPr>
                              </pic:nvPicPr>
                              <pic:blipFill>
                                <a:blip r:embed="rId16" cstate="print"/>
                                <a:srcRect/>
                                <a:stretch>
                                  <a:fillRect/>
                                </a:stretch>
                              </pic:blipFill>
                              <pic:spPr bwMode="auto">
                                <a:xfrm>
                                  <a:off x="0" y="0"/>
                                  <a:ext cx="3037205" cy="2115185"/>
                                </a:xfrm>
                                <a:prstGeom prst="rect">
                                  <a:avLst/>
                                </a:prstGeom>
                                <a:noFill/>
                                <a:ln w="9525">
                                  <a:noFill/>
                                  <a:miter lim="800000"/>
                                  <a:headEnd/>
                                  <a:tailEnd/>
                                </a:ln>
                              </pic:spPr>
                            </pic:pic>
                          </a:graphicData>
                        </a:graphic>
                      </wp:inline>
                    </w:drawing>
                  </w:r>
                </w:p>
                <w:p w:rsidR="00AC76B8" w:rsidRDefault="00AC76B8" w:rsidP="00AC76B8">
                  <w:pPr>
                    <w:jc w:val="center"/>
                  </w:pPr>
                  <w:r>
                    <w:rPr>
                      <w:rFonts w:hint="eastAsia"/>
                    </w:rPr>
                    <w:t>圖</w:t>
                  </w:r>
                  <w:r>
                    <w:rPr>
                      <w:rFonts w:hint="eastAsia"/>
                    </w:rPr>
                    <w:t>8</w:t>
                  </w:r>
                </w:p>
              </w:txbxContent>
            </v:textbox>
            <w10:wrap type="none"/>
            <w10:anchorlock/>
          </v:shape>
        </w:pict>
      </w:r>
    </w:p>
    <w:p w:rsidR="009B7572" w:rsidRPr="007B567F" w:rsidRDefault="009B7572" w:rsidP="00AC76B8">
      <w:pPr>
        <w:pStyle w:val="1000"/>
        <w:tabs>
          <w:tab w:val="left" w:pos="2760"/>
          <w:tab w:val="left" w:pos="5040"/>
          <w:tab w:val="left" w:pos="7320"/>
        </w:tabs>
        <w:snapToGrid w:val="0"/>
        <w:spacing w:line="360" w:lineRule="atLeast"/>
        <w:ind w:left="738" w:hanging="369"/>
        <w:rPr>
          <w:bCs/>
          <w:spacing w:val="20"/>
          <w:sz w:val="22"/>
          <w:szCs w:val="22"/>
        </w:rPr>
      </w:pPr>
      <w:r w:rsidRPr="009B7572">
        <w:rPr>
          <w:spacing w:val="20"/>
          <w:sz w:val="22"/>
          <w:szCs w:val="22"/>
        </w:rPr>
        <w:t>(A</w:t>
      </w:r>
      <w:proofErr w:type="gramStart"/>
      <w:r w:rsidRPr="009B7572">
        <w:rPr>
          <w:spacing w:val="20"/>
          <w:sz w:val="22"/>
          <w:szCs w:val="22"/>
        </w:rPr>
        <w:t>)</w:t>
      </w:r>
      <w:r w:rsidRPr="009B7572">
        <w:rPr>
          <w:bCs/>
          <w:spacing w:val="20"/>
          <w:sz w:val="22"/>
          <w:szCs w:val="22"/>
        </w:rPr>
        <w:t>123</w:t>
      </w:r>
      <w:proofErr w:type="gramEnd"/>
      <w:r w:rsidR="007B567F">
        <w:rPr>
          <w:rFonts w:hint="eastAsia"/>
          <w:bCs/>
          <w:spacing w:val="20"/>
          <w:sz w:val="22"/>
          <w:szCs w:val="22"/>
        </w:rPr>
        <w:tab/>
      </w:r>
      <w:r w:rsidRPr="009B7572">
        <w:rPr>
          <w:spacing w:val="20"/>
          <w:sz w:val="22"/>
          <w:szCs w:val="22"/>
        </w:rPr>
        <w:t>(B)</w:t>
      </w:r>
      <w:r w:rsidRPr="009B7572">
        <w:rPr>
          <w:bCs/>
          <w:spacing w:val="20"/>
          <w:sz w:val="22"/>
          <w:szCs w:val="22"/>
        </w:rPr>
        <w:t>136</w:t>
      </w:r>
      <w:r w:rsidR="007B567F">
        <w:rPr>
          <w:rFonts w:hAnsi="新細明體" w:hint="eastAsia"/>
          <w:spacing w:val="20"/>
          <w:sz w:val="22"/>
          <w:szCs w:val="22"/>
        </w:rPr>
        <w:tab/>
      </w:r>
      <w:r w:rsidRPr="009B7572">
        <w:rPr>
          <w:spacing w:val="20"/>
          <w:sz w:val="22"/>
          <w:szCs w:val="22"/>
        </w:rPr>
        <w:t>(C)</w:t>
      </w:r>
      <w:r w:rsidRPr="009B7572">
        <w:rPr>
          <w:bCs/>
          <w:spacing w:val="20"/>
          <w:sz w:val="22"/>
          <w:szCs w:val="22"/>
        </w:rPr>
        <w:t>264</w:t>
      </w:r>
      <w:r w:rsidR="007B567F">
        <w:rPr>
          <w:rFonts w:hAnsi="新細明體" w:hint="eastAsia"/>
          <w:spacing w:val="20"/>
          <w:sz w:val="22"/>
          <w:szCs w:val="22"/>
        </w:rPr>
        <w:tab/>
      </w:r>
      <w:r w:rsidRPr="009B7572">
        <w:rPr>
          <w:spacing w:val="20"/>
          <w:sz w:val="22"/>
          <w:szCs w:val="22"/>
        </w:rPr>
        <w:t>(D)</w:t>
      </w:r>
      <w:r w:rsidRPr="009B7572">
        <w:rPr>
          <w:bCs/>
          <w:spacing w:val="20"/>
          <w:sz w:val="22"/>
          <w:szCs w:val="22"/>
        </w:rPr>
        <w:t>456</w:t>
      </w:r>
      <w:bookmarkEnd w:id="41"/>
    </w:p>
    <w:p w:rsidR="007B567F" w:rsidRPr="009B7572" w:rsidRDefault="007B567F" w:rsidP="007B567F">
      <w:pPr>
        <w:spacing w:line="360" w:lineRule="atLeast"/>
        <w:rPr>
          <w:rFonts w:eastAsia="新細明體"/>
          <w:spacing w:val="20"/>
          <w:sz w:val="22"/>
          <w:szCs w:val="22"/>
        </w:rPr>
      </w:pPr>
      <w:r w:rsidRPr="009B7572">
        <w:rPr>
          <w:rFonts w:eastAsia="新細明體" w:hAnsi="新細明體"/>
          <w:spacing w:val="20"/>
          <w:sz w:val="22"/>
          <w:szCs w:val="22"/>
          <w:bdr w:val="single" w:sz="4" w:space="0" w:color="auto"/>
        </w:rPr>
        <w:t>答案</w:t>
      </w:r>
      <w:r w:rsidRPr="009B7572">
        <w:rPr>
          <w:rFonts w:eastAsia="新細明體" w:hAnsi="新細明體"/>
          <w:spacing w:val="20"/>
          <w:sz w:val="22"/>
          <w:szCs w:val="22"/>
        </w:rPr>
        <w:t>：</w:t>
      </w:r>
      <w:r w:rsidRPr="009B7572">
        <w:rPr>
          <w:rFonts w:eastAsia="新細明體"/>
          <w:spacing w:val="20"/>
          <w:sz w:val="22"/>
          <w:szCs w:val="22"/>
        </w:rPr>
        <w:t>(</w:t>
      </w:r>
      <w:r>
        <w:rPr>
          <w:rFonts w:eastAsia="新細明體" w:hint="eastAsia"/>
          <w:spacing w:val="20"/>
          <w:sz w:val="22"/>
          <w:szCs w:val="22"/>
        </w:rPr>
        <w:t>C</w:t>
      </w:r>
      <w:r w:rsidRPr="009B7572">
        <w:rPr>
          <w:rFonts w:eastAsia="新細明體"/>
          <w:spacing w:val="20"/>
          <w:sz w:val="22"/>
          <w:szCs w:val="22"/>
        </w:rPr>
        <w:t>)</w:t>
      </w:r>
    </w:p>
    <w:p w:rsidR="007B567F" w:rsidRDefault="0056678F" w:rsidP="0028700B">
      <w:pPr>
        <w:pStyle w:val="90"/>
        <w:snapToGrid w:val="0"/>
        <w:spacing w:beforeLines="50" w:line="360" w:lineRule="atLeast"/>
        <w:ind w:left="369" w:hanging="369"/>
        <w:rPr>
          <w:spacing w:val="20"/>
          <w:sz w:val="22"/>
          <w:szCs w:val="22"/>
        </w:rPr>
      </w:pPr>
      <w:r>
        <w:rPr>
          <w:spacing w:val="20"/>
          <w:sz w:val="22"/>
          <w:szCs w:val="22"/>
        </w:rPr>
        <w:t>1</w:t>
      </w:r>
      <w:r>
        <w:rPr>
          <w:rFonts w:hint="eastAsia"/>
          <w:spacing w:val="20"/>
          <w:sz w:val="22"/>
          <w:szCs w:val="22"/>
        </w:rPr>
        <w:t>7</w:t>
      </w:r>
      <w:r w:rsidR="007B567F">
        <w:rPr>
          <w:spacing w:val="20"/>
          <w:sz w:val="22"/>
          <w:szCs w:val="22"/>
        </w:rPr>
        <w:t>.</w:t>
      </w:r>
      <w:r w:rsidR="007B567F">
        <w:rPr>
          <w:spacing w:val="20"/>
          <w:sz w:val="22"/>
          <w:szCs w:val="22"/>
        </w:rPr>
        <w:tab/>
      </w:r>
      <w:r w:rsidR="009B7572" w:rsidRPr="009B7572">
        <w:rPr>
          <w:rFonts w:hAnsi="新細明體"/>
          <w:spacing w:val="20"/>
          <w:sz w:val="22"/>
          <w:szCs w:val="22"/>
        </w:rPr>
        <w:t>「大西洋歐洲成為世界</w:t>
      </w:r>
      <w:proofErr w:type="gramStart"/>
      <w:r w:rsidR="009B7572" w:rsidRPr="009B7572">
        <w:rPr>
          <w:rFonts w:hAnsi="新細明體"/>
          <w:spacing w:val="20"/>
          <w:sz w:val="22"/>
          <w:szCs w:val="22"/>
        </w:rPr>
        <w:t>冬溫正</w:t>
      </w:r>
      <w:proofErr w:type="gramEnd"/>
      <w:r w:rsidR="009B7572" w:rsidRPr="009B7572">
        <w:rPr>
          <w:rFonts w:hAnsi="新細明體"/>
          <w:spacing w:val="20"/>
          <w:sz w:val="22"/>
          <w:szCs w:val="22"/>
        </w:rPr>
        <w:t>偏差最大的地區」，此句話的意義為何？</w:t>
      </w:r>
    </w:p>
    <w:p w:rsidR="007B567F" w:rsidRDefault="009B7572" w:rsidP="007B567F">
      <w:pPr>
        <w:pStyle w:val="90"/>
        <w:snapToGrid w:val="0"/>
        <w:spacing w:line="360" w:lineRule="atLeast"/>
        <w:ind w:left="738" w:hanging="369"/>
        <w:rPr>
          <w:rFonts w:hAnsi="新細明體"/>
          <w:spacing w:val="20"/>
          <w:sz w:val="22"/>
          <w:szCs w:val="22"/>
        </w:rPr>
      </w:pPr>
      <w:r w:rsidRPr="009B7572">
        <w:rPr>
          <w:spacing w:val="20"/>
          <w:sz w:val="22"/>
          <w:szCs w:val="22"/>
        </w:rPr>
        <w:t>(A)</w:t>
      </w:r>
      <w:r w:rsidR="007B567F">
        <w:rPr>
          <w:rFonts w:hAnsi="新細明體"/>
          <w:spacing w:val="20"/>
          <w:sz w:val="22"/>
          <w:szCs w:val="22"/>
        </w:rPr>
        <w:t>大西洋歐洲比地中海歐洲緯度高，因此冬天溫度較高</w:t>
      </w:r>
    </w:p>
    <w:p w:rsidR="007B567F" w:rsidRDefault="009B7572" w:rsidP="007B567F">
      <w:pPr>
        <w:pStyle w:val="90"/>
        <w:snapToGrid w:val="0"/>
        <w:spacing w:line="360" w:lineRule="atLeast"/>
        <w:ind w:left="738" w:hanging="369"/>
        <w:rPr>
          <w:rFonts w:hAnsi="新細明體"/>
          <w:spacing w:val="20"/>
          <w:sz w:val="22"/>
          <w:szCs w:val="22"/>
        </w:rPr>
      </w:pPr>
      <w:r w:rsidRPr="009B7572">
        <w:rPr>
          <w:spacing w:val="20"/>
          <w:sz w:val="22"/>
          <w:szCs w:val="22"/>
        </w:rPr>
        <w:t>(B)</w:t>
      </w:r>
      <w:r w:rsidR="007B567F">
        <w:rPr>
          <w:rFonts w:hAnsi="新細明體"/>
          <w:spacing w:val="20"/>
          <w:sz w:val="22"/>
          <w:szCs w:val="22"/>
        </w:rPr>
        <w:t>因為大陸性質明顯，</w:t>
      </w:r>
      <w:proofErr w:type="gramStart"/>
      <w:r w:rsidR="007B567F">
        <w:rPr>
          <w:rFonts w:hAnsi="新細明體"/>
          <w:spacing w:val="20"/>
          <w:sz w:val="22"/>
          <w:szCs w:val="22"/>
        </w:rPr>
        <w:t>冬溫較</w:t>
      </w:r>
      <w:proofErr w:type="gramEnd"/>
      <w:r w:rsidR="007B567F">
        <w:rPr>
          <w:rFonts w:hAnsi="新細明體"/>
          <w:spacing w:val="20"/>
          <w:sz w:val="22"/>
          <w:szCs w:val="22"/>
        </w:rPr>
        <w:t>高</w:t>
      </w:r>
    </w:p>
    <w:p w:rsidR="007B567F" w:rsidRDefault="009B7572" w:rsidP="007B567F">
      <w:pPr>
        <w:pStyle w:val="90"/>
        <w:snapToGrid w:val="0"/>
        <w:spacing w:line="360" w:lineRule="atLeast"/>
        <w:ind w:left="738" w:hanging="369"/>
        <w:rPr>
          <w:rFonts w:hAnsi="新細明體"/>
          <w:spacing w:val="20"/>
          <w:sz w:val="22"/>
          <w:szCs w:val="22"/>
        </w:rPr>
      </w:pPr>
      <w:r w:rsidRPr="009B7572">
        <w:rPr>
          <w:spacing w:val="20"/>
          <w:sz w:val="22"/>
          <w:szCs w:val="22"/>
        </w:rPr>
        <w:t>(C)</w:t>
      </w:r>
      <w:r w:rsidR="007B567F">
        <w:rPr>
          <w:rFonts w:hAnsi="新細明體"/>
          <w:spacing w:val="20"/>
          <w:sz w:val="22"/>
          <w:szCs w:val="22"/>
        </w:rPr>
        <w:t>受北大西洋洋流影響，大西洋歐洲的冬天比內陸溫暖</w:t>
      </w:r>
    </w:p>
    <w:p w:rsidR="009B7572" w:rsidRDefault="009B7572" w:rsidP="007B567F">
      <w:pPr>
        <w:pStyle w:val="90"/>
        <w:snapToGrid w:val="0"/>
        <w:spacing w:line="360" w:lineRule="atLeast"/>
        <w:ind w:left="738" w:hanging="369"/>
        <w:rPr>
          <w:rFonts w:hAnsi="新細明體"/>
          <w:spacing w:val="20"/>
          <w:sz w:val="22"/>
          <w:szCs w:val="22"/>
        </w:rPr>
      </w:pPr>
      <w:r w:rsidRPr="009B7572">
        <w:rPr>
          <w:spacing w:val="20"/>
          <w:sz w:val="22"/>
          <w:szCs w:val="22"/>
        </w:rPr>
        <w:t>(D)</w:t>
      </w:r>
      <w:r w:rsidRPr="009B7572">
        <w:rPr>
          <w:rFonts w:hAnsi="新細明體"/>
          <w:spacing w:val="20"/>
          <w:sz w:val="22"/>
          <w:szCs w:val="22"/>
        </w:rPr>
        <w:t>大西洋歐洲是指「西伯利亞」</w:t>
      </w:r>
    </w:p>
    <w:p w:rsidR="007B567F" w:rsidRPr="009B7572" w:rsidRDefault="007B567F" w:rsidP="007B567F">
      <w:pPr>
        <w:spacing w:line="360" w:lineRule="atLeast"/>
        <w:rPr>
          <w:rFonts w:eastAsia="新細明體"/>
          <w:spacing w:val="20"/>
          <w:sz w:val="22"/>
          <w:szCs w:val="22"/>
        </w:rPr>
      </w:pPr>
      <w:r w:rsidRPr="009B7572">
        <w:rPr>
          <w:rFonts w:eastAsia="新細明體" w:hAnsi="新細明體"/>
          <w:spacing w:val="20"/>
          <w:sz w:val="22"/>
          <w:szCs w:val="22"/>
          <w:bdr w:val="single" w:sz="4" w:space="0" w:color="auto"/>
        </w:rPr>
        <w:lastRenderedPageBreak/>
        <w:t>答案</w:t>
      </w:r>
      <w:r w:rsidRPr="009B7572">
        <w:rPr>
          <w:rFonts w:eastAsia="新細明體" w:hAnsi="新細明體"/>
          <w:spacing w:val="20"/>
          <w:sz w:val="22"/>
          <w:szCs w:val="22"/>
        </w:rPr>
        <w:t>：</w:t>
      </w:r>
      <w:r w:rsidRPr="009B7572">
        <w:rPr>
          <w:rFonts w:eastAsia="新細明體"/>
          <w:spacing w:val="20"/>
          <w:sz w:val="22"/>
          <w:szCs w:val="22"/>
        </w:rPr>
        <w:t>(</w:t>
      </w:r>
      <w:r>
        <w:rPr>
          <w:rFonts w:eastAsia="新細明體" w:hint="eastAsia"/>
          <w:spacing w:val="20"/>
          <w:sz w:val="22"/>
          <w:szCs w:val="22"/>
        </w:rPr>
        <w:t>C</w:t>
      </w:r>
      <w:r w:rsidRPr="009B7572">
        <w:rPr>
          <w:rFonts w:eastAsia="新細明體"/>
          <w:spacing w:val="20"/>
          <w:sz w:val="22"/>
          <w:szCs w:val="22"/>
        </w:rPr>
        <w:t>)</w:t>
      </w:r>
    </w:p>
    <w:p w:rsidR="009B7572" w:rsidRPr="009B7572" w:rsidRDefault="007B567F" w:rsidP="00C86D25">
      <w:pPr>
        <w:pStyle w:val="44"/>
        <w:snapToGrid w:val="0"/>
        <w:spacing w:line="360" w:lineRule="atLeast"/>
        <w:rPr>
          <w:spacing w:val="20"/>
          <w:sz w:val="22"/>
          <w:szCs w:val="22"/>
        </w:rPr>
      </w:pPr>
      <w:bookmarkStart w:id="42" w:name="gb307-0006解析"/>
      <w:r w:rsidRPr="009B7572">
        <w:rPr>
          <w:rFonts w:hAnsi="新細明體"/>
          <w:spacing w:val="20"/>
          <w:sz w:val="22"/>
          <w:szCs w:val="22"/>
          <w:bdr w:val="single" w:sz="4" w:space="0" w:color="auto"/>
        </w:rPr>
        <w:t>解析</w:t>
      </w:r>
      <w:r w:rsidRPr="009B7572">
        <w:rPr>
          <w:rFonts w:hAnsi="新細明體"/>
          <w:spacing w:val="20"/>
          <w:sz w:val="22"/>
          <w:szCs w:val="22"/>
        </w:rPr>
        <w:t>：</w:t>
      </w:r>
      <w:proofErr w:type="gramStart"/>
      <w:r w:rsidR="009B7572" w:rsidRPr="009B7572">
        <w:rPr>
          <w:rFonts w:hAnsi="新細明體"/>
          <w:spacing w:val="20"/>
          <w:sz w:val="22"/>
          <w:szCs w:val="22"/>
        </w:rPr>
        <w:t>冬溫正</w:t>
      </w:r>
      <w:proofErr w:type="gramEnd"/>
      <w:r w:rsidR="009B7572" w:rsidRPr="009B7572">
        <w:rPr>
          <w:rFonts w:hAnsi="新細明體"/>
          <w:spacing w:val="20"/>
          <w:sz w:val="22"/>
          <w:szCs w:val="22"/>
        </w:rPr>
        <w:t>偏差是指冬季地上任一點的氣溫相較於同緯度地區的氣溫平均值較高。因此</w:t>
      </w:r>
      <w:r w:rsidR="009B7572" w:rsidRPr="009B7572">
        <w:rPr>
          <w:spacing w:val="20"/>
          <w:sz w:val="22"/>
          <w:szCs w:val="22"/>
        </w:rPr>
        <w:t>(A)</w:t>
      </w:r>
      <w:r w:rsidR="009B7572" w:rsidRPr="009B7572">
        <w:rPr>
          <w:rFonts w:hAnsi="新細明體"/>
          <w:spacing w:val="20"/>
          <w:sz w:val="22"/>
          <w:szCs w:val="22"/>
        </w:rPr>
        <w:t>不符合「同緯度」的概念；</w:t>
      </w:r>
      <w:r w:rsidR="009B7572" w:rsidRPr="009B7572">
        <w:rPr>
          <w:spacing w:val="20"/>
          <w:sz w:val="22"/>
          <w:szCs w:val="22"/>
        </w:rPr>
        <w:t>(B)</w:t>
      </w:r>
      <w:r w:rsidR="009B7572" w:rsidRPr="009B7572">
        <w:rPr>
          <w:rFonts w:hAnsi="新細明體"/>
          <w:spacing w:val="20"/>
          <w:sz w:val="22"/>
          <w:szCs w:val="22"/>
        </w:rPr>
        <w:t>大陸性質強烈</w:t>
      </w:r>
      <w:proofErr w:type="gramStart"/>
      <w:r w:rsidR="009B7572" w:rsidRPr="009B7572">
        <w:rPr>
          <w:rFonts w:hAnsi="新細明體"/>
          <w:spacing w:val="20"/>
          <w:sz w:val="22"/>
          <w:szCs w:val="22"/>
        </w:rPr>
        <w:t>會冬冷夏熱</w:t>
      </w:r>
      <w:proofErr w:type="gramEnd"/>
      <w:r w:rsidR="009B7572" w:rsidRPr="009B7572">
        <w:rPr>
          <w:rFonts w:hAnsi="新細明體"/>
          <w:spacing w:val="20"/>
          <w:sz w:val="22"/>
          <w:szCs w:val="22"/>
        </w:rPr>
        <w:t>；</w:t>
      </w:r>
      <w:r w:rsidR="009B7572" w:rsidRPr="009B7572">
        <w:rPr>
          <w:spacing w:val="20"/>
          <w:sz w:val="22"/>
          <w:szCs w:val="22"/>
        </w:rPr>
        <w:t>(D)</w:t>
      </w:r>
      <w:r w:rsidR="009B7572" w:rsidRPr="009B7572">
        <w:rPr>
          <w:rFonts w:hAnsi="新細明體"/>
          <w:spacing w:val="20"/>
          <w:sz w:val="22"/>
          <w:szCs w:val="22"/>
        </w:rPr>
        <w:t>西伯利亞是</w:t>
      </w:r>
      <w:proofErr w:type="gramStart"/>
      <w:r w:rsidR="009B7572" w:rsidRPr="009B7572">
        <w:rPr>
          <w:rFonts w:hAnsi="新細明體"/>
          <w:spacing w:val="20"/>
          <w:sz w:val="22"/>
          <w:szCs w:val="22"/>
        </w:rPr>
        <w:t>冬溫負</w:t>
      </w:r>
      <w:proofErr w:type="gramEnd"/>
      <w:r w:rsidR="009B7572" w:rsidRPr="009B7572">
        <w:rPr>
          <w:rFonts w:hAnsi="新細明體"/>
          <w:spacing w:val="20"/>
          <w:sz w:val="22"/>
          <w:szCs w:val="22"/>
        </w:rPr>
        <w:t>偏差最高的地區。</w:t>
      </w:r>
      <w:bookmarkEnd w:id="42"/>
    </w:p>
    <w:p w:rsidR="00C86D25" w:rsidRDefault="0056678F" w:rsidP="0028700B">
      <w:pPr>
        <w:pStyle w:val="af0"/>
        <w:spacing w:beforeLines="50" w:line="360" w:lineRule="atLeast"/>
        <w:ind w:left="369" w:hanging="369"/>
        <w:rPr>
          <w:rFonts w:eastAsia="新細明體" w:hAnsi="新細明體"/>
          <w:spacing w:val="20"/>
          <w:sz w:val="22"/>
          <w:szCs w:val="22"/>
        </w:rPr>
      </w:pPr>
      <w:bookmarkStart w:id="43" w:name="gb323-0001題目"/>
      <w:bookmarkStart w:id="44" w:name="gb323-0001全題"/>
      <w:bookmarkEnd w:id="38"/>
      <w:bookmarkEnd w:id="39"/>
      <w:r>
        <w:rPr>
          <w:rFonts w:hint="eastAsia"/>
          <w:spacing w:val="20"/>
          <w:sz w:val="22"/>
          <w:szCs w:val="22"/>
        </w:rPr>
        <w:t>18</w:t>
      </w:r>
      <w:r w:rsidR="00C86D25">
        <w:rPr>
          <w:spacing w:val="20"/>
          <w:sz w:val="22"/>
          <w:szCs w:val="22"/>
        </w:rPr>
        <w:t>.</w:t>
      </w:r>
      <w:bookmarkEnd w:id="43"/>
      <w:r w:rsidRPr="00EC492F">
        <w:rPr>
          <w:rFonts w:eastAsia="新細明體" w:hAnsi="新細明體"/>
          <w:spacing w:val="20"/>
          <w:sz w:val="22"/>
          <w:szCs w:val="22"/>
        </w:rPr>
        <w:t>圖</w:t>
      </w:r>
      <w:r w:rsidR="00617A84">
        <w:rPr>
          <w:rFonts w:eastAsia="新細明體" w:hint="eastAsia"/>
          <w:spacing w:val="20"/>
          <w:sz w:val="22"/>
          <w:szCs w:val="22"/>
        </w:rPr>
        <w:t>9</w:t>
      </w:r>
      <w:r w:rsidRPr="00EC492F">
        <w:rPr>
          <w:rFonts w:eastAsia="新細明體" w:hAnsi="新細明體"/>
          <w:spacing w:val="20"/>
          <w:sz w:val="22"/>
          <w:szCs w:val="22"/>
        </w:rPr>
        <w:t>是</w:t>
      </w:r>
      <w:r w:rsidR="003C22C9">
        <w:rPr>
          <w:rFonts w:eastAsia="新細明體" w:hint="eastAsia"/>
          <w:spacing w:val="20"/>
          <w:sz w:val="22"/>
          <w:szCs w:val="22"/>
        </w:rPr>
        <w:t>某</w:t>
      </w:r>
      <w:r w:rsidRPr="00EC492F">
        <w:rPr>
          <w:rFonts w:eastAsia="新細明體" w:hAnsi="新細明體"/>
          <w:spacing w:val="20"/>
          <w:sz w:val="22"/>
          <w:szCs w:val="22"/>
        </w:rPr>
        <w:t>年東南亞各國華人人數與</w:t>
      </w:r>
      <w:proofErr w:type="gramStart"/>
      <w:r w:rsidRPr="00EC492F">
        <w:rPr>
          <w:rFonts w:eastAsia="新細明體" w:hAnsi="新細明體"/>
          <w:spacing w:val="20"/>
          <w:sz w:val="22"/>
          <w:szCs w:val="22"/>
        </w:rPr>
        <w:t>佔</w:t>
      </w:r>
      <w:proofErr w:type="gramEnd"/>
      <w:r w:rsidRPr="00EC492F">
        <w:rPr>
          <w:rFonts w:eastAsia="新細明體" w:hAnsi="新細明體"/>
          <w:spacing w:val="20"/>
          <w:sz w:val="22"/>
          <w:szCs w:val="22"/>
        </w:rPr>
        <w:t>總人口比例，請問下列敘述何者正確？</w:t>
      </w:r>
    </w:p>
    <w:p w:rsidR="0056678F" w:rsidRPr="0056678F" w:rsidRDefault="00FB69DB" w:rsidP="0056678F">
      <w:pPr>
        <w:pStyle w:val="af0"/>
        <w:spacing w:line="360" w:lineRule="atLeast"/>
        <w:jc w:val="center"/>
        <w:rPr>
          <w:rFonts w:eastAsia="新細明體"/>
          <w:spacing w:val="20"/>
          <w:sz w:val="22"/>
          <w:szCs w:val="22"/>
        </w:rPr>
      </w:pPr>
      <w:r>
        <w:rPr>
          <w:rFonts w:eastAsia="新細明體"/>
          <w:spacing w:val="20"/>
          <w:sz w:val="22"/>
          <w:szCs w:val="22"/>
        </w:rPr>
      </w:r>
      <w:r>
        <w:rPr>
          <w:rFonts w:eastAsia="新細明體"/>
          <w:spacing w:val="20"/>
          <w:sz w:val="22"/>
          <w:szCs w:val="22"/>
        </w:rPr>
        <w:pict>
          <v:shape id="_x0000_s3739" type="#_x0000_t202" style="width:304.8pt;height:253.9pt;mso-position-horizontal-relative:char;mso-position-vertical-relative:line" filled="f" stroked="f">
            <v:textbox style="mso-next-textbox:#_x0000_s3739">
              <w:txbxContent>
                <w:p w:rsidR="004D253B" w:rsidRDefault="004D253B" w:rsidP="0056678F">
                  <w:r w:rsidRPr="00C86D25">
                    <w:rPr>
                      <w:noProof/>
                    </w:rPr>
                    <w:drawing>
                      <wp:inline distT="0" distB="0" distL="0" distR="0">
                        <wp:extent cx="3600000" cy="2905202"/>
                        <wp:effectExtent l="19050" t="0" r="450" b="0"/>
                        <wp:docPr id="1579" name="圖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
                                <pic:cNvPicPr>
                                  <a:picLocks noChangeAspect="1" noChangeArrowheads="1"/>
                                </pic:cNvPicPr>
                              </pic:nvPicPr>
                              <pic:blipFill>
                                <a:blip r:embed="rId17" cstate="print"/>
                                <a:srcRect/>
                                <a:stretch>
                                  <a:fillRect/>
                                </a:stretch>
                              </pic:blipFill>
                              <pic:spPr bwMode="auto">
                                <a:xfrm>
                                  <a:off x="0" y="0"/>
                                  <a:ext cx="3600000" cy="2905202"/>
                                </a:xfrm>
                                <a:prstGeom prst="rect">
                                  <a:avLst/>
                                </a:prstGeom>
                                <a:noFill/>
                                <a:ln w="9525">
                                  <a:noFill/>
                                  <a:miter lim="800000"/>
                                  <a:headEnd/>
                                  <a:tailEnd/>
                                </a:ln>
                              </pic:spPr>
                            </pic:pic>
                          </a:graphicData>
                        </a:graphic>
                      </wp:inline>
                    </w:drawing>
                  </w:r>
                </w:p>
                <w:p w:rsidR="004D253B" w:rsidRDefault="004D253B" w:rsidP="0056678F">
                  <w:pPr>
                    <w:jc w:val="center"/>
                  </w:pPr>
                  <w:r>
                    <w:rPr>
                      <w:rFonts w:hint="eastAsia"/>
                    </w:rPr>
                    <w:t>圖</w:t>
                  </w:r>
                  <w:r w:rsidR="00617A84">
                    <w:rPr>
                      <w:rFonts w:hint="eastAsia"/>
                    </w:rPr>
                    <w:t>9</w:t>
                  </w:r>
                </w:p>
              </w:txbxContent>
            </v:textbox>
            <w10:wrap type="none"/>
            <w10:anchorlock/>
          </v:shape>
        </w:pict>
      </w:r>
    </w:p>
    <w:p w:rsidR="00C86D25" w:rsidRDefault="009B7572" w:rsidP="00C86D25">
      <w:pPr>
        <w:pStyle w:val="101"/>
        <w:snapToGrid w:val="0"/>
        <w:spacing w:line="360" w:lineRule="atLeast"/>
        <w:ind w:left="738" w:hanging="369"/>
        <w:rPr>
          <w:rFonts w:hAnsi="新細明體"/>
          <w:spacing w:val="20"/>
          <w:sz w:val="22"/>
          <w:szCs w:val="22"/>
        </w:rPr>
      </w:pPr>
      <w:r w:rsidRPr="009B7572">
        <w:rPr>
          <w:spacing w:val="20"/>
          <w:sz w:val="22"/>
          <w:szCs w:val="22"/>
        </w:rPr>
        <w:t>(A)</w:t>
      </w:r>
      <w:r w:rsidR="00C86D25">
        <w:rPr>
          <w:rFonts w:hAnsi="新細明體"/>
          <w:spacing w:val="20"/>
          <w:sz w:val="22"/>
          <w:szCs w:val="22"/>
        </w:rPr>
        <w:t>新加坡華人不是最多，華人占該國人口比例也不高</w:t>
      </w:r>
    </w:p>
    <w:p w:rsidR="00C86D25" w:rsidRDefault="009B7572" w:rsidP="00C86D25">
      <w:pPr>
        <w:pStyle w:val="101"/>
        <w:snapToGrid w:val="0"/>
        <w:spacing w:line="360" w:lineRule="atLeast"/>
        <w:ind w:left="738" w:hanging="369"/>
        <w:rPr>
          <w:rFonts w:hAnsi="新細明體"/>
          <w:spacing w:val="20"/>
          <w:sz w:val="22"/>
          <w:szCs w:val="22"/>
        </w:rPr>
      </w:pPr>
      <w:r w:rsidRPr="009B7572">
        <w:rPr>
          <w:spacing w:val="20"/>
          <w:sz w:val="22"/>
          <w:szCs w:val="22"/>
        </w:rPr>
        <w:t>(B)</w:t>
      </w:r>
      <w:r w:rsidRPr="009B7572">
        <w:rPr>
          <w:rFonts w:hAnsi="新細明體"/>
          <w:spacing w:val="20"/>
          <w:sz w:val="22"/>
          <w:szCs w:val="22"/>
        </w:rPr>
        <w:t>西方勢力為了擴大熱</w:t>
      </w:r>
      <w:r w:rsidR="00C86D25">
        <w:rPr>
          <w:rFonts w:hAnsi="新細明體"/>
          <w:spacing w:val="20"/>
          <w:sz w:val="22"/>
          <w:szCs w:val="22"/>
        </w:rPr>
        <w:t>帶栽培業以契約方式招攬中國西南地區的人民，所以許多華人會說客語</w:t>
      </w:r>
    </w:p>
    <w:p w:rsidR="00C86D25" w:rsidRDefault="009B7572" w:rsidP="00C86D25">
      <w:pPr>
        <w:pStyle w:val="101"/>
        <w:snapToGrid w:val="0"/>
        <w:spacing w:line="360" w:lineRule="atLeast"/>
        <w:ind w:left="738" w:hanging="369"/>
        <w:rPr>
          <w:rFonts w:hAnsi="新細明體"/>
          <w:spacing w:val="20"/>
          <w:sz w:val="22"/>
          <w:szCs w:val="22"/>
        </w:rPr>
      </w:pPr>
      <w:r w:rsidRPr="009B7572">
        <w:rPr>
          <w:spacing w:val="20"/>
          <w:sz w:val="22"/>
          <w:szCs w:val="22"/>
        </w:rPr>
        <w:t>(C)</w:t>
      </w:r>
      <w:r w:rsidR="00C86D25">
        <w:rPr>
          <w:rFonts w:hAnsi="新細明體"/>
          <w:spacing w:val="20"/>
          <w:sz w:val="22"/>
          <w:szCs w:val="22"/>
        </w:rPr>
        <w:t>印尼華人數目最多，占該國人口的比例也最高</w:t>
      </w:r>
    </w:p>
    <w:p w:rsidR="00C86D25" w:rsidRDefault="009B7572" w:rsidP="0056678F">
      <w:pPr>
        <w:pStyle w:val="101"/>
        <w:snapToGrid w:val="0"/>
        <w:spacing w:line="360" w:lineRule="atLeast"/>
        <w:ind w:left="738" w:hanging="369"/>
        <w:rPr>
          <w:rFonts w:hAnsi="新細明體"/>
          <w:spacing w:val="20"/>
          <w:sz w:val="22"/>
          <w:szCs w:val="22"/>
        </w:rPr>
      </w:pPr>
      <w:r w:rsidRPr="009B7572">
        <w:rPr>
          <w:spacing w:val="20"/>
          <w:sz w:val="22"/>
          <w:szCs w:val="22"/>
        </w:rPr>
        <w:t>(D)</w:t>
      </w:r>
      <w:r w:rsidR="00C86D25">
        <w:rPr>
          <w:rFonts w:hAnsi="新細明體"/>
          <w:spacing w:val="20"/>
          <w:sz w:val="22"/>
          <w:szCs w:val="22"/>
        </w:rPr>
        <w:t>中南半島上以泰國的華人比例最高</w:t>
      </w:r>
    </w:p>
    <w:p w:rsidR="00C86D25" w:rsidRPr="009B7572" w:rsidRDefault="00C86D25" w:rsidP="00C86D25">
      <w:pPr>
        <w:spacing w:line="360" w:lineRule="atLeast"/>
        <w:rPr>
          <w:rFonts w:eastAsia="新細明體"/>
          <w:spacing w:val="20"/>
          <w:sz w:val="22"/>
          <w:szCs w:val="22"/>
        </w:rPr>
      </w:pPr>
      <w:r w:rsidRPr="009B7572">
        <w:rPr>
          <w:rFonts w:eastAsia="新細明體" w:hAnsi="新細明體"/>
          <w:spacing w:val="20"/>
          <w:sz w:val="22"/>
          <w:szCs w:val="22"/>
          <w:bdr w:val="single" w:sz="4" w:space="0" w:color="auto"/>
        </w:rPr>
        <w:t>答案</w:t>
      </w:r>
      <w:r w:rsidRPr="009B7572">
        <w:rPr>
          <w:rFonts w:eastAsia="新細明體" w:hAnsi="新細明體"/>
          <w:spacing w:val="20"/>
          <w:sz w:val="22"/>
          <w:szCs w:val="22"/>
        </w:rPr>
        <w:t>：</w:t>
      </w:r>
      <w:r w:rsidRPr="009B7572">
        <w:rPr>
          <w:rFonts w:eastAsia="新細明體"/>
          <w:spacing w:val="20"/>
          <w:sz w:val="22"/>
          <w:szCs w:val="22"/>
        </w:rPr>
        <w:t>(</w:t>
      </w:r>
      <w:r>
        <w:rPr>
          <w:rFonts w:eastAsia="新細明體" w:hint="eastAsia"/>
          <w:spacing w:val="20"/>
          <w:sz w:val="22"/>
          <w:szCs w:val="22"/>
        </w:rPr>
        <w:t>D</w:t>
      </w:r>
      <w:r w:rsidRPr="009B7572">
        <w:rPr>
          <w:rFonts w:eastAsia="新細明體"/>
          <w:spacing w:val="20"/>
          <w:sz w:val="22"/>
          <w:szCs w:val="22"/>
        </w:rPr>
        <w:t>)</w:t>
      </w:r>
    </w:p>
    <w:p w:rsidR="009B7572" w:rsidRPr="009B7572" w:rsidRDefault="00C86D25" w:rsidP="00C86D25">
      <w:pPr>
        <w:pStyle w:val="101"/>
        <w:snapToGrid w:val="0"/>
        <w:spacing w:line="360" w:lineRule="atLeast"/>
        <w:rPr>
          <w:spacing w:val="20"/>
          <w:sz w:val="22"/>
          <w:szCs w:val="22"/>
        </w:rPr>
      </w:pPr>
      <w:r w:rsidRPr="009B7572">
        <w:rPr>
          <w:rFonts w:hAnsi="新細明體"/>
          <w:spacing w:val="20"/>
          <w:sz w:val="22"/>
          <w:szCs w:val="22"/>
          <w:bdr w:val="single" w:sz="4" w:space="0" w:color="auto"/>
        </w:rPr>
        <w:t>解析</w:t>
      </w:r>
      <w:r w:rsidRPr="009B7572">
        <w:rPr>
          <w:rFonts w:hAnsi="新細明體"/>
          <w:spacing w:val="20"/>
          <w:sz w:val="22"/>
          <w:szCs w:val="22"/>
        </w:rPr>
        <w:t>：</w:t>
      </w:r>
      <w:bookmarkStart w:id="45" w:name="gb323-0001解析"/>
      <w:r w:rsidR="009B7572" w:rsidRPr="009B7572">
        <w:rPr>
          <w:spacing w:val="20"/>
          <w:sz w:val="22"/>
          <w:szCs w:val="22"/>
        </w:rPr>
        <w:t>(A)</w:t>
      </w:r>
      <w:r w:rsidR="009B7572" w:rsidRPr="009B7572">
        <w:rPr>
          <w:rFonts w:hAnsi="新細明體"/>
          <w:spacing w:val="20"/>
          <w:sz w:val="22"/>
          <w:szCs w:val="22"/>
        </w:rPr>
        <w:t>華人占該國比例高，可從分層設色圖中判別</w:t>
      </w:r>
      <w:r w:rsidR="009B7572" w:rsidRPr="009B7572">
        <w:rPr>
          <w:spacing w:val="20"/>
          <w:sz w:val="22"/>
          <w:szCs w:val="22"/>
        </w:rPr>
        <w:t>(B)</w:t>
      </w:r>
      <w:r w:rsidR="009B7572" w:rsidRPr="009B7572">
        <w:rPr>
          <w:rFonts w:hAnsi="新細明體"/>
          <w:spacing w:val="20"/>
          <w:sz w:val="22"/>
          <w:szCs w:val="22"/>
        </w:rPr>
        <w:t>中國華南</w:t>
      </w:r>
      <w:r w:rsidR="009B7572" w:rsidRPr="009B7572">
        <w:rPr>
          <w:spacing w:val="20"/>
          <w:sz w:val="22"/>
          <w:szCs w:val="22"/>
        </w:rPr>
        <w:t>(C)</w:t>
      </w:r>
      <w:r w:rsidR="009B7572" w:rsidRPr="009B7572">
        <w:rPr>
          <w:rFonts w:hAnsi="新細明體"/>
          <w:spacing w:val="20"/>
          <w:sz w:val="22"/>
          <w:szCs w:val="22"/>
        </w:rPr>
        <w:t>印尼華人占全國人數比例</w:t>
      </w:r>
      <w:r w:rsidR="009B7572" w:rsidRPr="009B7572">
        <w:rPr>
          <w:spacing w:val="20"/>
          <w:sz w:val="22"/>
          <w:szCs w:val="22"/>
        </w:rPr>
        <w:t>&lt;10%</w:t>
      </w:r>
      <w:r w:rsidR="009B7572" w:rsidRPr="009B7572">
        <w:rPr>
          <w:rFonts w:hAnsi="新細明體"/>
          <w:spacing w:val="20"/>
          <w:sz w:val="22"/>
          <w:szCs w:val="22"/>
        </w:rPr>
        <w:t>。</w:t>
      </w:r>
      <w:bookmarkEnd w:id="44"/>
      <w:bookmarkEnd w:id="45"/>
    </w:p>
    <w:p w:rsidR="00601ACD" w:rsidRPr="00601ACD" w:rsidRDefault="0056678F" w:rsidP="0028700B">
      <w:pPr>
        <w:pStyle w:val="1100"/>
        <w:spacing w:beforeLines="50" w:line="360" w:lineRule="atLeast"/>
        <w:ind w:left="369" w:hanging="369"/>
        <w:rPr>
          <w:rFonts w:hAnsi="新細明體"/>
          <w:spacing w:val="20"/>
          <w:sz w:val="22"/>
        </w:rPr>
      </w:pPr>
      <w:bookmarkStart w:id="46" w:name="gb316-0072題目"/>
      <w:bookmarkStart w:id="47" w:name="gb316-0072全題"/>
      <w:r>
        <w:rPr>
          <w:rFonts w:hint="eastAsia"/>
          <w:spacing w:val="20"/>
          <w:sz w:val="22"/>
        </w:rPr>
        <w:t>19</w:t>
      </w:r>
      <w:r w:rsidR="00C86D25">
        <w:rPr>
          <w:spacing w:val="20"/>
          <w:sz w:val="22"/>
        </w:rPr>
        <w:t>.</w:t>
      </w:r>
      <w:bookmarkStart w:id="48" w:name="gb402-0075題目"/>
      <w:bookmarkStart w:id="49" w:name="gb402-0075全題"/>
      <w:bookmarkEnd w:id="46"/>
      <w:bookmarkEnd w:id="47"/>
      <w:r w:rsidR="00601ACD" w:rsidRPr="00601ACD">
        <w:rPr>
          <w:rFonts w:asciiTheme="minorEastAsia" w:hAnsiTheme="minorEastAsia" w:hint="eastAsia"/>
          <w:szCs w:val="24"/>
        </w:rPr>
        <w:t xml:space="preserve"> </w:t>
      </w:r>
      <w:r w:rsidR="00601ACD" w:rsidRPr="00601ACD">
        <w:rPr>
          <w:rFonts w:hAnsi="新細明體" w:hint="eastAsia"/>
          <w:spacing w:val="20"/>
          <w:sz w:val="22"/>
        </w:rPr>
        <w:t>衣索比亞是目前非洲經濟成長率最快的國家之</w:t>
      </w:r>
      <w:proofErr w:type="gramStart"/>
      <w:r w:rsidR="00601ACD" w:rsidRPr="00601ACD">
        <w:rPr>
          <w:rFonts w:hAnsi="新細明體" w:hint="eastAsia"/>
          <w:spacing w:val="20"/>
          <w:sz w:val="22"/>
        </w:rPr>
        <w:t>一</w:t>
      </w:r>
      <w:proofErr w:type="gramEnd"/>
      <w:r w:rsidR="00601ACD" w:rsidRPr="00601ACD">
        <w:rPr>
          <w:rFonts w:hAnsi="新細明體" w:hint="eastAsia"/>
          <w:spacing w:val="20"/>
          <w:sz w:val="22"/>
        </w:rPr>
        <w:t>。該國政府為了國內的產業發展，</w:t>
      </w:r>
      <w:r w:rsidR="00601ACD" w:rsidRPr="00601ACD">
        <w:rPr>
          <w:rFonts w:hAnsi="新細明體" w:hint="eastAsia"/>
          <w:spacing w:val="20"/>
          <w:sz w:val="22"/>
        </w:rPr>
        <w:t>2008</w:t>
      </w:r>
      <w:r w:rsidR="00601ACD" w:rsidRPr="00601ACD">
        <w:rPr>
          <w:rFonts w:hAnsi="新細明體" w:hint="eastAsia"/>
          <w:spacing w:val="20"/>
          <w:sz w:val="22"/>
        </w:rPr>
        <w:t>年即著手興建</w:t>
      </w:r>
      <w:proofErr w:type="spellStart"/>
      <w:r w:rsidR="00601ACD" w:rsidRPr="00601ACD">
        <w:rPr>
          <w:rFonts w:hAnsi="新細明體" w:hint="eastAsia"/>
          <w:spacing w:val="20"/>
          <w:sz w:val="22"/>
        </w:rPr>
        <w:t>Gilgel</w:t>
      </w:r>
      <w:proofErr w:type="spellEnd"/>
      <w:r w:rsidR="00601ACD" w:rsidRPr="00601ACD">
        <w:rPr>
          <w:rFonts w:hAnsi="新細明體" w:hint="eastAsia"/>
          <w:spacing w:val="20"/>
          <w:sz w:val="22"/>
        </w:rPr>
        <w:t xml:space="preserve"> Gibe III</w:t>
      </w:r>
      <w:r w:rsidR="00601ACD" w:rsidRPr="00601ACD">
        <w:rPr>
          <w:rFonts w:hAnsi="新細明體" w:hint="eastAsia"/>
          <w:spacing w:val="20"/>
          <w:sz w:val="22"/>
        </w:rPr>
        <w:t>水壩，</w:t>
      </w:r>
      <w:r w:rsidR="00601ACD" w:rsidRPr="00601ACD">
        <w:rPr>
          <w:rFonts w:hAnsi="新細明體" w:hint="eastAsia"/>
          <w:spacing w:val="20"/>
          <w:sz w:val="22"/>
        </w:rPr>
        <w:t>2016</w:t>
      </w:r>
      <w:r w:rsidR="00601ACD" w:rsidRPr="00601ACD">
        <w:rPr>
          <w:rFonts w:hAnsi="新細明體" w:hint="eastAsia"/>
          <w:spacing w:val="20"/>
          <w:sz w:val="22"/>
        </w:rPr>
        <w:t>年完工後，解決了該國長久電力短缺的困境。</w:t>
      </w:r>
      <w:proofErr w:type="gramStart"/>
      <w:r w:rsidR="00601ACD" w:rsidRPr="00601ACD">
        <w:rPr>
          <w:rFonts w:hAnsi="新細明體" w:hint="eastAsia"/>
          <w:spacing w:val="20"/>
          <w:sz w:val="22"/>
        </w:rPr>
        <w:t>此外，</w:t>
      </w:r>
      <w:proofErr w:type="gramEnd"/>
      <w:r w:rsidR="00601ACD" w:rsidRPr="00601ACD">
        <w:rPr>
          <w:rFonts w:hAnsi="新細明體" w:hint="eastAsia"/>
          <w:spacing w:val="20"/>
          <w:sz w:val="22"/>
        </w:rPr>
        <w:t>該國目前也正著手</w:t>
      </w:r>
      <w:r w:rsidR="00601ACD" w:rsidRPr="00601ACD">
        <w:rPr>
          <w:rFonts w:hAnsi="新細明體" w:hint="eastAsia"/>
          <w:spacing w:val="20"/>
          <w:sz w:val="22"/>
        </w:rPr>
        <w:t>Grand Ethiopian Renaissance</w:t>
      </w:r>
      <w:r w:rsidR="00601ACD" w:rsidRPr="00601ACD">
        <w:rPr>
          <w:rFonts w:hAnsi="新細明體" w:hint="eastAsia"/>
          <w:spacing w:val="20"/>
          <w:sz w:val="22"/>
        </w:rPr>
        <w:t>水壩工程，施工期長達</w:t>
      </w:r>
      <w:r w:rsidR="00601ACD" w:rsidRPr="00601ACD">
        <w:rPr>
          <w:rFonts w:hAnsi="新細明體" w:hint="eastAsia"/>
          <w:spacing w:val="20"/>
          <w:sz w:val="22"/>
        </w:rPr>
        <w:t>20</w:t>
      </w:r>
      <w:r w:rsidR="00601ACD" w:rsidRPr="00601ACD">
        <w:rPr>
          <w:rFonts w:hAnsi="新細明體" w:hint="eastAsia"/>
          <w:spacing w:val="20"/>
          <w:sz w:val="22"/>
        </w:rPr>
        <w:t>年，完工後將使衣索比亞成為非洲最大的電力出口國。該國由於公共設施逐漸完善，工業區規劃陸續完成，因此，近年來吸引中國、土耳其及印度等生產紡織、</w:t>
      </w:r>
      <w:proofErr w:type="gramStart"/>
      <w:r w:rsidR="00601ACD" w:rsidRPr="00601ACD">
        <w:rPr>
          <w:rFonts w:hAnsi="新細明體" w:hint="eastAsia"/>
          <w:spacing w:val="20"/>
          <w:sz w:val="22"/>
        </w:rPr>
        <w:t>鞋品及</w:t>
      </w:r>
      <w:proofErr w:type="gramEnd"/>
      <w:r w:rsidR="00601ACD" w:rsidRPr="00601ACD">
        <w:rPr>
          <w:rFonts w:hAnsi="新細明體" w:hint="eastAsia"/>
          <w:spacing w:val="20"/>
          <w:sz w:val="22"/>
        </w:rPr>
        <w:t>其他民生必需品的廠商進駐。請問：</w:t>
      </w:r>
      <w:r w:rsidR="00601ACD" w:rsidRPr="00601ACD">
        <w:rPr>
          <w:rFonts w:hAnsi="新細明體" w:hint="eastAsia"/>
          <w:spacing w:val="20"/>
          <w:sz w:val="22"/>
        </w:rPr>
        <w:t>Grand Ethiopian Renaissance</w:t>
      </w:r>
      <w:r w:rsidR="00601ACD" w:rsidRPr="00601ACD">
        <w:rPr>
          <w:rFonts w:hAnsi="新細明體" w:hint="eastAsia"/>
          <w:spacing w:val="20"/>
          <w:sz w:val="22"/>
        </w:rPr>
        <w:t>水壩的興建，引發了水壩下游國家的抗議。這個國家最可能是下列何者？</w:t>
      </w:r>
    </w:p>
    <w:p w:rsidR="00601ACD" w:rsidRPr="00601ACD" w:rsidRDefault="00601ACD" w:rsidP="0028700B">
      <w:pPr>
        <w:pStyle w:val="1100"/>
        <w:spacing w:beforeLines="50" w:line="360" w:lineRule="atLeast"/>
        <w:ind w:left="369" w:hanging="369"/>
        <w:rPr>
          <w:rFonts w:hAnsi="新細明體"/>
          <w:spacing w:val="20"/>
          <w:sz w:val="22"/>
        </w:rPr>
      </w:pPr>
      <w:r w:rsidRPr="00601ACD">
        <w:rPr>
          <w:rFonts w:hAnsi="新細明體" w:hint="eastAsia"/>
          <w:spacing w:val="20"/>
          <w:sz w:val="22"/>
        </w:rPr>
        <w:tab/>
        <w:t>(A)</w:t>
      </w:r>
      <w:r w:rsidRPr="00601ACD">
        <w:rPr>
          <w:rFonts w:hAnsi="新細明體" w:hint="eastAsia"/>
          <w:spacing w:val="20"/>
          <w:sz w:val="22"/>
        </w:rPr>
        <w:t>南非</w:t>
      </w:r>
      <w:r w:rsidRPr="00601ACD">
        <w:rPr>
          <w:rFonts w:hAnsi="新細明體" w:hint="eastAsia"/>
          <w:spacing w:val="20"/>
          <w:sz w:val="22"/>
        </w:rPr>
        <w:tab/>
        <w:t>(B)</w:t>
      </w:r>
      <w:r w:rsidRPr="00601ACD">
        <w:rPr>
          <w:rFonts w:hAnsi="新細明體" w:hint="eastAsia"/>
          <w:spacing w:val="20"/>
          <w:sz w:val="22"/>
        </w:rPr>
        <w:t>埃及</w:t>
      </w:r>
      <w:r w:rsidRPr="00601ACD">
        <w:rPr>
          <w:rFonts w:hAnsi="新細明體" w:hint="eastAsia"/>
          <w:spacing w:val="20"/>
          <w:sz w:val="22"/>
        </w:rPr>
        <w:tab/>
        <w:t>(C)</w:t>
      </w:r>
      <w:r w:rsidRPr="00601ACD">
        <w:rPr>
          <w:rFonts w:hAnsi="新細明體" w:hint="eastAsia"/>
          <w:spacing w:val="20"/>
          <w:sz w:val="22"/>
        </w:rPr>
        <w:t>奈及利亞</w:t>
      </w:r>
      <w:r w:rsidRPr="00601ACD">
        <w:rPr>
          <w:rFonts w:hAnsi="新細明體" w:hint="eastAsia"/>
          <w:spacing w:val="20"/>
          <w:sz w:val="22"/>
        </w:rPr>
        <w:tab/>
        <w:t>(D)</w:t>
      </w:r>
      <w:r w:rsidRPr="00601ACD">
        <w:rPr>
          <w:rFonts w:hAnsi="新細明體" w:hint="eastAsia"/>
          <w:spacing w:val="20"/>
          <w:sz w:val="22"/>
        </w:rPr>
        <w:t>阿爾及利亞</w:t>
      </w:r>
    </w:p>
    <w:p w:rsidR="00601ACD" w:rsidRPr="00601ACD" w:rsidRDefault="00601ACD" w:rsidP="0028700B">
      <w:pPr>
        <w:pStyle w:val="1100"/>
        <w:spacing w:beforeLines="50" w:line="360" w:lineRule="atLeast"/>
        <w:ind w:left="369" w:hanging="369"/>
        <w:rPr>
          <w:rFonts w:hAnsi="新細明體"/>
          <w:spacing w:val="20"/>
          <w:sz w:val="22"/>
        </w:rPr>
      </w:pPr>
      <w:r w:rsidRPr="009B7572">
        <w:rPr>
          <w:rFonts w:hAnsi="新細明體"/>
          <w:spacing w:val="20"/>
          <w:sz w:val="22"/>
          <w:bdr w:val="single" w:sz="4" w:space="0" w:color="auto"/>
        </w:rPr>
        <w:t>答案</w:t>
      </w:r>
      <w:r w:rsidRPr="009B7572">
        <w:rPr>
          <w:rFonts w:hAnsi="新細明體"/>
          <w:spacing w:val="20"/>
          <w:sz w:val="22"/>
        </w:rPr>
        <w:t>：</w:t>
      </w:r>
      <w:r w:rsidRPr="00601ACD">
        <w:rPr>
          <w:rFonts w:hAnsi="新細明體"/>
          <w:spacing w:val="20"/>
          <w:sz w:val="22"/>
        </w:rPr>
        <w:t>B</w:t>
      </w:r>
    </w:p>
    <w:p w:rsidR="00601ACD" w:rsidRPr="00601ACD" w:rsidRDefault="00601ACD" w:rsidP="0028700B">
      <w:pPr>
        <w:pStyle w:val="1100"/>
        <w:spacing w:beforeLines="50" w:line="360" w:lineRule="atLeast"/>
        <w:ind w:left="369" w:hanging="369"/>
        <w:rPr>
          <w:rFonts w:hAnsi="新細明體"/>
          <w:spacing w:val="20"/>
          <w:sz w:val="22"/>
        </w:rPr>
      </w:pPr>
      <w:r w:rsidRPr="009B7572">
        <w:rPr>
          <w:rFonts w:hAnsi="新細明體"/>
          <w:spacing w:val="20"/>
          <w:sz w:val="22"/>
          <w:bdr w:val="single" w:sz="4" w:space="0" w:color="auto"/>
        </w:rPr>
        <w:lastRenderedPageBreak/>
        <w:t>解析</w:t>
      </w:r>
      <w:r w:rsidRPr="009B7572">
        <w:rPr>
          <w:rFonts w:hAnsi="新細明體"/>
          <w:spacing w:val="20"/>
          <w:sz w:val="22"/>
        </w:rPr>
        <w:t>：</w:t>
      </w:r>
      <w:r w:rsidRPr="00601ACD">
        <w:rPr>
          <w:rFonts w:hAnsi="新細明體" w:hint="eastAsia"/>
          <w:spacing w:val="20"/>
          <w:sz w:val="22"/>
        </w:rPr>
        <w:t>衣索比亞位於尼羅河上游，因此影響最大的應是位於下游的</w:t>
      </w:r>
      <w:r w:rsidRPr="00601ACD">
        <w:rPr>
          <w:rFonts w:hAnsi="新細明體" w:hint="eastAsia"/>
          <w:spacing w:val="20"/>
          <w:sz w:val="22"/>
        </w:rPr>
        <w:t>(B)</w:t>
      </w:r>
      <w:r w:rsidRPr="00601ACD">
        <w:rPr>
          <w:rFonts w:hAnsi="新細明體" w:hint="eastAsia"/>
          <w:spacing w:val="20"/>
          <w:sz w:val="22"/>
        </w:rPr>
        <w:t>埃及。其餘選項的國家皆不在尼羅河流域範圍內。</w:t>
      </w:r>
    </w:p>
    <w:p w:rsidR="0028700B" w:rsidRDefault="0028700B" w:rsidP="0028700B">
      <w:pPr>
        <w:pStyle w:val="1100"/>
        <w:spacing w:beforeLines="50" w:line="360" w:lineRule="atLeast"/>
        <w:ind w:left="369" w:hanging="369"/>
        <w:rPr>
          <w:rFonts w:hint="eastAsia"/>
          <w:spacing w:val="20"/>
        </w:rPr>
      </w:pPr>
    </w:p>
    <w:p w:rsidR="009B7572" w:rsidRPr="009B7572" w:rsidRDefault="00FB69DB" w:rsidP="0028700B">
      <w:pPr>
        <w:pStyle w:val="1100"/>
        <w:spacing w:beforeLines="50" w:line="360" w:lineRule="atLeast"/>
        <w:ind w:left="369" w:hanging="369"/>
        <w:rPr>
          <w:spacing w:val="20"/>
        </w:rPr>
      </w:pPr>
      <w:r>
        <w:rPr>
          <w:noProof/>
          <w:spacing w:val="20"/>
        </w:rPr>
        <w:pict>
          <v:shape id="_x0000_s3687" type="#_x0000_t202" style="position:absolute;left:0;text-align:left;margin-left:308.05pt;margin-top:10.3pt;width:159.05pt;height:155.05pt;z-index:251667456" filled="f" stroked="f">
            <v:textbox style="mso-next-textbox:#_x0000_s3687">
              <w:txbxContent>
                <w:p w:rsidR="004D253B" w:rsidRDefault="006F626C" w:rsidP="009B7572">
                  <w:r>
                    <w:rPr>
                      <w:noProof/>
                    </w:rPr>
                    <w:drawing>
                      <wp:inline distT="0" distB="0" distL="0" distR="0">
                        <wp:extent cx="1801368" cy="1667256"/>
                        <wp:effectExtent l="19050" t="0" r="8382" b="0"/>
                        <wp:docPr id="4" name="圖片 3" descr="卷二圖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卷二圖20.jpg"/>
                                <pic:cNvPicPr/>
                              </pic:nvPicPr>
                              <pic:blipFill>
                                <a:blip r:embed="rId18"/>
                                <a:stretch>
                                  <a:fillRect/>
                                </a:stretch>
                              </pic:blipFill>
                              <pic:spPr>
                                <a:xfrm>
                                  <a:off x="0" y="0"/>
                                  <a:ext cx="1801368" cy="1667256"/>
                                </a:xfrm>
                                <a:prstGeom prst="rect">
                                  <a:avLst/>
                                </a:prstGeom>
                              </pic:spPr>
                            </pic:pic>
                          </a:graphicData>
                        </a:graphic>
                      </wp:inline>
                    </w:drawing>
                  </w:r>
                </w:p>
                <w:p w:rsidR="004D253B" w:rsidRDefault="004D253B" w:rsidP="009B7572">
                  <w:pPr>
                    <w:jc w:val="center"/>
                  </w:pPr>
                  <w:r>
                    <w:rPr>
                      <w:rFonts w:hint="eastAsia"/>
                    </w:rPr>
                    <w:t>圖</w:t>
                  </w:r>
                  <w:r w:rsidR="00617A84">
                    <w:rPr>
                      <w:rFonts w:hint="eastAsia"/>
                    </w:rPr>
                    <w:t>10</w:t>
                  </w:r>
                </w:p>
              </w:txbxContent>
            </v:textbox>
            <w10:wrap type="square"/>
          </v:shape>
        </w:pict>
      </w:r>
      <w:r w:rsidR="0056678F">
        <w:rPr>
          <w:rFonts w:hint="eastAsia"/>
          <w:spacing w:val="20"/>
        </w:rPr>
        <w:t>20</w:t>
      </w:r>
      <w:r w:rsidR="009B7572" w:rsidRPr="009B7572">
        <w:rPr>
          <w:spacing w:val="20"/>
        </w:rPr>
        <w:t>.</w:t>
      </w:r>
      <w:bookmarkStart w:id="50" w:name="458110010題目"/>
      <w:r w:rsidR="009B7572" w:rsidRPr="009B7572">
        <w:rPr>
          <w:rFonts w:hAnsi="新細明體"/>
          <w:spacing w:val="20"/>
        </w:rPr>
        <w:t>由圖</w:t>
      </w:r>
      <w:r w:rsidR="00617A84">
        <w:rPr>
          <w:rFonts w:hAnsi="新細明體" w:hint="eastAsia"/>
          <w:spacing w:val="20"/>
        </w:rPr>
        <w:t>10</w:t>
      </w:r>
      <w:r w:rsidR="00617A84">
        <w:rPr>
          <w:rFonts w:hAnsi="新細明體"/>
          <w:spacing w:val="20"/>
        </w:rPr>
        <w:t>的三級產業比例圖來看，哪一個</w:t>
      </w:r>
      <w:r w:rsidR="00617A84">
        <w:rPr>
          <w:rFonts w:hAnsi="新細明體" w:hint="eastAsia"/>
          <w:spacing w:val="20"/>
        </w:rPr>
        <w:t>都</w:t>
      </w:r>
      <w:r w:rsidR="009B7572" w:rsidRPr="009B7572">
        <w:rPr>
          <w:rFonts w:hAnsi="新細明體"/>
          <w:spacing w:val="20"/>
        </w:rPr>
        <w:t>市的中地機能較強？</w:t>
      </w:r>
      <w:bookmarkEnd w:id="50"/>
    </w:p>
    <w:p w:rsidR="009B7572" w:rsidRPr="009B7572" w:rsidRDefault="009B7572" w:rsidP="00AC237F">
      <w:pPr>
        <w:pStyle w:val="AB18pt"/>
      </w:pPr>
      <w:r w:rsidRPr="009B7572">
        <w:t>(A)</w:t>
      </w:r>
      <w:r w:rsidRPr="009B7572">
        <w:rPr>
          <w:rFonts w:hAnsi="新細明體"/>
        </w:rPr>
        <w:t>甲</w:t>
      </w:r>
      <w:r w:rsidR="007E0A26">
        <w:rPr>
          <w:rFonts w:hAnsi="新細明體" w:hint="eastAsia"/>
        </w:rPr>
        <w:tab/>
      </w:r>
      <w:r w:rsidRPr="009B7572">
        <w:t>(B)</w:t>
      </w:r>
      <w:r w:rsidRPr="009B7572">
        <w:rPr>
          <w:rFonts w:hAnsi="新細明體"/>
        </w:rPr>
        <w:t>乙</w:t>
      </w:r>
    </w:p>
    <w:p w:rsidR="009B7572" w:rsidRPr="009B7572" w:rsidRDefault="009B7572" w:rsidP="00AC237F">
      <w:pPr>
        <w:pStyle w:val="AB18pt"/>
      </w:pPr>
      <w:r w:rsidRPr="009B7572">
        <w:t>(C)</w:t>
      </w:r>
      <w:r w:rsidRPr="009B7572">
        <w:rPr>
          <w:rFonts w:hAnsi="新細明體"/>
        </w:rPr>
        <w:t>丙</w:t>
      </w:r>
      <w:r w:rsidR="007E0A26">
        <w:rPr>
          <w:rFonts w:hAnsi="新細明體" w:hint="eastAsia"/>
        </w:rPr>
        <w:tab/>
      </w:r>
      <w:r w:rsidRPr="009B7572">
        <w:t>(D)</w:t>
      </w:r>
      <w:r w:rsidRPr="009B7572">
        <w:rPr>
          <w:rFonts w:hAnsi="新細明體"/>
        </w:rPr>
        <w:t>丁</w:t>
      </w:r>
    </w:p>
    <w:p w:rsidR="009B7572" w:rsidRPr="009B7572" w:rsidRDefault="009B7572" w:rsidP="009B7572">
      <w:pPr>
        <w:spacing w:line="360" w:lineRule="atLeast"/>
        <w:rPr>
          <w:rFonts w:eastAsia="新細明體"/>
          <w:spacing w:val="20"/>
          <w:sz w:val="22"/>
          <w:szCs w:val="22"/>
        </w:rPr>
      </w:pPr>
      <w:r w:rsidRPr="009B7572">
        <w:rPr>
          <w:rFonts w:eastAsia="新細明體" w:hAnsi="新細明體"/>
          <w:spacing w:val="20"/>
          <w:sz w:val="22"/>
          <w:szCs w:val="22"/>
          <w:bdr w:val="single" w:sz="4" w:space="0" w:color="auto"/>
        </w:rPr>
        <w:t>答案</w:t>
      </w:r>
      <w:r w:rsidRPr="009B7572">
        <w:rPr>
          <w:rFonts w:eastAsia="新細明體" w:hAnsi="新細明體"/>
          <w:spacing w:val="20"/>
          <w:sz w:val="22"/>
          <w:szCs w:val="22"/>
        </w:rPr>
        <w:t>：</w:t>
      </w:r>
      <w:r w:rsidRPr="009B7572">
        <w:rPr>
          <w:rFonts w:eastAsia="新細明體"/>
          <w:spacing w:val="20"/>
          <w:sz w:val="22"/>
          <w:szCs w:val="22"/>
        </w:rPr>
        <w:t>(A)</w:t>
      </w:r>
    </w:p>
    <w:p w:rsidR="009B7572" w:rsidRPr="009B7572" w:rsidRDefault="009B7572" w:rsidP="009B7572">
      <w:pPr>
        <w:spacing w:line="360" w:lineRule="atLeast"/>
        <w:rPr>
          <w:rFonts w:eastAsia="新細明體"/>
          <w:spacing w:val="20"/>
          <w:sz w:val="22"/>
          <w:szCs w:val="22"/>
        </w:rPr>
      </w:pPr>
      <w:r w:rsidRPr="009B7572">
        <w:rPr>
          <w:rFonts w:eastAsia="新細明體" w:hAnsi="新細明體"/>
          <w:spacing w:val="20"/>
          <w:sz w:val="22"/>
          <w:szCs w:val="22"/>
          <w:bdr w:val="single" w:sz="4" w:space="0" w:color="auto"/>
        </w:rPr>
        <w:t>解析</w:t>
      </w:r>
      <w:r w:rsidRPr="009B7572">
        <w:rPr>
          <w:rFonts w:eastAsia="新細明體" w:hAnsi="新細明體"/>
          <w:spacing w:val="20"/>
          <w:sz w:val="22"/>
          <w:szCs w:val="22"/>
        </w:rPr>
        <w:t>：</w:t>
      </w:r>
      <w:proofErr w:type="gramStart"/>
      <w:r w:rsidRPr="009B7572">
        <w:rPr>
          <w:rFonts w:eastAsia="新細明體" w:hAnsi="新細明體"/>
          <w:spacing w:val="20"/>
          <w:sz w:val="22"/>
          <w:szCs w:val="22"/>
        </w:rPr>
        <w:t>中地為</w:t>
      </w:r>
      <w:proofErr w:type="gramEnd"/>
      <w:r w:rsidRPr="009B7572">
        <w:rPr>
          <w:rFonts w:eastAsia="新細明體" w:hAnsi="新細明體"/>
          <w:spacing w:val="20"/>
          <w:sz w:val="22"/>
          <w:szCs w:val="22"/>
        </w:rPr>
        <w:t>提供貨物或服務的地方。因此第三級產業比例最高者，</w:t>
      </w:r>
      <w:proofErr w:type="gramStart"/>
      <w:r w:rsidRPr="009B7572">
        <w:rPr>
          <w:rFonts w:eastAsia="新細明體" w:hAnsi="新細明體"/>
          <w:spacing w:val="20"/>
          <w:sz w:val="22"/>
          <w:szCs w:val="22"/>
        </w:rPr>
        <w:t>中地機能</w:t>
      </w:r>
      <w:proofErr w:type="gramEnd"/>
      <w:r w:rsidRPr="009B7572">
        <w:rPr>
          <w:rFonts w:eastAsia="新細明體" w:hAnsi="新細明體"/>
          <w:spacing w:val="20"/>
          <w:sz w:val="22"/>
          <w:szCs w:val="22"/>
        </w:rPr>
        <w:t>最強。</w:t>
      </w:r>
    </w:p>
    <w:p w:rsidR="001D6130" w:rsidRDefault="0056678F" w:rsidP="0028700B">
      <w:pPr>
        <w:pStyle w:val="1700"/>
        <w:snapToGrid w:val="0"/>
        <w:spacing w:beforeLines="50" w:line="360" w:lineRule="atLeast"/>
        <w:ind w:left="369" w:hanging="369"/>
        <w:rPr>
          <w:rFonts w:hAnsi="新細明體"/>
          <w:spacing w:val="20"/>
          <w:sz w:val="22"/>
          <w:szCs w:val="22"/>
        </w:rPr>
      </w:pPr>
      <w:bookmarkStart w:id="51" w:name="gb401-0056題目"/>
      <w:bookmarkStart w:id="52" w:name="gb401-0056全題"/>
      <w:bookmarkEnd w:id="48"/>
      <w:bookmarkEnd w:id="49"/>
      <w:r>
        <w:rPr>
          <w:rFonts w:hint="eastAsia"/>
          <w:spacing w:val="20"/>
          <w:sz w:val="22"/>
          <w:szCs w:val="22"/>
        </w:rPr>
        <w:t>21</w:t>
      </w:r>
      <w:r>
        <w:rPr>
          <w:spacing w:val="20"/>
          <w:sz w:val="22"/>
          <w:szCs w:val="22"/>
        </w:rPr>
        <w:t>.</w:t>
      </w:r>
      <w:r w:rsidR="009B7572" w:rsidRPr="009B7572">
        <w:rPr>
          <w:rFonts w:hAnsi="新細明體"/>
          <w:spacing w:val="20"/>
          <w:sz w:val="22"/>
          <w:szCs w:val="22"/>
        </w:rPr>
        <w:t>圖</w:t>
      </w:r>
      <w:r w:rsidR="00617A84">
        <w:rPr>
          <w:rFonts w:hAnsi="新細明體" w:hint="eastAsia"/>
          <w:spacing w:val="20"/>
          <w:sz w:val="22"/>
          <w:szCs w:val="22"/>
        </w:rPr>
        <w:t>11</w:t>
      </w:r>
      <w:r w:rsidR="009B7572" w:rsidRPr="009B7572">
        <w:rPr>
          <w:rFonts w:hAnsi="新細明體"/>
          <w:spacing w:val="20"/>
          <w:sz w:val="22"/>
          <w:szCs w:val="22"/>
        </w:rPr>
        <w:t>為拉丁美洲某地區的橫切面圖，請問下列敘述何者正確？</w:t>
      </w:r>
      <w:bookmarkEnd w:id="51"/>
    </w:p>
    <w:p w:rsidR="002940BB" w:rsidRDefault="00FB69DB" w:rsidP="002940BB">
      <w:pPr>
        <w:pStyle w:val="1700"/>
        <w:snapToGrid w:val="0"/>
        <w:spacing w:line="360" w:lineRule="atLeast"/>
        <w:ind w:left="369" w:hanging="369"/>
        <w:jc w:val="center"/>
        <w:rPr>
          <w:spacing w:val="20"/>
          <w:sz w:val="22"/>
          <w:szCs w:val="22"/>
        </w:rPr>
      </w:pPr>
      <w:r>
        <w:rPr>
          <w:spacing w:val="20"/>
          <w:sz w:val="22"/>
          <w:szCs w:val="22"/>
        </w:rPr>
      </w:r>
      <w:r>
        <w:rPr>
          <w:spacing w:val="20"/>
          <w:sz w:val="22"/>
          <w:szCs w:val="22"/>
        </w:rPr>
        <w:pict>
          <v:shape id="_x0000_s3738" type="#_x0000_t202" style="width:369.85pt;height:200.25pt;mso-position-horizontal-relative:char;mso-position-vertical-relative:line" filled="f" stroked="f">
            <v:textbox style="mso-next-textbox:#_x0000_s3738">
              <w:txbxContent>
                <w:p w:rsidR="004D253B" w:rsidRDefault="004D253B" w:rsidP="002940BB">
                  <w:r w:rsidRPr="001D6130">
                    <w:rPr>
                      <w:noProof/>
                    </w:rPr>
                    <w:drawing>
                      <wp:inline distT="0" distB="0" distL="0" distR="0">
                        <wp:extent cx="4320000" cy="2233474"/>
                        <wp:effectExtent l="19050" t="0" r="4350" b="0"/>
                        <wp:docPr id="46" name="圖片 16" descr="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補1"/>
                                <pic:cNvPicPr>
                                  <a:picLocks noChangeAspect="1" noChangeArrowheads="1"/>
                                </pic:cNvPicPr>
                              </pic:nvPicPr>
                              <pic:blipFill>
                                <a:blip r:embed="rId19" cstate="print"/>
                                <a:srcRect/>
                                <a:stretch>
                                  <a:fillRect/>
                                </a:stretch>
                              </pic:blipFill>
                              <pic:spPr bwMode="auto">
                                <a:xfrm>
                                  <a:off x="0" y="0"/>
                                  <a:ext cx="4320000" cy="2233474"/>
                                </a:xfrm>
                                <a:prstGeom prst="rect">
                                  <a:avLst/>
                                </a:prstGeom>
                                <a:noFill/>
                                <a:ln w="9525">
                                  <a:noFill/>
                                  <a:miter lim="800000"/>
                                  <a:headEnd/>
                                  <a:tailEnd/>
                                </a:ln>
                              </pic:spPr>
                            </pic:pic>
                          </a:graphicData>
                        </a:graphic>
                      </wp:inline>
                    </w:drawing>
                  </w:r>
                </w:p>
                <w:p w:rsidR="004D253B" w:rsidRDefault="004D253B" w:rsidP="002940BB">
                  <w:pPr>
                    <w:jc w:val="center"/>
                  </w:pPr>
                  <w:r>
                    <w:rPr>
                      <w:rFonts w:hint="eastAsia"/>
                    </w:rPr>
                    <w:t>圖</w:t>
                  </w:r>
                  <w:r w:rsidR="00617A84">
                    <w:rPr>
                      <w:rFonts w:hint="eastAsia"/>
                    </w:rPr>
                    <w:t>11</w:t>
                  </w:r>
                </w:p>
              </w:txbxContent>
            </v:textbox>
            <w10:wrap type="none"/>
            <w10:anchorlock/>
          </v:shape>
        </w:pict>
      </w:r>
    </w:p>
    <w:p w:rsidR="001D6130" w:rsidRDefault="009B7572" w:rsidP="001D6130">
      <w:pPr>
        <w:pStyle w:val="1700"/>
        <w:snapToGrid w:val="0"/>
        <w:spacing w:line="360" w:lineRule="atLeast"/>
        <w:ind w:left="738" w:hanging="369"/>
        <w:rPr>
          <w:rFonts w:hAnsi="新細明體"/>
          <w:spacing w:val="20"/>
          <w:sz w:val="22"/>
          <w:szCs w:val="22"/>
        </w:rPr>
      </w:pPr>
      <w:r w:rsidRPr="009B7572">
        <w:rPr>
          <w:spacing w:val="20"/>
          <w:sz w:val="22"/>
          <w:szCs w:val="22"/>
        </w:rPr>
        <w:t>(A)</w:t>
      </w:r>
      <w:r w:rsidRPr="009B7572">
        <w:rPr>
          <w:rFonts w:hAnsi="新細明體"/>
          <w:spacing w:val="20"/>
          <w:sz w:val="22"/>
          <w:szCs w:val="22"/>
        </w:rPr>
        <w:t>受殖民影響，植被、人文活動呈垂直變化</w:t>
      </w:r>
    </w:p>
    <w:p w:rsidR="001D6130" w:rsidRDefault="009B7572" w:rsidP="001D6130">
      <w:pPr>
        <w:pStyle w:val="1700"/>
        <w:snapToGrid w:val="0"/>
        <w:spacing w:line="360" w:lineRule="atLeast"/>
        <w:ind w:left="738" w:hanging="369"/>
        <w:rPr>
          <w:rFonts w:hAnsi="新細明體"/>
          <w:spacing w:val="20"/>
          <w:sz w:val="22"/>
          <w:szCs w:val="22"/>
        </w:rPr>
      </w:pPr>
      <w:r w:rsidRPr="009B7572">
        <w:rPr>
          <w:spacing w:val="20"/>
          <w:sz w:val="22"/>
          <w:szCs w:val="22"/>
        </w:rPr>
        <w:t>(B)</w:t>
      </w:r>
      <w:r w:rsidRPr="009B7572">
        <w:rPr>
          <w:rFonts w:hAnsi="新細明體"/>
          <w:spacing w:val="20"/>
          <w:sz w:val="22"/>
          <w:szCs w:val="22"/>
        </w:rPr>
        <w:t>屬於安地斯山脈北段</w:t>
      </w:r>
    </w:p>
    <w:p w:rsidR="001D6130" w:rsidRDefault="009B7572" w:rsidP="001D6130">
      <w:pPr>
        <w:pStyle w:val="1700"/>
        <w:snapToGrid w:val="0"/>
        <w:spacing w:line="360" w:lineRule="atLeast"/>
        <w:ind w:left="738" w:hanging="369"/>
        <w:rPr>
          <w:rFonts w:hAnsi="新細明體"/>
          <w:spacing w:val="20"/>
          <w:sz w:val="22"/>
          <w:szCs w:val="22"/>
        </w:rPr>
      </w:pPr>
      <w:r w:rsidRPr="009B7572">
        <w:rPr>
          <w:spacing w:val="20"/>
          <w:sz w:val="22"/>
          <w:szCs w:val="22"/>
        </w:rPr>
        <w:t>(C)</w:t>
      </w:r>
      <w:r w:rsidRPr="009B7572">
        <w:rPr>
          <w:rFonts w:hAnsi="新細明體"/>
          <w:spacing w:val="20"/>
          <w:sz w:val="22"/>
          <w:szCs w:val="22"/>
        </w:rPr>
        <w:t>屬於安地斯山脈南段</w:t>
      </w:r>
    </w:p>
    <w:p w:rsidR="001D6130" w:rsidRPr="002940BB" w:rsidRDefault="009B7572" w:rsidP="002940BB">
      <w:pPr>
        <w:pStyle w:val="1700"/>
        <w:snapToGrid w:val="0"/>
        <w:spacing w:line="360" w:lineRule="atLeast"/>
        <w:ind w:left="738" w:hanging="369"/>
        <w:rPr>
          <w:spacing w:val="20"/>
          <w:sz w:val="22"/>
          <w:szCs w:val="22"/>
        </w:rPr>
      </w:pPr>
      <w:r w:rsidRPr="009B7572">
        <w:rPr>
          <w:spacing w:val="20"/>
          <w:sz w:val="22"/>
          <w:szCs w:val="22"/>
        </w:rPr>
        <w:t>(D)</w:t>
      </w:r>
      <w:r w:rsidRPr="009B7572">
        <w:rPr>
          <w:rFonts w:hAnsi="新細明體"/>
          <w:spacing w:val="20"/>
          <w:sz w:val="22"/>
          <w:szCs w:val="22"/>
        </w:rPr>
        <w:t>該地形位於阿根廷東側</w:t>
      </w:r>
      <w:bookmarkStart w:id="53" w:name="gb401-0056解析"/>
    </w:p>
    <w:p w:rsidR="001D6130" w:rsidRPr="009B7572" w:rsidRDefault="001D6130" w:rsidP="001D6130">
      <w:pPr>
        <w:spacing w:line="360" w:lineRule="atLeast"/>
        <w:rPr>
          <w:rFonts w:eastAsia="新細明體"/>
          <w:spacing w:val="20"/>
          <w:sz w:val="22"/>
          <w:szCs w:val="22"/>
        </w:rPr>
      </w:pPr>
      <w:r w:rsidRPr="009B7572">
        <w:rPr>
          <w:rFonts w:eastAsia="新細明體" w:hAnsi="新細明體"/>
          <w:spacing w:val="20"/>
          <w:sz w:val="22"/>
          <w:szCs w:val="22"/>
          <w:bdr w:val="single" w:sz="4" w:space="0" w:color="auto"/>
        </w:rPr>
        <w:t>答案</w:t>
      </w:r>
      <w:r w:rsidRPr="009B7572">
        <w:rPr>
          <w:rFonts w:eastAsia="新細明體" w:hAnsi="新細明體"/>
          <w:spacing w:val="20"/>
          <w:sz w:val="22"/>
          <w:szCs w:val="22"/>
        </w:rPr>
        <w:t>：</w:t>
      </w:r>
      <w:r w:rsidRPr="009B7572">
        <w:rPr>
          <w:rFonts w:eastAsia="新細明體"/>
          <w:spacing w:val="20"/>
          <w:sz w:val="22"/>
          <w:szCs w:val="22"/>
        </w:rPr>
        <w:t>(</w:t>
      </w:r>
      <w:r>
        <w:rPr>
          <w:rFonts w:eastAsia="新細明體" w:hint="eastAsia"/>
          <w:spacing w:val="20"/>
          <w:sz w:val="22"/>
          <w:szCs w:val="22"/>
        </w:rPr>
        <w:t>B</w:t>
      </w:r>
      <w:r w:rsidRPr="009B7572">
        <w:rPr>
          <w:rFonts w:eastAsia="新細明體"/>
          <w:spacing w:val="20"/>
          <w:sz w:val="22"/>
          <w:szCs w:val="22"/>
        </w:rPr>
        <w:t>)</w:t>
      </w:r>
    </w:p>
    <w:p w:rsidR="001D6130" w:rsidRPr="001D6130" w:rsidRDefault="001D6130" w:rsidP="001D6130">
      <w:pPr>
        <w:pStyle w:val="430"/>
        <w:snapToGrid w:val="0"/>
        <w:spacing w:line="360" w:lineRule="atLeast"/>
        <w:rPr>
          <w:rFonts w:hAnsi="新細明體"/>
          <w:spacing w:val="20"/>
          <w:sz w:val="22"/>
          <w:szCs w:val="22"/>
        </w:rPr>
      </w:pPr>
      <w:r w:rsidRPr="009B7572">
        <w:rPr>
          <w:rFonts w:hAnsi="新細明體"/>
          <w:spacing w:val="20"/>
          <w:sz w:val="22"/>
          <w:szCs w:val="22"/>
          <w:bdr w:val="single" w:sz="4" w:space="0" w:color="auto"/>
        </w:rPr>
        <w:t>解析</w:t>
      </w:r>
      <w:r w:rsidRPr="009B7572">
        <w:rPr>
          <w:rFonts w:hAnsi="新細明體"/>
          <w:spacing w:val="20"/>
          <w:sz w:val="22"/>
          <w:szCs w:val="22"/>
        </w:rPr>
        <w:t>：</w:t>
      </w:r>
      <w:r w:rsidR="009B7572" w:rsidRPr="009B7572">
        <w:rPr>
          <w:spacing w:val="20"/>
          <w:sz w:val="22"/>
          <w:szCs w:val="22"/>
        </w:rPr>
        <w:t>(A)</w:t>
      </w:r>
      <w:r w:rsidR="009B7572" w:rsidRPr="009B7572">
        <w:rPr>
          <w:rFonts w:hAnsi="新細明體"/>
          <w:spacing w:val="20"/>
          <w:sz w:val="22"/>
          <w:szCs w:val="22"/>
        </w:rPr>
        <w:t>受地形影響，因地勢高，氣溫呈垂直分布，進而影響植被、人文活動；由圖中</w:t>
      </w:r>
      <w:smartTag w:uri="urn:schemas-microsoft-com:office:smarttags" w:element="chmetcnv">
        <w:smartTagPr>
          <w:attr w:name="HasSpace" w:val="False"/>
          <w:attr w:name="Negative" w:val="False"/>
          <w:attr w:name="NumberType" w:val="1"/>
          <w:attr w:name="SourceValue" w:val="1500"/>
          <w:attr w:name="TCSC" w:val="0"/>
          <w:attr w:name="UnitName" w:val="公尺"/>
        </w:smartTagPr>
        <w:r w:rsidR="009B7572" w:rsidRPr="009B7572">
          <w:rPr>
            <w:spacing w:val="20"/>
            <w:sz w:val="22"/>
            <w:szCs w:val="22"/>
          </w:rPr>
          <w:t>1,500</w:t>
        </w:r>
        <w:r w:rsidR="009B7572" w:rsidRPr="009B7572">
          <w:rPr>
            <w:rFonts w:hAnsi="新細明體"/>
            <w:spacing w:val="20"/>
            <w:sz w:val="22"/>
            <w:szCs w:val="22"/>
          </w:rPr>
          <w:t>公尺</w:t>
        </w:r>
      </w:smartTag>
      <w:r w:rsidR="009B7572" w:rsidRPr="009B7572">
        <w:rPr>
          <w:rFonts w:hAnsi="新細明體"/>
          <w:spacing w:val="20"/>
          <w:sz w:val="22"/>
          <w:szCs w:val="22"/>
        </w:rPr>
        <w:t>以下屬於熱帶氣候判斷，應為山脈北段，而非南段。</w:t>
      </w:r>
      <w:bookmarkEnd w:id="52"/>
      <w:bookmarkEnd w:id="53"/>
    </w:p>
    <w:p w:rsidR="00272A8C" w:rsidRDefault="0056678F" w:rsidP="0028700B">
      <w:pPr>
        <w:pStyle w:val="2200"/>
        <w:snapToGrid w:val="0"/>
        <w:spacing w:beforeLines="50" w:line="360" w:lineRule="atLeast"/>
        <w:ind w:left="369" w:hanging="369"/>
        <w:rPr>
          <w:spacing w:val="20"/>
          <w:sz w:val="22"/>
          <w:szCs w:val="22"/>
        </w:rPr>
      </w:pPr>
      <w:bookmarkStart w:id="54" w:name="gb318-0019題目"/>
      <w:bookmarkStart w:id="55" w:name="gb318-0019全題"/>
      <w:bookmarkStart w:id="56" w:name="gb403-0051題目"/>
      <w:bookmarkStart w:id="57" w:name="gb403-0051全題"/>
      <w:r>
        <w:rPr>
          <w:spacing w:val="20"/>
          <w:sz w:val="22"/>
          <w:szCs w:val="22"/>
        </w:rPr>
        <w:t>2</w:t>
      </w:r>
      <w:r>
        <w:rPr>
          <w:rFonts w:hint="eastAsia"/>
          <w:spacing w:val="20"/>
          <w:sz w:val="22"/>
          <w:szCs w:val="22"/>
        </w:rPr>
        <w:t>2</w:t>
      </w:r>
      <w:r w:rsidR="009B7572" w:rsidRPr="009B7572">
        <w:rPr>
          <w:spacing w:val="20"/>
          <w:sz w:val="22"/>
          <w:szCs w:val="22"/>
        </w:rPr>
        <w:t>.</w:t>
      </w:r>
      <w:r w:rsidR="00272A8C">
        <w:rPr>
          <w:rFonts w:hAnsi="新細明體"/>
          <w:spacing w:val="20"/>
          <w:sz w:val="22"/>
          <w:szCs w:val="22"/>
        </w:rPr>
        <w:t>下列有關俄羅斯聯邦與中國</w:t>
      </w:r>
      <w:r w:rsidR="009B7572" w:rsidRPr="009B7572">
        <w:rPr>
          <w:rFonts w:hAnsi="新細明體"/>
          <w:spacing w:val="20"/>
          <w:sz w:val="22"/>
          <w:szCs w:val="22"/>
        </w:rPr>
        <w:t>的經貿往來敘述何者</w:t>
      </w:r>
      <w:r w:rsidR="009B7572" w:rsidRPr="00272A8C">
        <w:rPr>
          <w:rFonts w:hAnsi="新細明體"/>
          <w:b/>
          <w:spacing w:val="20"/>
          <w:sz w:val="22"/>
          <w:szCs w:val="22"/>
          <w:u w:val="single"/>
        </w:rPr>
        <w:t>有誤</w:t>
      </w:r>
      <w:r w:rsidR="009B7572" w:rsidRPr="009B7572">
        <w:rPr>
          <w:rFonts w:hAnsi="新細明體"/>
          <w:spacing w:val="20"/>
          <w:sz w:val="22"/>
          <w:szCs w:val="22"/>
        </w:rPr>
        <w:t>？</w:t>
      </w:r>
      <w:bookmarkEnd w:id="54"/>
    </w:p>
    <w:p w:rsidR="00272A8C" w:rsidRDefault="009B7572" w:rsidP="00272A8C">
      <w:pPr>
        <w:pStyle w:val="2200"/>
        <w:snapToGrid w:val="0"/>
        <w:spacing w:line="360" w:lineRule="atLeast"/>
        <w:ind w:left="738" w:hanging="369"/>
        <w:rPr>
          <w:rFonts w:hAnsi="新細明體"/>
          <w:spacing w:val="20"/>
          <w:sz w:val="22"/>
          <w:szCs w:val="22"/>
        </w:rPr>
      </w:pPr>
      <w:r w:rsidRPr="009B7572">
        <w:rPr>
          <w:spacing w:val="20"/>
          <w:sz w:val="22"/>
          <w:szCs w:val="22"/>
        </w:rPr>
        <w:t>(A)</w:t>
      </w:r>
      <w:r w:rsidR="0016090A">
        <w:rPr>
          <w:rFonts w:hAnsi="新細明體"/>
          <w:spacing w:val="20"/>
          <w:sz w:val="22"/>
          <w:szCs w:val="22"/>
        </w:rPr>
        <w:t>俄羅斯聯邦出口中國</w:t>
      </w:r>
      <w:r w:rsidRPr="009B7572">
        <w:rPr>
          <w:rFonts w:hAnsi="新細明體"/>
          <w:spacing w:val="20"/>
          <w:sz w:val="22"/>
          <w:szCs w:val="22"/>
        </w:rPr>
        <w:t>工業發展所需的生產資源及原物料</w:t>
      </w:r>
    </w:p>
    <w:p w:rsidR="00272A8C" w:rsidRDefault="009B7572" w:rsidP="00272A8C">
      <w:pPr>
        <w:pStyle w:val="2200"/>
        <w:snapToGrid w:val="0"/>
        <w:spacing w:line="360" w:lineRule="atLeast"/>
        <w:ind w:left="738" w:hanging="369"/>
        <w:rPr>
          <w:rFonts w:hAnsi="新細明體"/>
          <w:spacing w:val="20"/>
          <w:sz w:val="22"/>
          <w:szCs w:val="22"/>
        </w:rPr>
      </w:pPr>
      <w:r w:rsidRPr="009B7572">
        <w:rPr>
          <w:spacing w:val="20"/>
          <w:sz w:val="22"/>
          <w:szCs w:val="22"/>
        </w:rPr>
        <w:t>(B)</w:t>
      </w:r>
      <w:r w:rsidRPr="009B7572">
        <w:rPr>
          <w:rFonts w:hAnsi="新細明體"/>
          <w:spacing w:val="20"/>
          <w:sz w:val="22"/>
          <w:szCs w:val="22"/>
        </w:rPr>
        <w:t>俄羅斯遠東地區為中國</w:t>
      </w:r>
      <w:r w:rsidR="00272A8C">
        <w:rPr>
          <w:rFonts w:hAnsi="新細明體"/>
          <w:spacing w:val="20"/>
          <w:sz w:val="22"/>
          <w:szCs w:val="22"/>
        </w:rPr>
        <w:t>移民的非技術性勞工、輕工業商品、食品提供了便利的工作和市場</w:t>
      </w:r>
    </w:p>
    <w:p w:rsidR="00272A8C" w:rsidRDefault="009B7572" w:rsidP="00272A8C">
      <w:pPr>
        <w:pStyle w:val="2200"/>
        <w:snapToGrid w:val="0"/>
        <w:spacing w:line="360" w:lineRule="atLeast"/>
        <w:ind w:left="738" w:hanging="369"/>
        <w:rPr>
          <w:rFonts w:hAnsi="新細明體"/>
          <w:spacing w:val="20"/>
          <w:sz w:val="22"/>
          <w:szCs w:val="22"/>
        </w:rPr>
      </w:pPr>
      <w:r w:rsidRPr="009B7572">
        <w:rPr>
          <w:spacing w:val="20"/>
          <w:sz w:val="22"/>
          <w:szCs w:val="22"/>
        </w:rPr>
        <w:t>(C)</w:t>
      </w:r>
      <w:r w:rsidR="0016090A">
        <w:rPr>
          <w:rFonts w:hAnsi="新細明體" w:hint="eastAsia"/>
          <w:spacing w:val="20"/>
          <w:sz w:val="22"/>
          <w:szCs w:val="22"/>
        </w:rPr>
        <w:t>俄羅斯聯邦出口紡織品、農產食品與民生日用品至中國</w:t>
      </w:r>
    </w:p>
    <w:p w:rsidR="009B7572" w:rsidRPr="009B7572" w:rsidRDefault="009B7572" w:rsidP="00272A8C">
      <w:pPr>
        <w:pStyle w:val="2200"/>
        <w:snapToGrid w:val="0"/>
        <w:spacing w:line="360" w:lineRule="atLeast"/>
        <w:ind w:left="738" w:hanging="369"/>
        <w:rPr>
          <w:spacing w:val="20"/>
          <w:sz w:val="22"/>
          <w:szCs w:val="22"/>
        </w:rPr>
      </w:pPr>
      <w:r w:rsidRPr="009B7572">
        <w:rPr>
          <w:spacing w:val="20"/>
          <w:sz w:val="22"/>
          <w:szCs w:val="22"/>
        </w:rPr>
        <w:t>(D)</w:t>
      </w:r>
      <w:r w:rsidRPr="009B7572">
        <w:rPr>
          <w:rFonts w:hAnsi="新細明體"/>
          <w:spacing w:val="20"/>
          <w:sz w:val="22"/>
          <w:szCs w:val="22"/>
        </w:rPr>
        <w:t>兩國貿易商品具有很強的經濟互補性</w:t>
      </w:r>
    </w:p>
    <w:p w:rsidR="00272A8C" w:rsidRPr="009B7572" w:rsidRDefault="00272A8C" w:rsidP="00272A8C">
      <w:pPr>
        <w:spacing w:line="360" w:lineRule="atLeast"/>
        <w:rPr>
          <w:rFonts w:eastAsia="新細明體"/>
          <w:spacing w:val="20"/>
          <w:sz w:val="22"/>
          <w:szCs w:val="22"/>
        </w:rPr>
      </w:pPr>
      <w:bookmarkStart w:id="58" w:name="gb318-0019解析"/>
      <w:r w:rsidRPr="009B7572">
        <w:rPr>
          <w:rFonts w:eastAsia="新細明體" w:hAnsi="新細明體"/>
          <w:spacing w:val="20"/>
          <w:sz w:val="22"/>
          <w:szCs w:val="22"/>
          <w:bdr w:val="single" w:sz="4" w:space="0" w:color="auto"/>
        </w:rPr>
        <w:t>答案</w:t>
      </w:r>
      <w:r w:rsidRPr="009B7572">
        <w:rPr>
          <w:rFonts w:eastAsia="新細明體" w:hAnsi="新細明體"/>
          <w:spacing w:val="20"/>
          <w:sz w:val="22"/>
          <w:szCs w:val="22"/>
        </w:rPr>
        <w:t>：</w:t>
      </w:r>
      <w:r w:rsidRPr="009B7572">
        <w:rPr>
          <w:rFonts w:eastAsia="新細明體"/>
          <w:spacing w:val="20"/>
          <w:sz w:val="22"/>
          <w:szCs w:val="22"/>
        </w:rPr>
        <w:t>(</w:t>
      </w:r>
      <w:r>
        <w:rPr>
          <w:rFonts w:eastAsia="新細明體" w:hint="eastAsia"/>
          <w:spacing w:val="20"/>
          <w:sz w:val="22"/>
          <w:szCs w:val="22"/>
        </w:rPr>
        <w:t>C</w:t>
      </w:r>
      <w:r w:rsidRPr="009B7572">
        <w:rPr>
          <w:rFonts w:eastAsia="新細明體"/>
          <w:spacing w:val="20"/>
          <w:sz w:val="22"/>
          <w:szCs w:val="22"/>
        </w:rPr>
        <w:t>)</w:t>
      </w:r>
    </w:p>
    <w:p w:rsidR="009B7572" w:rsidRPr="009B7572" w:rsidRDefault="00272A8C" w:rsidP="00447A06">
      <w:pPr>
        <w:pStyle w:val="470"/>
        <w:snapToGrid w:val="0"/>
        <w:spacing w:line="360" w:lineRule="atLeast"/>
        <w:rPr>
          <w:spacing w:val="20"/>
          <w:sz w:val="22"/>
          <w:szCs w:val="22"/>
        </w:rPr>
      </w:pPr>
      <w:r w:rsidRPr="009B7572">
        <w:rPr>
          <w:rFonts w:hAnsi="新細明體"/>
          <w:spacing w:val="20"/>
          <w:sz w:val="22"/>
          <w:szCs w:val="22"/>
          <w:bdr w:val="single" w:sz="4" w:space="0" w:color="auto"/>
        </w:rPr>
        <w:lastRenderedPageBreak/>
        <w:t>解析</w:t>
      </w:r>
      <w:r w:rsidRPr="009B7572">
        <w:rPr>
          <w:rFonts w:hAnsi="新細明體"/>
          <w:spacing w:val="20"/>
          <w:sz w:val="22"/>
          <w:szCs w:val="22"/>
        </w:rPr>
        <w:t>：</w:t>
      </w:r>
      <w:r w:rsidR="009B7572" w:rsidRPr="009B7572">
        <w:rPr>
          <w:spacing w:val="20"/>
          <w:sz w:val="22"/>
          <w:szCs w:val="22"/>
        </w:rPr>
        <w:t>(C)</w:t>
      </w:r>
      <w:r>
        <w:rPr>
          <w:rFonts w:hAnsi="新細明體"/>
          <w:spacing w:val="20"/>
          <w:sz w:val="22"/>
          <w:szCs w:val="22"/>
        </w:rPr>
        <w:t>俄羅斯聯邦由中國</w:t>
      </w:r>
      <w:r w:rsidR="009B7572" w:rsidRPr="009B7572">
        <w:rPr>
          <w:rFonts w:hAnsi="新細明體"/>
          <w:spacing w:val="20"/>
          <w:sz w:val="22"/>
          <w:szCs w:val="22"/>
        </w:rPr>
        <w:t>進口上述產品。</w:t>
      </w:r>
      <w:bookmarkEnd w:id="55"/>
      <w:bookmarkEnd w:id="58"/>
    </w:p>
    <w:p w:rsidR="00715A81" w:rsidRDefault="0056678F" w:rsidP="0028700B">
      <w:pPr>
        <w:pStyle w:val="54"/>
        <w:snapToGrid w:val="0"/>
        <w:spacing w:beforeLines="50" w:line="360" w:lineRule="atLeast"/>
        <w:ind w:left="369" w:hanging="369"/>
        <w:rPr>
          <w:spacing w:val="20"/>
          <w:sz w:val="22"/>
          <w:szCs w:val="22"/>
        </w:rPr>
      </w:pPr>
      <w:r>
        <w:rPr>
          <w:spacing w:val="20"/>
          <w:sz w:val="22"/>
          <w:szCs w:val="22"/>
        </w:rPr>
        <w:t>2</w:t>
      </w:r>
      <w:r>
        <w:rPr>
          <w:rFonts w:hint="eastAsia"/>
          <w:spacing w:val="20"/>
          <w:sz w:val="22"/>
          <w:szCs w:val="22"/>
        </w:rPr>
        <w:t>3</w:t>
      </w:r>
      <w:r w:rsidR="00715A81">
        <w:rPr>
          <w:spacing w:val="20"/>
          <w:sz w:val="22"/>
          <w:szCs w:val="22"/>
        </w:rPr>
        <w:t>.</w:t>
      </w:r>
      <w:r w:rsidR="009B7572" w:rsidRPr="009B7572">
        <w:rPr>
          <w:rFonts w:hAnsi="新細明體"/>
          <w:spacing w:val="20"/>
          <w:sz w:val="22"/>
          <w:szCs w:val="22"/>
        </w:rPr>
        <w:t>英、美透過何種方式取代西、葡掌握拉丁美洲的經濟命脈？</w:t>
      </w:r>
      <w:bookmarkEnd w:id="56"/>
    </w:p>
    <w:p w:rsidR="009B7572" w:rsidRDefault="009B7572" w:rsidP="00715A81">
      <w:pPr>
        <w:pStyle w:val="54"/>
        <w:tabs>
          <w:tab w:val="left" w:pos="2760"/>
          <w:tab w:val="left" w:pos="5040"/>
          <w:tab w:val="left" w:pos="7320"/>
        </w:tabs>
        <w:snapToGrid w:val="0"/>
        <w:spacing w:line="360" w:lineRule="atLeast"/>
        <w:ind w:left="738" w:hanging="369"/>
        <w:rPr>
          <w:rFonts w:hAnsi="新細明體"/>
          <w:spacing w:val="20"/>
          <w:sz w:val="22"/>
          <w:szCs w:val="22"/>
        </w:rPr>
      </w:pPr>
      <w:r w:rsidRPr="009B7572">
        <w:rPr>
          <w:spacing w:val="20"/>
          <w:sz w:val="22"/>
          <w:szCs w:val="22"/>
        </w:rPr>
        <w:t>(A)</w:t>
      </w:r>
      <w:r w:rsidR="00715A81">
        <w:rPr>
          <w:rFonts w:hAnsi="新細明體"/>
          <w:spacing w:val="20"/>
          <w:sz w:val="22"/>
          <w:szCs w:val="22"/>
        </w:rPr>
        <w:t>投資、貸款</w:t>
      </w:r>
      <w:r w:rsidR="00715A81">
        <w:rPr>
          <w:rFonts w:hAnsi="新細明體" w:hint="eastAsia"/>
          <w:spacing w:val="20"/>
          <w:sz w:val="22"/>
          <w:szCs w:val="22"/>
        </w:rPr>
        <w:tab/>
      </w:r>
      <w:r w:rsidRPr="009B7572">
        <w:rPr>
          <w:spacing w:val="20"/>
          <w:sz w:val="22"/>
          <w:szCs w:val="22"/>
        </w:rPr>
        <w:t>(B)</w:t>
      </w:r>
      <w:r w:rsidR="00715A81">
        <w:rPr>
          <w:rFonts w:hAnsi="新細明體"/>
          <w:spacing w:val="20"/>
          <w:sz w:val="22"/>
          <w:szCs w:val="22"/>
        </w:rPr>
        <w:t>聯合國施壓</w:t>
      </w:r>
      <w:r w:rsidR="00715A81">
        <w:rPr>
          <w:rFonts w:hAnsi="新細明體" w:hint="eastAsia"/>
          <w:spacing w:val="20"/>
          <w:sz w:val="22"/>
          <w:szCs w:val="22"/>
        </w:rPr>
        <w:tab/>
      </w:r>
      <w:r w:rsidRPr="009B7572">
        <w:rPr>
          <w:spacing w:val="20"/>
          <w:sz w:val="22"/>
          <w:szCs w:val="22"/>
        </w:rPr>
        <w:t>(C)</w:t>
      </w:r>
      <w:r w:rsidR="00715A81">
        <w:rPr>
          <w:rFonts w:hAnsi="新細明體"/>
          <w:spacing w:val="20"/>
          <w:sz w:val="22"/>
          <w:szCs w:val="22"/>
        </w:rPr>
        <w:t>土地占領</w:t>
      </w:r>
      <w:r w:rsidR="00715A81">
        <w:rPr>
          <w:rFonts w:hAnsi="新細明體" w:hint="eastAsia"/>
          <w:spacing w:val="20"/>
          <w:sz w:val="22"/>
          <w:szCs w:val="22"/>
        </w:rPr>
        <w:tab/>
      </w:r>
      <w:r w:rsidRPr="009B7572">
        <w:rPr>
          <w:spacing w:val="20"/>
          <w:sz w:val="22"/>
          <w:szCs w:val="22"/>
        </w:rPr>
        <w:t>(D)</w:t>
      </w:r>
      <w:bookmarkEnd w:id="57"/>
      <w:r w:rsidRPr="009B7572">
        <w:rPr>
          <w:rFonts w:hAnsi="新細明體"/>
          <w:spacing w:val="20"/>
          <w:sz w:val="22"/>
          <w:szCs w:val="22"/>
        </w:rPr>
        <w:t>武力脅迫</w:t>
      </w:r>
    </w:p>
    <w:p w:rsidR="00715A81" w:rsidRDefault="00715A81" w:rsidP="00715A81">
      <w:pPr>
        <w:spacing w:line="360" w:lineRule="atLeast"/>
        <w:rPr>
          <w:rFonts w:eastAsia="新細明體"/>
          <w:spacing w:val="20"/>
          <w:sz w:val="22"/>
          <w:szCs w:val="22"/>
        </w:rPr>
      </w:pPr>
      <w:r w:rsidRPr="009B7572">
        <w:rPr>
          <w:rFonts w:eastAsia="新細明體" w:hAnsi="新細明體"/>
          <w:spacing w:val="20"/>
          <w:sz w:val="22"/>
          <w:szCs w:val="22"/>
          <w:bdr w:val="single" w:sz="4" w:space="0" w:color="auto"/>
        </w:rPr>
        <w:t>答案</w:t>
      </w:r>
      <w:r w:rsidRPr="009B7572">
        <w:rPr>
          <w:rFonts w:eastAsia="新細明體" w:hAnsi="新細明體"/>
          <w:spacing w:val="20"/>
          <w:sz w:val="22"/>
          <w:szCs w:val="22"/>
        </w:rPr>
        <w:t>：</w:t>
      </w:r>
      <w:r w:rsidRPr="009B7572">
        <w:rPr>
          <w:rFonts w:eastAsia="新細明體"/>
          <w:spacing w:val="20"/>
          <w:sz w:val="22"/>
          <w:szCs w:val="22"/>
        </w:rPr>
        <w:t>(</w:t>
      </w:r>
      <w:r>
        <w:rPr>
          <w:rFonts w:eastAsia="新細明體" w:hint="eastAsia"/>
          <w:spacing w:val="20"/>
          <w:sz w:val="22"/>
          <w:szCs w:val="22"/>
        </w:rPr>
        <w:t>A</w:t>
      </w:r>
      <w:r w:rsidRPr="009B7572">
        <w:rPr>
          <w:rFonts w:eastAsia="新細明體"/>
          <w:spacing w:val="20"/>
          <w:sz w:val="22"/>
          <w:szCs w:val="22"/>
        </w:rPr>
        <w:t>)</w:t>
      </w:r>
    </w:p>
    <w:p w:rsidR="002940BB" w:rsidRPr="00715A81" w:rsidRDefault="002940BB" w:rsidP="00715A81">
      <w:pPr>
        <w:spacing w:line="360" w:lineRule="atLeast"/>
        <w:rPr>
          <w:rFonts w:eastAsia="新細明體"/>
          <w:spacing w:val="20"/>
          <w:sz w:val="22"/>
          <w:szCs w:val="22"/>
        </w:rPr>
      </w:pPr>
      <w:r w:rsidRPr="00EC492F">
        <w:rPr>
          <w:rFonts w:eastAsia="新細明體" w:hAnsi="新細明體"/>
          <w:spacing w:val="20"/>
          <w:sz w:val="22"/>
          <w:szCs w:val="22"/>
          <w:bdr w:val="single" w:sz="4" w:space="0" w:color="auto"/>
        </w:rPr>
        <w:t>解析</w:t>
      </w:r>
      <w:r w:rsidR="00617A84">
        <w:rPr>
          <w:rFonts w:eastAsia="新細明體" w:hAnsi="新細明體"/>
          <w:spacing w:val="20"/>
          <w:sz w:val="22"/>
          <w:szCs w:val="22"/>
        </w:rPr>
        <w:t>：中南美洲的經濟倚賴單一商品</w:t>
      </w:r>
      <w:r w:rsidR="00617A84">
        <w:rPr>
          <w:rFonts w:eastAsia="新細明體" w:hAnsi="新細明體" w:hint="eastAsia"/>
          <w:spacing w:val="20"/>
          <w:sz w:val="22"/>
          <w:szCs w:val="22"/>
        </w:rPr>
        <w:t>(</w:t>
      </w:r>
      <w:r w:rsidR="00617A84">
        <w:rPr>
          <w:rFonts w:eastAsia="新細明體" w:hAnsi="新細明體"/>
          <w:spacing w:val="20"/>
          <w:sz w:val="22"/>
          <w:szCs w:val="22"/>
        </w:rPr>
        <w:t>資源與農產品</w:t>
      </w:r>
      <w:r w:rsidR="00617A84">
        <w:rPr>
          <w:rFonts w:eastAsia="新細明體" w:hAnsi="新細明體" w:hint="eastAsia"/>
          <w:spacing w:val="20"/>
          <w:sz w:val="22"/>
          <w:szCs w:val="22"/>
        </w:rPr>
        <w:t>)</w:t>
      </w:r>
      <w:r w:rsidRPr="00EC492F">
        <w:rPr>
          <w:rFonts w:eastAsia="新細明體" w:hAnsi="新細明體"/>
          <w:spacing w:val="20"/>
          <w:sz w:val="22"/>
          <w:szCs w:val="22"/>
        </w:rPr>
        <w:t>出口，進口工業產品，造成貿易逆差，政府常需要向外舉債，而英、美等國透過投資、貸款掌握其經濟命脈。</w:t>
      </w:r>
    </w:p>
    <w:p w:rsidR="00715A81" w:rsidRDefault="0056678F" w:rsidP="0028700B">
      <w:pPr>
        <w:pStyle w:val="290"/>
        <w:snapToGrid w:val="0"/>
        <w:spacing w:beforeLines="50" w:line="360" w:lineRule="atLeast"/>
        <w:ind w:left="369" w:hanging="369"/>
        <w:rPr>
          <w:spacing w:val="20"/>
          <w:sz w:val="22"/>
          <w:szCs w:val="22"/>
        </w:rPr>
      </w:pPr>
      <w:r>
        <w:rPr>
          <w:spacing w:val="20"/>
          <w:sz w:val="22"/>
          <w:szCs w:val="22"/>
        </w:rPr>
        <w:t>2</w:t>
      </w:r>
      <w:r>
        <w:rPr>
          <w:rFonts w:hint="eastAsia"/>
          <w:spacing w:val="20"/>
          <w:sz w:val="22"/>
          <w:szCs w:val="22"/>
        </w:rPr>
        <w:t>4</w:t>
      </w:r>
      <w:r w:rsidR="00715A81">
        <w:rPr>
          <w:spacing w:val="20"/>
          <w:sz w:val="22"/>
          <w:szCs w:val="22"/>
        </w:rPr>
        <w:t>.</w:t>
      </w:r>
      <w:r w:rsidR="009B7572" w:rsidRPr="009B7572">
        <w:rPr>
          <w:rFonts w:hAnsi="新細明體"/>
          <w:spacing w:val="20"/>
          <w:sz w:val="22"/>
          <w:szCs w:val="22"/>
        </w:rPr>
        <w:t>由於農耕方式改變、大規模砍伐雨林、都市擴大發展等因素的影響，導致非洲的動物快速消失，為了保護逐漸消失的物種，非洲各國採取的措施之一為設立跨國界性的動物保護區。請問跨國界的保護區的主因是為了配合何種氣候之下的動物習性？</w:t>
      </w:r>
    </w:p>
    <w:p w:rsidR="009B7572" w:rsidRPr="00715A81" w:rsidRDefault="009B7572" w:rsidP="00715A81">
      <w:pPr>
        <w:pStyle w:val="290"/>
        <w:tabs>
          <w:tab w:val="left" w:pos="2760"/>
          <w:tab w:val="left" w:pos="5040"/>
          <w:tab w:val="left" w:pos="7320"/>
        </w:tabs>
        <w:snapToGrid w:val="0"/>
        <w:spacing w:line="360" w:lineRule="atLeast"/>
        <w:ind w:left="738" w:hanging="369"/>
        <w:rPr>
          <w:rFonts w:hAnsi="新細明體"/>
          <w:sz w:val="22"/>
          <w:szCs w:val="22"/>
        </w:rPr>
      </w:pPr>
      <w:r w:rsidRPr="009B7572">
        <w:rPr>
          <w:spacing w:val="20"/>
          <w:sz w:val="22"/>
          <w:szCs w:val="22"/>
        </w:rPr>
        <w:t>(A)</w:t>
      </w:r>
      <w:r w:rsidR="003069FB" w:rsidRPr="00EC492F">
        <w:rPr>
          <w:rFonts w:hAnsi="新細明體"/>
          <w:spacing w:val="20"/>
          <w:sz w:val="22"/>
          <w:szCs w:val="22"/>
        </w:rPr>
        <w:t>熱帶莽原</w:t>
      </w:r>
      <w:r w:rsidR="00715A81">
        <w:rPr>
          <w:rFonts w:hAnsi="新細明體" w:hint="eastAsia"/>
          <w:spacing w:val="20"/>
          <w:sz w:val="22"/>
          <w:szCs w:val="22"/>
        </w:rPr>
        <w:tab/>
      </w:r>
      <w:r w:rsidRPr="009B7572">
        <w:rPr>
          <w:spacing w:val="20"/>
          <w:sz w:val="22"/>
          <w:szCs w:val="22"/>
        </w:rPr>
        <w:t>(B)</w:t>
      </w:r>
      <w:r w:rsidR="003069FB" w:rsidRPr="00EC492F">
        <w:rPr>
          <w:rFonts w:hAnsi="新細明體"/>
          <w:spacing w:val="20"/>
          <w:sz w:val="22"/>
          <w:szCs w:val="22"/>
        </w:rPr>
        <w:t>熱帶雨林</w:t>
      </w:r>
      <w:r w:rsidR="00715A81">
        <w:rPr>
          <w:rFonts w:hAnsi="新細明體" w:hint="eastAsia"/>
          <w:spacing w:val="20"/>
          <w:sz w:val="22"/>
          <w:szCs w:val="22"/>
        </w:rPr>
        <w:tab/>
      </w:r>
      <w:r w:rsidRPr="009B7572">
        <w:rPr>
          <w:spacing w:val="20"/>
          <w:sz w:val="22"/>
          <w:szCs w:val="22"/>
        </w:rPr>
        <w:t>(C)</w:t>
      </w:r>
      <w:r w:rsidR="003069FB" w:rsidRPr="00EC492F">
        <w:rPr>
          <w:rFonts w:hAnsi="新細明體"/>
          <w:spacing w:val="20"/>
          <w:sz w:val="22"/>
          <w:szCs w:val="22"/>
        </w:rPr>
        <w:t>熱帶</w:t>
      </w:r>
      <w:r w:rsidR="00715A81">
        <w:rPr>
          <w:rFonts w:hAnsi="新細明體"/>
          <w:spacing w:val="20"/>
          <w:sz w:val="22"/>
          <w:szCs w:val="22"/>
        </w:rPr>
        <w:t>沙漠</w:t>
      </w:r>
      <w:r w:rsidR="00715A81">
        <w:rPr>
          <w:rFonts w:hAnsi="新細明體" w:hint="eastAsia"/>
          <w:spacing w:val="20"/>
          <w:sz w:val="22"/>
          <w:szCs w:val="22"/>
        </w:rPr>
        <w:tab/>
      </w:r>
      <w:r w:rsidRPr="009B7572">
        <w:rPr>
          <w:spacing w:val="20"/>
          <w:sz w:val="22"/>
          <w:szCs w:val="22"/>
        </w:rPr>
        <w:t>(D)</w:t>
      </w:r>
      <w:r w:rsidRPr="00715A81">
        <w:rPr>
          <w:rFonts w:hAnsi="新細明體"/>
          <w:sz w:val="22"/>
          <w:szCs w:val="22"/>
        </w:rPr>
        <w:t>夏</w:t>
      </w:r>
      <w:proofErr w:type="gramStart"/>
      <w:r w:rsidRPr="00715A81">
        <w:rPr>
          <w:rFonts w:hAnsi="新細明體"/>
          <w:sz w:val="22"/>
          <w:szCs w:val="22"/>
        </w:rPr>
        <w:t>雨型暖溼氣</w:t>
      </w:r>
      <w:proofErr w:type="gramEnd"/>
      <w:r w:rsidRPr="00715A81">
        <w:rPr>
          <w:rFonts w:hAnsi="新細明體"/>
          <w:sz w:val="22"/>
          <w:szCs w:val="22"/>
        </w:rPr>
        <w:t>候</w:t>
      </w:r>
    </w:p>
    <w:p w:rsidR="00715A81" w:rsidRPr="00715A81" w:rsidRDefault="00715A81" w:rsidP="00715A81">
      <w:pPr>
        <w:spacing w:line="360" w:lineRule="atLeast"/>
        <w:rPr>
          <w:rFonts w:eastAsia="新細明體"/>
          <w:spacing w:val="20"/>
          <w:sz w:val="22"/>
          <w:szCs w:val="22"/>
        </w:rPr>
      </w:pPr>
      <w:r w:rsidRPr="009B7572">
        <w:rPr>
          <w:rFonts w:eastAsia="新細明體" w:hAnsi="新細明體"/>
          <w:spacing w:val="20"/>
          <w:sz w:val="22"/>
          <w:szCs w:val="22"/>
          <w:bdr w:val="single" w:sz="4" w:space="0" w:color="auto"/>
        </w:rPr>
        <w:t>答案</w:t>
      </w:r>
      <w:r w:rsidRPr="009B7572">
        <w:rPr>
          <w:rFonts w:eastAsia="新細明體" w:hAnsi="新細明體"/>
          <w:spacing w:val="20"/>
          <w:sz w:val="22"/>
          <w:szCs w:val="22"/>
        </w:rPr>
        <w:t>：</w:t>
      </w:r>
      <w:r w:rsidRPr="009B7572">
        <w:rPr>
          <w:rFonts w:eastAsia="新細明體"/>
          <w:spacing w:val="20"/>
          <w:sz w:val="22"/>
          <w:szCs w:val="22"/>
        </w:rPr>
        <w:t>(</w:t>
      </w:r>
      <w:r>
        <w:rPr>
          <w:rFonts w:eastAsia="新細明體" w:hint="eastAsia"/>
          <w:spacing w:val="20"/>
          <w:sz w:val="22"/>
          <w:szCs w:val="22"/>
        </w:rPr>
        <w:t>A</w:t>
      </w:r>
      <w:r w:rsidRPr="009B7572">
        <w:rPr>
          <w:rFonts w:eastAsia="新細明體"/>
          <w:spacing w:val="20"/>
          <w:sz w:val="22"/>
          <w:szCs w:val="22"/>
        </w:rPr>
        <w:t>)</w:t>
      </w:r>
    </w:p>
    <w:p w:rsidR="009B7572" w:rsidRPr="009B7572" w:rsidRDefault="00715A81" w:rsidP="00715A81">
      <w:pPr>
        <w:pStyle w:val="418"/>
        <w:snapToGrid w:val="0"/>
        <w:spacing w:line="360" w:lineRule="atLeast"/>
        <w:rPr>
          <w:spacing w:val="20"/>
          <w:sz w:val="22"/>
          <w:szCs w:val="22"/>
        </w:rPr>
      </w:pPr>
      <w:bookmarkStart w:id="59" w:name="gb407-0026解析"/>
      <w:r w:rsidRPr="009B7572">
        <w:rPr>
          <w:rFonts w:hAnsi="新細明體"/>
          <w:spacing w:val="20"/>
          <w:sz w:val="22"/>
          <w:szCs w:val="22"/>
          <w:bdr w:val="single" w:sz="4" w:space="0" w:color="auto"/>
        </w:rPr>
        <w:t>解析</w:t>
      </w:r>
      <w:r w:rsidRPr="009B7572">
        <w:rPr>
          <w:rFonts w:hAnsi="新細明體"/>
          <w:spacing w:val="20"/>
          <w:sz w:val="22"/>
          <w:szCs w:val="22"/>
        </w:rPr>
        <w:t>：</w:t>
      </w:r>
      <w:r w:rsidR="009B7572" w:rsidRPr="009B7572">
        <w:rPr>
          <w:rFonts w:hAnsi="新細明體"/>
          <w:spacing w:val="20"/>
          <w:sz w:val="22"/>
          <w:szCs w:val="22"/>
        </w:rPr>
        <w:t>莽原地區的動物有遷徙的習性，因為受到人為的國界劃分而使其固有之行為消失，為了回復動物的習性與維持生態平衡，設立跨國界的保護區就有其必要性。</w:t>
      </w:r>
      <w:bookmarkEnd w:id="59"/>
    </w:p>
    <w:p w:rsidR="009B7572" w:rsidRPr="009B7572" w:rsidRDefault="00FB69DB" w:rsidP="00715A81">
      <w:pPr>
        <w:pStyle w:val="TIT1"/>
        <w:snapToGrid w:val="0"/>
        <w:spacing w:before="120"/>
        <w:rPr>
          <w:color w:val="auto"/>
          <w:spacing w:val="20"/>
          <w:szCs w:val="22"/>
        </w:rPr>
      </w:pPr>
      <w:r>
        <w:rPr>
          <w:noProof/>
          <w:color w:val="auto"/>
          <w:spacing w:val="20"/>
          <w:szCs w:val="22"/>
        </w:rPr>
        <w:pict>
          <v:shape id="_x0000_s3688" type="#_x0000_t202" style="position:absolute;left:0;text-align:left;margin-left:340.3pt;margin-top:10.6pt;width:125.8pt;height:136.4pt;z-index:251668480" filled="f" stroked="f">
            <v:textbox>
              <w:txbxContent>
                <w:p w:rsidR="004D253B" w:rsidRDefault="004D253B" w:rsidP="009B7572">
                  <w:pPr>
                    <w:rPr>
                      <w:noProof/>
                    </w:rPr>
                  </w:pPr>
                  <w:r>
                    <w:rPr>
                      <w:noProof/>
                    </w:rPr>
                    <w:drawing>
                      <wp:inline distT="0" distB="0" distL="0" distR="0">
                        <wp:extent cx="1415415" cy="1415415"/>
                        <wp:effectExtent l="19050" t="0" r="0" b="0"/>
                        <wp:docPr id="27" name="圖片 16" descr="三角洲.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三角洲.eps"/>
                                <pic:cNvPicPr>
                                  <a:picLocks noChangeAspect="1" noChangeArrowheads="1"/>
                                </pic:cNvPicPr>
                              </pic:nvPicPr>
                              <pic:blipFill>
                                <a:blip r:embed="rId20"/>
                                <a:srcRect/>
                                <a:stretch>
                                  <a:fillRect/>
                                </a:stretch>
                              </pic:blipFill>
                              <pic:spPr bwMode="auto">
                                <a:xfrm>
                                  <a:off x="0" y="0"/>
                                  <a:ext cx="1415415" cy="1415415"/>
                                </a:xfrm>
                                <a:prstGeom prst="rect">
                                  <a:avLst/>
                                </a:prstGeom>
                                <a:noFill/>
                                <a:ln w="9525">
                                  <a:noFill/>
                                  <a:miter lim="800000"/>
                                  <a:headEnd/>
                                  <a:tailEnd/>
                                </a:ln>
                              </pic:spPr>
                            </pic:pic>
                          </a:graphicData>
                        </a:graphic>
                      </wp:inline>
                    </w:drawing>
                  </w:r>
                </w:p>
                <w:p w:rsidR="004D253B" w:rsidRDefault="004D253B" w:rsidP="009B7572">
                  <w:pPr>
                    <w:jc w:val="center"/>
                  </w:pPr>
                  <w:r>
                    <w:rPr>
                      <w:rFonts w:hint="eastAsia"/>
                      <w:noProof/>
                    </w:rPr>
                    <w:t>圖</w:t>
                  </w:r>
                  <w:r w:rsidR="00617A84">
                    <w:rPr>
                      <w:rFonts w:hint="eastAsia"/>
                      <w:noProof/>
                    </w:rPr>
                    <w:t>12</w:t>
                  </w:r>
                </w:p>
              </w:txbxContent>
            </v:textbox>
            <w10:wrap type="square"/>
          </v:shape>
        </w:pict>
      </w:r>
      <w:r w:rsidR="0056678F">
        <w:rPr>
          <w:color w:val="auto"/>
          <w:spacing w:val="20"/>
          <w:szCs w:val="22"/>
        </w:rPr>
        <w:t>2</w:t>
      </w:r>
      <w:r w:rsidR="0056678F">
        <w:rPr>
          <w:rFonts w:hint="eastAsia"/>
          <w:color w:val="auto"/>
          <w:spacing w:val="20"/>
          <w:szCs w:val="22"/>
        </w:rPr>
        <w:t>5</w:t>
      </w:r>
      <w:r w:rsidR="00715A81">
        <w:rPr>
          <w:color w:val="auto"/>
          <w:spacing w:val="20"/>
          <w:szCs w:val="22"/>
        </w:rPr>
        <w:t>.</w:t>
      </w:r>
      <w:r w:rsidR="009B7572" w:rsidRPr="009B7572">
        <w:rPr>
          <w:rFonts w:hAnsi="新細明體"/>
          <w:color w:val="auto"/>
          <w:spacing w:val="20"/>
          <w:szCs w:val="22"/>
        </w:rPr>
        <w:t>圖</w:t>
      </w:r>
      <w:r w:rsidR="00617A84">
        <w:rPr>
          <w:rFonts w:hAnsi="新細明體" w:hint="eastAsia"/>
          <w:color w:val="auto"/>
          <w:spacing w:val="20"/>
          <w:szCs w:val="22"/>
        </w:rPr>
        <w:t>12</w:t>
      </w:r>
      <w:r w:rsidR="009B7572" w:rsidRPr="009B7572">
        <w:rPr>
          <w:rFonts w:hAnsi="新細明體"/>
          <w:color w:val="auto"/>
          <w:spacing w:val="20"/>
          <w:szCs w:val="22"/>
        </w:rPr>
        <w:t>為某種地形的衛星影像，請問造成圖中地形的主要作用力，與下列哪些選項相同？甲</w:t>
      </w:r>
      <w:r w:rsidR="00E67CA7">
        <w:rPr>
          <w:rFonts w:hint="eastAsia"/>
          <w:color w:val="auto"/>
          <w:spacing w:val="20"/>
          <w:szCs w:val="22"/>
        </w:rPr>
        <w:t>、</w:t>
      </w:r>
      <w:r w:rsidR="009B7572" w:rsidRPr="009B7572">
        <w:rPr>
          <w:rFonts w:hAnsi="新細明體"/>
          <w:color w:val="auto"/>
          <w:spacing w:val="20"/>
          <w:szCs w:val="22"/>
        </w:rPr>
        <w:t>瀑布；乙</w:t>
      </w:r>
      <w:r w:rsidR="00E67CA7">
        <w:rPr>
          <w:rFonts w:hint="eastAsia"/>
          <w:color w:val="auto"/>
          <w:spacing w:val="20"/>
          <w:szCs w:val="22"/>
        </w:rPr>
        <w:t>、</w:t>
      </w:r>
      <w:r w:rsidR="009B7572" w:rsidRPr="009B7572">
        <w:rPr>
          <w:rFonts w:hAnsi="新細明體"/>
          <w:color w:val="auto"/>
          <w:spacing w:val="20"/>
          <w:szCs w:val="22"/>
        </w:rPr>
        <w:t>氾濫平原；丙</w:t>
      </w:r>
      <w:r w:rsidR="00E67CA7">
        <w:rPr>
          <w:rFonts w:hint="eastAsia"/>
          <w:color w:val="auto"/>
          <w:spacing w:val="20"/>
          <w:szCs w:val="22"/>
        </w:rPr>
        <w:t>、</w:t>
      </w:r>
      <w:r w:rsidR="009B7572" w:rsidRPr="009B7572">
        <w:rPr>
          <w:rFonts w:hAnsi="新細明體"/>
          <w:color w:val="auto"/>
          <w:spacing w:val="20"/>
          <w:szCs w:val="22"/>
        </w:rPr>
        <w:t>壺穴；丁</w:t>
      </w:r>
      <w:r w:rsidR="00E67CA7">
        <w:rPr>
          <w:rFonts w:hint="eastAsia"/>
          <w:color w:val="auto"/>
          <w:spacing w:val="20"/>
          <w:szCs w:val="22"/>
        </w:rPr>
        <w:t>、</w:t>
      </w:r>
      <w:proofErr w:type="gramStart"/>
      <w:r w:rsidR="009B7572" w:rsidRPr="009B7572">
        <w:rPr>
          <w:rFonts w:hAnsi="新細明體"/>
          <w:color w:val="auto"/>
          <w:spacing w:val="20"/>
          <w:szCs w:val="22"/>
        </w:rPr>
        <w:t>河階</w:t>
      </w:r>
      <w:proofErr w:type="gramEnd"/>
      <w:r w:rsidR="009B7572" w:rsidRPr="009B7572">
        <w:rPr>
          <w:rFonts w:hAnsi="新細明體"/>
          <w:color w:val="auto"/>
          <w:spacing w:val="20"/>
          <w:szCs w:val="22"/>
        </w:rPr>
        <w:t>；戊</w:t>
      </w:r>
      <w:r w:rsidR="00E67CA7">
        <w:rPr>
          <w:rFonts w:hint="eastAsia"/>
          <w:color w:val="auto"/>
          <w:spacing w:val="20"/>
          <w:szCs w:val="22"/>
        </w:rPr>
        <w:t>、</w:t>
      </w:r>
      <w:r w:rsidR="009B7572" w:rsidRPr="009B7572">
        <w:rPr>
          <w:rFonts w:hAnsi="新細明體"/>
          <w:color w:val="auto"/>
          <w:spacing w:val="20"/>
          <w:szCs w:val="22"/>
        </w:rPr>
        <w:t>沙洲。</w:t>
      </w:r>
    </w:p>
    <w:p w:rsidR="009B7572" w:rsidRPr="009B7572" w:rsidRDefault="009B7572" w:rsidP="00715A81">
      <w:pPr>
        <w:pStyle w:val="ABCD18pt"/>
        <w:spacing w:beforeLines="0"/>
        <w:ind w:left="738" w:hanging="369"/>
        <w:rPr>
          <w:rFonts w:cs="Times New Roman"/>
          <w:spacing w:val="20"/>
          <w:szCs w:val="22"/>
        </w:rPr>
      </w:pPr>
      <w:r w:rsidRPr="009B7572">
        <w:rPr>
          <w:rFonts w:cs="Times New Roman"/>
          <w:spacing w:val="20"/>
          <w:szCs w:val="22"/>
        </w:rPr>
        <w:t>(A)</w:t>
      </w:r>
      <w:proofErr w:type="gramStart"/>
      <w:r w:rsidRPr="009B7572">
        <w:rPr>
          <w:rFonts w:hAnsi="新細明體" w:cs="Times New Roman"/>
          <w:spacing w:val="20"/>
          <w:szCs w:val="22"/>
        </w:rPr>
        <w:t>甲丙</w:t>
      </w:r>
      <w:proofErr w:type="gramEnd"/>
      <w:r w:rsidRPr="009B7572">
        <w:rPr>
          <w:rFonts w:cs="Times New Roman"/>
          <w:spacing w:val="20"/>
          <w:szCs w:val="22"/>
        </w:rPr>
        <w:tab/>
        <w:t>(B)</w:t>
      </w:r>
      <w:r w:rsidRPr="009B7572">
        <w:rPr>
          <w:rFonts w:hAnsi="新細明體" w:cs="Times New Roman"/>
          <w:spacing w:val="20"/>
          <w:szCs w:val="22"/>
        </w:rPr>
        <w:t>乙丙</w:t>
      </w:r>
    </w:p>
    <w:p w:rsidR="009B7572" w:rsidRPr="009B7572" w:rsidRDefault="009B7572" w:rsidP="00715A81">
      <w:pPr>
        <w:pStyle w:val="ABCD18pt"/>
        <w:spacing w:beforeLines="0"/>
        <w:ind w:left="738" w:hanging="369"/>
        <w:rPr>
          <w:rFonts w:cs="Times New Roman"/>
          <w:spacing w:val="20"/>
          <w:szCs w:val="22"/>
        </w:rPr>
      </w:pPr>
      <w:r w:rsidRPr="009B7572">
        <w:rPr>
          <w:rFonts w:cs="Times New Roman"/>
          <w:spacing w:val="20"/>
          <w:szCs w:val="22"/>
        </w:rPr>
        <w:t>(C)</w:t>
      </w:r>
      <w:proofErr w:type="gramStart"/>
      <w:r w:rsidRPr="009B7572">
        <w:rPr>
          <w:rFonts w:hAnsi="新細明體" w:cs="Times New Roman"/>
          <w:spacing w:val="20"/>
          <w:szCs w:val="22"/>
        </w:rPr>
        <w:t>甲丁</w:t>
      </w:r>
      <w:proofErr w:type="gramEnd"/>
      <w:r w:rsidRPr="009B7572">
        <w:rPr>
          <w:rFonts w:cs="Times New Roman"/>
          <w:spacing w:val="20"/>
          <w:szCs w:val="22"/>
        </w:rPr>
        <w:tab/>
        <w:t>(D)</w:t>
      </w:r>
      <w:r w:rsidRPr="009B7572">
        <w:rPr>
          <w:rFonts w:hAnsi="新細明體" w:cs="Times New Roman"/>
          <w:spacing w:val="20"/>
          <w:szCs w:val="22"/>
        </w:rPr>
        <w:t>乙戊</w:t>
      </w:r>
    </w:p>
    <w:p w:rsidR="009B7572" w:rsidRPr="009B7572" w:rsidRDefault="009B7572" w:rsidP="009B7572">
      <w:pPr>
        <w:spacing w:line="360" w:lineRule="atLeast"/>
        <w:rPr>
          <w:rFonts w:eastAsia="新細明體"/>
          <w:spacing w:val="20"/>
          <w:sz w:val="22"/>
          <w:szCs w:val="22"/>
        </w:rPr>
      </w:pPr>
      <w:r w:rsidRPr="009B7572">
        <w:rPr>
          <w:rFonts w:eastAsia="新細明體" w:hAnsi="新細明體"/>
          <w:spacing w:val="20"/>
          <w:sz w:val="22"/>
          <w:szCs w:val="22"/>
          <w:bdr w:val="single" w:sz="4" w:space="0" w:color="auto"/>
        </w:rPr>
        <w:t>答案</w:t>
      </w:r>
      <w:r w:rsidRPr="009B7572">
        <w:rPr>
          <w:rFonts w:eastAsia="新細明體" w:hAnsi="新細明體"/>
          <w:spacing w:val="20"/>
          <w:sz w:val="22"/>
          <w:szCs w:val="22"/>
        </w:rPr>
        <w:t>：</w:t>
      </w:r>
      <w:r w:rsidRPr="009B7572">
        <w:rPr>
          <w:rFonts w:eastAsia="新細明體"/>
          <w:spacing w:val="20"/>
          <w:sz w:val="22"/>
          <w:szCs w:val="22"/>
        </w:rPr>
        <w:t>(D)</w:t>
      </w:r>
    </w:p>
    <w:p w:rsidR="009B7572" w:rsidRDefault="009B7572" w:rsidP="009B7572">
      <w:pPr>
        <w:spacing w:line="360" w:lineRule="atLeast"/>
        <w:rPr>
          <w:rFonts w:eastAsia="新細明體" w:hAnsi="新細明體"/>
          <w:spacing w:val="20"/>
          <w:sz w:val="22"/>
          <w:szCs w:val="22"/>
        </w:rPr>
      </w:pPr>
      <w:r w:rsidRPr="009B7572">
        <w:rPr>
          <w:rFonts w:eastAsia="新細明體" w:hAnsi="新細明體"/>
          <w:spacing w:val="20"/>
          <w:sz w:val="22"/>
          <w:szCs w:val="22"/>
          <w:bdr w:val="single" w:sz="4" w:space="0" w:color="auto"/>
        </w:rPr>
        <w:t>解析</w:t>
      </w:r>
      <w:r w:rsidRPr="009B7572">
        <w:rPr>
          <w:rFonts w:eastAsia="新細明體" w:hAnsi="新細明體"/>
          <w:spacing w:val="20"/>
          <w:sz w:val="22"/>
          <w:szCs w:val="22"/>
        </w:rPr>
        <w:t>：此圖為三角洲地形，主要成因為河流的堆積作用。</w:t>
      </w:r>
      <w:r w:rsidRPr="009B7572">
        <w:rPr>
          <w:rFonts w:eastAsia="新細明體"/>
          <w:spacing w:val="20"/>
          <w:sz w:val="22"/>
          <w:szCs w:val="22"/>
        </w:rPr>
        <w:t>(</w:t>
      </w:r>
      <w:r w:rsidRPr="009B7572">
        <w:rPr>
          <w:rFonts w:eastAsia="新細明體" w:hAnsi="新細明體"/>
          <w:spacing w:val="20"/>
          <w:sz w:val="22"/>
          <w:szCs w:val="22"/>
        </w:rPr>
        <w:t>甲</w:t>
      </w:r>
      <w:r w:rsidRPr="009B7572">
        <w:rPr>
          <w:rFonts w:eastAsia="新細明體"/>
          <w:spacing w:val="20"/>
          <w:sz w:val="22"/>
          <w:szCs w:val="22"/>
        </w:rPr>
        <w:t>)(</w:t>
      </w:r>
      <w:r w:rsidRPr="009B7572">
        <w:rPr>
          <w:rFonts w:eastAsia="新細明體" w:hAnsi="新細明體"/>
          <w:spacing w:val="20"/>
          <w:sz w:val="22"/>
          <w:szCs w:val="22"/>
        </w:rPr>
        <w:t>丙</w:t>
      </w:r>
      <w:r w:rsidRPr="009B7572">
        <w:rPr>
          <w:rFonts w:eastAsia="新細明體"/>
          <w:spacing w:val="20"/>
          <w:sz w:val="22"/>
          <w:szCs w:val="22"/>
        </w:rPr>
        <w:t>)(</w:t>
      </w:r>
      <w:r w:rsidRPr="009B7572">
        <w:rPr>
          <w:rFonts w:eastAsia="新細明體" w:hAnsi="新細明體"/>
          <w:spacing w:val="20"/>
          <w:sz w:val="22"/>
          <w:szCs w:val="22"/>
        </w:rPr>
        <w:t>丁</w:t>
      </w:r>
      <w:r w:rsidRPr="009B7572">
        <w:rPr>
          <w:rFonts w:eastAsia="新細明體"/>
          <w:spacing w:val="20"/>
          <w:sz w:val="22"/>
          <w:szCs w:val="22"/>
        </w:rPr>
        <w:t>)</w:t>
      </w:r>
      <w:r w:rsidRPr="009B7572">
        <w:rPr>
          <w:rFonts w:eastAsia="新細明體" w:hAnsi="新細明體"/>
          <w:spacing w:val="20"/>
          <w:sz w:val="22"/>
          <w:szCs w:val="22"/>
        </w:rPr>
        <w:t>都屬於侵蝕作用。</w:t>
      </w:r>
    </w:p>
    <w:p w:rsidR="007A2C8D" w:rsidRPr="009B7572" w:rsidRDefault="00F00B07" w:rsidP="007A2C8D">
      <w:pPr>
        <w:pStyle w:val="TIT1TimesNewRoman0cm"/>
        <w:spacing w:before="120" w:line="360" w:lineRule="atLeast"/>
        <w:ind w:left="369" w:hanging="369"/>
        <w:rPr>
          <w:rFonts w:eastAsia="新細明體" w:cs="Times New Roman"/>
          <w:spacing w:val="20"/>
          <w:szCs w:val="22"/>
        </w:rPr>
      </w:pPr>
      <w:r>
        <w:rPr>
          <w:rFonts w:eastAsia="新細明體" w:cs="Times New Roman"/>
          <w:spacing w:val="20"/>
          <w:szCs w:val="22"/>
        </w:rPr>
        <w:t>2</w:t>
      </w:r>
      <w:r>
        <w:rPr>
          <w:rFonts w:eastAsia="新細明體" w:cs="Times New Roman" w:hint="eastAsia"/>
          <w:spacing w:val="20"/>
          <w:szCs w:val="22"/>
        </w:rPr>
        <w:t>6</w:t>
      </w:r>
      <w:r>
        <w:rPr>
          <w:rFonts w:eastAsia="新細明體" w:cs="Times New Roman"/>
          <w:spacing w:val="20"/>
          <w:szCs w:val="22"/>
        </w:rPr>
        <w:t>-</w:t>
      </w:r>
      <w:r>
        <w:rPr>
          <w:rFonts w:eastAsia="新細明體" w:cs="Times New Roman" w:hint="eastAsia"/>
          <w:spacing w:val="20"/>
          <w:szCs w:val="22"/>
        </w:rPr>
        <w:t>27</w:t>
      </w:r>
      <w:r w:rsidR="007A2C8D" w:rsidRPr="009B7572">
        <w:rPr>
          <w:rFonts w:eastAsia="新細明體" w:hAnsi="新細明體" w:cs="Times New Roman"/>
          <w:spacing w:val="20"/>
          <w:szCs w:val="22"/>
        </w:rPr>
        <w:t>為題組</w:t>
      </w:r>
    </w:p>
    <w:p w:rsidR="007A2C8D" w:rsidRPr="00D40AD1" w:rsidRDefault="007A2C8D" w:rsidP="00D40AD1">
      <w:pPr>
        <w:spacing w:line="360" w:lineRule="atLeast"/>
        <w:ind w:left="369" w:hanging="369"/>
        <w:rPr>
          <w:rFonts w:eastAsia="新細明體" w:hAnsi="新細明體"/>
          <w:spacing w:val="20"/>
          <w:sz w:val="22"/>
          <w:szCs w:val="22"/>
        </w:rPr>
      </w:pPr>
      <w:r w:rsidRPr="009B7572">
        <w:rPr>
          <w:rFonts w:hAnsi="新細明體"/>
          <w:spacing w:val="20"/>
          <w:szCs w:val="22"/>
        </w:rPr>
        <w:t>◎</w:t>
      </w:r>
      <w:r w:rsidRPr="009B7572">
        <w:rPr>
          <w:spacing w:val="20"/>
          <w:szCs w:val="22"/>
        </w:rPr>
        <w:tab/>
      </w:r>
      <w:r w:rsidRPr="00EC492F">
        <w:rPr>
          <w:rFonts w:eastAsia="新細明體" w:hAnsi="新細明體"/>
          <w:spacing w:val="20"/>
          <w:sz w:val="22"/>
          <w:szCs w:val="22"/>
        </w:rPr>
        <w:t>從</w:t>
      </w:r>
      <w:proofErr w:type="gramStart"/>
      <w:r w:rsidRPr="00D40AD1">
        <w:rPr>
          <w:rFonts w:eastAsia="新細明體" w:hAnsi="新細明體"/>
          <w:spacing w:val="20"/>
          <w:sz w:val="22"/>
          <w:szCs w:val="22"/>
        </w:rPr>
        <w:t>1990</w:t>
      </w:r>
      <w:proofErr w:type="gramEnd"/>
      <w:r w:rsidRPr="00EC492F">
        <w:rPr>
          <w:rFonts w:eastAsia="新細明體" w:hAnsi="新細明體"/>
          <w:spacing w:val="20"/>
          <w:sz w:val="22"/>
          <w:szCs w:val="22"/>
        </w:rPr>
        <w:t>年代開始，印尼幾乎年年都有</w:t>
      </w:r>
      <w:proofErr w:type="gramStart"/>
      <w:r w:rsidRPr="00EC492F">
        <w:rPr>
          <w:rFonts w:eastAsia="新細明體" w:hAnsi="新細明體"/>
          <w:spacing w:val="20"/>
          <w:sz w:val="22"/>
          <w:szCs w:val="22"/>
        </w:rPr>
        <w:t>霾</w:t>
      </w:r>
      <w:proofErr w:type="gramEnd"/>
      <w:r w:rsidRPr="00EC492F">
        <w:rPr>
          <w:rFonts w:eastAsia="新細明體" w:hAnsi="新細明體"/>
          <w:spacing w:val="20"/>
          <w:sz w:val="22"/>
          <w:szCs w:val="22"/>
        </w:rPr>
        <w:t>害，而</w:t>
      </w:r>
      <w:proofErr w:type="gramStart"/>
      <w:r w:rsidRPr="00EC492F">
        <w:rPr>
          <w:rFonts w:eastAsia="新細明體" w:hAnsi="新細明體"/>
          <w:spacing w:val="20"/>
          <w:sz w:val="22"/>
          <w:szCs w:val="22"/>
        </w:rPr>
        <w:t>霾</w:t>
      </w:r>
      <w:proofErr w:type="gramEnd"/>
      <w:r w:rsidRPr="00EC492F">
        <w:rPr>
          <w:rFonts w:eastAsia="新細明體" w:hAnsi="新細明體"/>
          <w:spacing w:val="20"/>
          <w:sz w:val="22"/>
          <w:szCs w:val="22"/>
        </w:rPr>
        <w:t>害的起因，多半是當地的農人或商業集團，為了拓展耕地，非法放火燒雨林所造成。</w:t>
      </w:r>
    </w:p>
    <w:p w:rsidR="007A2C8D" w:rsidRDefault="00F00B07" w:rsidP="007A2C8D">
      <w:pPr>
        <w:spacing w:line="360" w:lineRule="atLeast"/>
        <w:ind w:left="369" w:hanging="369"/>
        <w:jc w:val="both"/>
        <w:rPr>
          <w:rFonts w:eastAsia="新細明體"/>
          <w:spacing w:val="20"/>
          <w:sz w:val="22"/>
        </w:rPr>
      </w:pPr>
      <w:r>
        <w:rPr>
          <w:rFonts w:eastAsia="新細明體" w:hAnsi="新細明體" w:hint="eastAsia"/>
          <w:spacing w:val="20"/>
          <w:sz w:val="22"/>
          <w:szCs w:val="22"/>
        </w:rPr>
        <w:t>26</w:t>
      </w:r>
      <w:r w:rsidR="007A2C8D">
        <w:rPr>
          <w:rFonts w:eastAsia="新細明體" w:hAnsi="新細明體" w:hint="eastAsia"/>
          <w:spacing w:val="20"/>
          <w:sz w:val="22"/>
          <w:szCs w:val="22"/>
        </w:rPr>
        <w:t>.</w:t>
      </w:r>
      <w:r w:rsidR="007A2C8D" w:rsidRPr="00EC492F">
        <w:rPr>
          <w:rFonts w:eastAsia="新細明體" w:hAnsi="新細明體"/>
          <w:spacing w:val="20"/>
          <w:sz w:val="22"/>
          <w:szCs w:val="22"/>
        </w:rPr>
        <w:t>請問印尼在哪一個月分發生</w:t>
      </w:r>
      <w:proofErr w:type="gramStart"/>
      <w:r w:rsidR="007A2C8D" w:rsidRPr="00EC492F">
        <w:rPr>
          <w:rFonts w:eastAsia="新細明體" w:hAnsi="新細明體"/>
          <w:spacing w:val="20"/>
          <w:sz w:val="22"/>
          <w:szCs w:val="22"/>
        </w:rPr>
        <w:t>霾</w:t>
      </w:r>
      <w:proofErr w:type="gramEnd"/>
      <w:r w:rsidR="007A2C8D" w:rsidRPr="00EC492F">
        <w:rPr>
          <w:rFonts w:eastAsia="新細明體" w:hAnsi="新細明體"/>
          <w:spacing w:val="20"/>
          <w:sz w:val="22"/>
          <w:szCs w:val="22"/>
        </w:rPr>
        <w:t>害，對馬來西亞的影響最嚴重？</w:t>
      </w:r>
    </w:p>
    <w:p w:rsidR="007A2C8D" w:rsidRPr="00EC492F" w:rsidRDefault="007A2C8D" w:rsidP="00F00B07">
      <w:pPr>
        <w:tabs>
          <w:tab w:val="left" w:pos="2760"/>
          <w:tab w:val="left" w:pos="5040"/>
          <w:tab w:val="left" w:pos="7320"/>
        </w:tabs>
        <w:spacing w:line="360" w:lineRule="atLeast"/>
        <w:ind w:left="738" w:hanging="369"/>
        <w:jc w:val="both"/>
        <w:rPr>
          <w:rFonts w:eastAsia="新細明體"/>
          <w:spacing w:val="20"/>
          <w:sz w:val="22"/>
          <w:szCs w:val="22"/>
        </w:rPr>
      </w:pPr>
      <w:r w:rsidRPr="00EC492F">
        <w:rPr>
          <w:rFonts w:eastAsia="新細明體"/>
          <w:spacing w:val="20"/>
          <w:sz w:val="22"/>
          <w:szCs w:val="22"/>
        </w:rPr>
        <w:t>(A)1</w:t>
      </w:r>
      <w:r w:rsidRPr="00EC492F">
        <w:rPr>
          <w:rFonts w:eastAsia="新細明體" w:hAnsi="新細明體"/>
          <w:spacing w:val="20"/>
          <w:sz w:val="22"/>
          <w:szCs w:val="22"/>
        </w:rPr>
        <w:t>月</w:t>
      </w:r>
      <w:r w:rsidR="00F00B07">
        <w:rPr>
          <w:rFonts w:eastAsia="新細明體" w:hAnsi="新細明體" w:hint="eastAsia"/>
          <w:spacing w:val="20"/>
          <w:sz w:val="22"/>
          <w:szCs w:val="22"/>
        </w:rPr>
        <w:tab/>
      </w:r>
      <w:r w:rsidRPr="00EC492F">
        <w:rPr>
          <w:rFonts w:eastAsia="新細明體"/>
          <w:spacing w:val="20"/>
          <w:sz w:val="22"/>
          <w:szCs w:val="22"/>
        </w:rPr>
        <w:t>(B)4</w:t>
      </w:r>
      <w:r w:rsidRPr="00EC492F">
        <w:rPr>
          <w:rFonts w:eastAsia="新細明體" w:hAnsi="新細明體"/>
          <w:spacing w:val="20"/>
          <w:sz w:val="22"/>
          <w:szCs w:val="22"/>
        </w:rPr>
        <w:t>月</w:t>
      </w:r>
      <w:r w:rsidR="00F00B07">
        <w:rPr>
          <w:rFonts w:eastAsia="新細明體" w:hAnsi="新細明體" w:hint="eastAsia"/>
          <w:spacing w:val="20"/>
          <w:sz w:val="22"/>
          <w:szCs w:val="22"/>
        </w:rPr>
        <w:tab/>
      </w:r>
      <w:r w:rsidRPr="00EC492F">
        <w:rPr>
          <w:rFonts w:eastAsia="新細明體"/>
          <w:spacing w:val="20"/>
          <w:sz w:val="22"/>
          <w:szCs w:val="22"/>
        </w:rPr>
        <w:t>(C)7</w:t>
      </w:r>
      <w:r w:rsidRPr="00EC492F">
        <w:rPr>
          <w:rFonts w:eastAsia="新細明體" w:hAnsi="新細明體"/>
          <w:spacing w:val="20"/>
          <w:sz w:val="22"/>
          <w:szCs w:val="22"/>
        </w:rPr>
        <w:t>月</w:t>
      </w:r>
      <w:r w:rsidR="00F00B07">
        <w:rPr>
          <w:rFonts w:eastAsia="新細明體" w:hAnsi="新細明體" w:hint="eastAsia"/>
          <w:spacing w:val="20"/>
          <w:sz w:val="22"/>
          <w:szCs w:val="22"/>
        </w:rPr>
        <w:tab/>
      </w:r>
      <w:r w:rsidRPr="00EC492F">
        <w:rPr>
          <w:rFonts w:eastAsia="新細明體"/>
          <w:spacing w:val="20"/>
          <w:sz w:val="22"/>
          <w:szCs w:val="22"/>
        </w:rPr>
        <w:t>(D)12</w:t>
      </w:r>
      <w:r w:rsidRPr="00EC492F">
        <w:rPr>
          <w:rFonts w:eastAsia="新細明體" w:hAnsi="新細明體"/>
          <w:spacing w:val="20"/>
          <w:sz w:val="22"/>
          <w:szCs w:val="22"/>
        </w:rPr>
        <w:t>月</w:t>
      </w:r>
    </w:p>
    <w:p w:rsidR="007A2C8D" w:rsidRPr="00EC492F" w:rsidRDefault="007A2C8D" w:rsidP="007A2C8D">
      <w:pPr>
        <w:spacing w:line="360" w:lineRule="atLeast"/>
        <w:jc w:val="both"/>
        <w:rPr>
          <w:rFonts w:eastAsia="新細明體"/>
          <w:spacing w:val="20"/>
          <w:sz w:val="22"/>
          <w:szCs w:val="22"/>
        </w:rPr>
      </w:pPr>
      <w:r w:rsidRPr="00EC492F">
        <w:rPr>
          <w:rFonts w:eastAsia="新細明體" w:hAnsi="新細明體"/>
          <w:spacing w:val="20"/>
          <w:sz w:val="22"/>
          <w:szCs w:val="22"/>
          <w:bdr w:val="single" w:sz="4" w:space="0" w:color="auto"/>
        </w:rPr>
        <w:t>答案</w:t>
      </w:r>
      <w:r w:rsidRPr="00EC492F">
        <w:rPr>
          <w:rFonts w:eastAsia="新細明體" w:hAnsi="新細明體"/>
          <w:spacing w:val="20"/>
          <w:sz w:val="22"/>
          <w:szCs w:val="22"/>
        </w:rPr>
        <w:t>：</w:t>
      </w:r>
      <w:r w:rsidRPr="00EC492F">
        <w:rPr>
          <w:rFonts w:eastAsia="新細明體"/>
          <w:spacing w:val="20"/>
          <w:sz w:val="22"/>
          <w:szCs w:val="22"/>
        </w:rPr>
        <w:t>(C)</w:t>
      </w:r>
    </w:p>
    <w:p w:rsidR="007A2C8D" w:rsidRPr="00EC492F" w:rsidRDefault="007A2C8D" w:rsidP="007A2C8D">
      <w:pPr>
        <w:spacing w:line="360" w:lineRule="atLeast"/>
        <w:jc w:val="both"/>
        <w:rPr>
          <w:rFonts w:eastAsia="新細明體"/>
          <w:spacing w:val="20"/>
          <w:sz w:val="22"/>
          <w:szCs w:val="22"/>
        </w:rPr>
      </w:pPr>
      <w:r w:rsidRPr="00EC492F">
        <w:rPr>
          <w:rFonts w:eastAsia="新細明體" w:hAnsi="新細明體"/>
          <w:spacing w:val="20"/>
          <w:sz w:val="22"/>
          <w:szCs w:val="22"/>
          <w:bdr w:val="single" w:sz="4" w:space="0" w:color="auto"/>
        </w:rPr>
        <w:t>解析</w:t>
      </w:r>
      <w:r w:rsidRPr="00EC492F">
        <w:rPr>
          <w:rFonts w:eastAsia="新細明體" w:hAnsi="新細明體"/>
          <w:spacing w:val="20"/>
          <w:sz w:val="22"/>
          <w:szCs w:val="22"/>
        </w:rPr>
        <w:t>：</w:t>
      </w:r>
      <w:r w:rsidRPr="00EC492F">
        <w:rPr>
          <w:rFonts w:eastAsia="新細明體"/>
          <w:spacing w:val="20"/>
          <w:sz w:val="22"/>
          <w:szCs w:val="22"/>
        </w:rPr>
        <w:t>7</w:t>
      </w:r>
      <w:r w:rsidRPr="00EC492F">
        <w:rPr>
          <w:rFonts w:eastAsia="新細明體" w:hAnsi="新細明體"/>
          <w:spacing w:val="20"/>
          <w:sz w:val="22"/>
          <w:szCs w:val="22"/>
        </w:rPr>
        <w:t>月</w:t>
      </w:r>
      <w:r w:rsidRPr="00EC492F">
        <w:rPr>
          <w:rFonts w:eastAsia="新細明體"/>
          <w:spacing w:val="20"/>
          <w:sz w:val="22"/>
          <w:szCs w:val="22"/>
        </w:rPr>
        <w:t>I.T.C.Z.</w:t>
      </w:r>
      <w:r w:rsidRPr="00EC492F">
        <w:rPr>
          <w:rFonts w:eastAsia="新細明體" w:hAnsi="新細明體"/>
          <w:spacing w:val="20"/>
          <w:sz w:val="22"/>
          <w:szCs w:val="22"/>
        </w:rPr>
        <w:t>北移，造成東南信風越過赤道轉為西南風，迎面吹向馬來半島。</w:t>
      </w:r>
    </w:p>
    <w:p w:rsidR="007A2C8D" w:rsidRPr="00EC492F" w:rsidRDefault="00F00B07" w:rsidP="0028700B">
      <w:pPr>
        <w:tabs>
          <w:tab w:val="left" w:pos="2760"/>
          <w:tab w:val="left" w:pos="5040"/>
          <w:tab w:val="left" w:pos="7320"/>
        </w:tabs>
        <w:spacing w:beforeLines="50" w:line="360" w:lineRule="atLeast"/>
        <w:ind w:left="369" w:hanging="369"/>
        <w:jc w:val="both"/>
        <w:rPr>
          <w:rFonts w:eastAsia="新細明體"/>
          <w:spacing w:val="20"/>
          <w:sz w:val="22"/>
          <w:szCs w:val="22"/>
        </w:rPr>
      </w:pPr>
      <w:r>
        <w:rPr>
          <w:rFonts w:eastAsia="新細明體" w:hint="eastAsia"/>
          <w:spacing w:val="20"/>
          <w:sz w:val="22"/>
          <w:szCs w:val="22"/>
        </w:rPr>
        <w:t>27</w:t>
      </w:r>
      <w:r w:rsidR="007A2C8D" w:rsidRPr="00EC492F">
        <w:rPr>
          <w:rFonts w:eastAsia="新細明體"/>
          <w:spacing w:val="20"/>
          <w:sz w:val="22"/>
          <w:szCs w:val="22"/>
        </w:rPr>
        <w:t>.</w:t>
      </w:r>
      <w:proofErr w:type="gramStart"/>
      <w:r w:rsidR="007A2C8D" w:rsidRPr="00EC492F">
        <w:rPr>
          <w:rFonts w:eastAsia="新細明體" w:hAnsi="新細明體"/>
          <w:spacing w:val="20"/>
          <w:sz w:val="22"/>
          <w:szCs w:val="22"/>
        </w:rPr>
        <w:t>霾</w:t>
      </w:r>
      <w:proofErr w:type="gramEnd"/>
      <w:r w:rsidR="007A2C8D" w:rsidRPr="00EC492F">
        <w:rPr>
          <w:rFonts w:eastAsia="新細明體" w:hAnsi="新細明體"/>
          <w:spacing w:val="20"/>
          <w:sz w:val="22"/>
          <w:szCs w:val="22"/>
        </w:rPr>
        <w:t>害出現表示當年缺乏降雨，請問下列哪一個選項</w:t>
      </w:r>
      <w:r w:rsidR="007A2C8D" w:rsidRPr="00EC492F">
        <w:rPr>
          <w:rFonts w:eastAsia="新細明體" w:hAnsi="新細明體"/>
          <w:b/>
          <w:spacing w:val="20"/>
          <w:sz w:val="22"/>
          <w:szCs w:val="22"/>
          <w:u w:val="single"/>
        </w:rPr>
        <w:t>並非</w:t>
      </w:r>
      <w:r w:rsidR="007A2C8D" w:rsidRPr="00EC492F">
        <w:rPr>
          <w:rFonts w:eastAsia="新細明體" w:hAnsi="新細明體"/>
          <w:spacing w:val="20"/>
          <w:sz w:val="22"/>
          <w:szCs w:val="22"/>
        </w:rPr>
        <w:t>造成印尼降雨的主要原因？</w:t>
      </w:r>
      <w:r w:rsidR="007A2C8D" w:rsidRPr="00EC492F">
        <w:rPr>
          <w:rFonts w:eastAsia="新細明體"/>
          <w:spacing w:val="20"/>
          <w:sz w:val="22"/>
          <w:szCs w:val="22"/>
        </w:rPr>
        <w:br/>
        <w:t>(A)</w:t>
      </w:r>
      <w:proofErr w:type="gramStart"/>
      <w:r w:rsidR="007A2C8D" w:rsidRPr="00EC492F">
        <w:rPr>
          <w:rFonts w:eastAsia="新細明體" w:hAnsi="新細明體"/>
          <w:spacing w:val="20"/>
          <w:sz w:val="22"/>
          <w:szCs w:val="22"/>
        </w:rPr>
        <w:t>熱帶氣旋</w:t>
      </w:r>
      <w:proofErr w:type="gramEnd"/>
      <w:r>
        <w:rPr>
          <w:rFonts w:eastAsia="新細明體" w:hAnsi="新細明體" w:hint="eastAsia"/>
          <w:spacing w:val="20"/>
          <w:sz w:val="22"/>
          <w:szCs w:val="22"/>
        </w:rPr>
        <w:tab/>
      </w:r>
      <w:r w:rsidR="007A2C8D" w:rsidRPr="00EC492F">
        <w:rPr>
          <w:rFonts w:eastAsia="新細明體"/>
          <w:spacing w:val="20"/>
          <w:sz w:val="22"/>
          <w:szCs w:val="22"/>
        </w:rPr>
        <w:t>(B)</w:t>
      </w:r>
      <w:r w:rsidR="007A2C8D" w:rsidRPr="00EC492F">
        <w:rPr>
          <w:rFonts w:eastAsia="新細明體" w:hAnsi="新細明體"/>
          <w:spacing w:val="20"/>
          <w:sz w:val="22"/>
          <w:szCs w:val="22"/>
        </w:rPr>
        <w:t>熱對流</w:t>
      </w:r>
      <w:r>
        <w:rPr>
          <w:rFonts w:eastAsia="新細明體" w:hAnsi="新細明體" w:hint="eastAsia"/>
          <w:spacing w:val="20"/>
          <w:sz w:val="22"/>
          <w:szCs w:val="22"/>
        </w:rPr>
        <w:tab/>
      </w:r>
      <w:r w:rsidR="007A2C8D" w:rsidRPr="00EC492F">
        <w:rPr>
          <w:rFonts w:eastAsia="新細明體"/>
          <w:spacing w:val="20"/>
          <w:sz w:val="22"/>
          <w:szCs w:val="22"/>
        </w:rPr>
        <w:t>(C)</w:t>
      </w:r>
      <w:r w:rsidR="007A2C8D" w:rsidRPr="00EC492F">
        <w:rPr>
          <w:rFonts w:eastAsia="新細明體" w:hAnsi="新細明體"/>
          <w:spacing w:val="20"/>
          <w:sz w:val="22"/>
          <w:szCs w:val="22"/>
        </w:rPr>
        <w:t>信風</w:t>
      </w:r>
      <w:proofErr w:type="gramStart"/>
      <w:r w:rsidR="007A2C8D" w:rsidRPr="00EC492F">
        <w:rPr>
          <w:rFonts w:eastAsia="新細明體" w:hAnsi="新細明體"/>
          <w:spacing w:val="20"/>
          <w:sz w:val="22"/>
          <w:szCs w:val="22"/>
        </w:rPr>
        <w:t>輻</w:t>
      </w:r>
      <w:proofErr w:type="gramEnd"/>
      <w:r w:rsidR="007A2C8D" w:rsidRPr="00EC492F">
        <w:rPr>
          <w:rFonts w:eastAsia="新細明體" w:hAnsi="新細明體"/>
          <w:spacing w:val="20"/>
          <w:sz w:val="22"/>
          <w:szCs w:val="22"/>
        </w:rPr>
        <w:t>合</w:t>
      </w:r>
      <w:r>
        <w:rPr>
          <w:rFonts w:eastAsia="新細明體" w:hAnsi="新細明體" w:hint="eastAsia"/>
          <w:spacing w:val="20"/>
          <w:sz w:val="22"/>
          <w:szCs w:val="22"/>
        </w:rPr>
        <w:tab/>
      </w:r>
      <w:r w:rsidR="007A2C8D" w:rsidRPr="00EC492F">
        <w:rPr>
          <w:rFonts w:eastAsia="新細明體"/>
          <w:spacing w:val="20"/>
          <w:sz w:val="22"/>
          <w:szCs w:val="22"/>
        </w:rPr>
        <w:t>(D)I.T.C.Z.</w:t>
      </w:r>
      <w:r w:rsidR="007A2C8D" w:rsidRPr="00EC492F">
        <w:rPr>
          <w:rFonts w:eastAsia="新細明體" w:hAnsi="新細明體"/>
          <w:spacing w:val="20"/>
          <w:sz w:val="22"/>
          <w:szCs w:val="22"/>
        </w:rPr>
        <w:t>籠罩</w:t>
      </w:r>
    </w:p>
    <w:p w:rsidR="007A2C8D" w:rsidRPr="00EC492F" w:rsidRDefault="007A2C8D" w:rsidP="007A2C8D">
      <w:pPr>
        <w:pStyle w:val="TIT1"/>
        <w:snapToGrid w:val="0"/>
        <w:spacing w:beforeLines="0"/>
        <w:ind w:left="0" w:firstLine="0"/>
        <w:jc w:val="left"/>
        <w:rPr>
          <w:color w:val="auto"/>
          <w:spacing w:val="20"/>
          <w:szCs w:val="22"/>
        </w:rPr>
      </w:pPr>
      <w:r w:rsidRPr="00EC492F">
        <w:rPr>
          <w:rFonts w:hAnsi="新細明體"/>
          <w:color w:val="auto"/>
          <w:spacing w:val="20"/>
          <w:szCs w:val="22"/>
          <w:bdr w:val="single" w:sz="4" w:space="0" w:color="auto"/>
        </w:rPr>
        <w:t>答案</w:t>
      </w:r>
      <w:r w:rsidRPr="00EC492F">
        <w:rPr>
          <w:rFonts w:hAnsi="新細明體"/>
          <w:color w:val="auto"/>
          <w:spacing w:val="20"/>
          <w:szCs w:val="22"/>
        </w:rPr>
        <w:t>：</w:t>
      </w:r>
      <w:r w:rsidRPr="00EC492F">
        <w:rPr>
          <w:color w:val="auto"/>
          <w:spacing w:val="20"/>
          <w:szCs w:val="22"/>
        </w:rPr>
        <w:t>(A)</w:t>
      </w:r>
    </w:p>
    <w:p w:rsidR="007A2C8D" w:rsidRPr="007A2C8D" w:rsidRDefault="007A2C8D" w:rsidP="007A2C8D">
      <w:pPr>
        <w:spacing w:line="360" w:lineRule="atLeast"/>
        <w:jc w:val="both"/>
        <w:rPr>
          <w:rFonts w:eastAsia="新細明體"/>
          <w:spacing w:val="20"/>
          <w:sz w:val="22"/>
          <w:szCs w:val="22"/>
        </w:rPr>
      </w:pPr>
      <w:r w:rsidRPr="00EC492F">
        <w:rPr>
          <w:rFonts w:eastAsia="新細明體" w:hAnsi="新細明體"/>
          <w:spacing w:val="20"/>
          <w:sz w:val="22"/>
          <w:szCs w:val="22"/>
          <w:bdr w:val="single" w:sz="4" w:space="0" w:color="auto"/>
        </w:rPr>
        <w:t>解析</w:t>
      </w:r>
      <w:r w:rsidRPr="00EC492F">
        <w:rPr>
          <w:rFonts w:eastAsia="新細明體" w:hAnsi="新細明體"/>
          <w:spacing w:val="20"/>
          <w:sz w:val="22"/>
          <w:szCs w:val="22"/>
        </w:rPr>
        <w:t>：印尼位於赤道附近，因缺乏</w:t>
      </w:r>
      <w:proofErr w:type="gramStart"/>
      <w:r w:rsidRPr="00EC492F">
        <w:rPr>
          <w:rFonts w:eastAsia="新細明體" w:hAnsi="新細明體"/>
          <w:spacing w:val="20"/>
          <w:sz w:val="22"/>
          <w:szCs w:val="22"/>
        </w:rPr>
        <w:t>科氏力</w:t>
      </w:r>
      <w:proofErr w:type="gramEnd"/>
      <w:r w:rsidRPr="00EC492F">
        <w:rPr>
          <w:rFonts w:eastAsia="新細明體" w:hAnsi="新細明體"/>
          <w:spacing w:val="20"/>
          <w:sz w:val="22"/>
          <w:szCs w:val="22"/>
        </w:rPr>
        <w:t>難以形成颱風。</w:t>
      </w:r>
    </w:p>
    <w:p w:rsidR="009B7572" w:rsidRPr="009B7572" w:rsidRDefault="009B7572" w:rsidP="00715A81">
      <w:pPr>
        <w:pStyle w:val="TIT1TimesNewRoman0cm"/>
        <w:spacing w:before="120" w:line="360" w:lineRule="atLeast"/>
        <w:ind w:left="369" w:hanging="369"/>
        <w:rPr>
          <w:rFonts w:eastAsia="新細明體" w:cs="Times New Roman"/>
          <w:spacing w:val="20"/>
          <w:szCs w:val="22"/>
        </w:rPr>
      </w:pPr>
      <w:r w:rsidRPr="009B7572">
        <w:rPr>
          <w:rFonts w:eastAsia="新細明體" w:cs="Times New Roman"/>
          <w:spacing w:val="20"/>
          <w:szCs w:val="22"/>
        </w:rPr>
        <w:t>28-30</w:t>
      </w:r>
      <w:r w:rsidRPr="009B7572">
        <w:rPr>
          <w:rFonts w:eastAsia="新細明體" w:hAnsi="新細明體" w:cs="Times New Roman"/>
          <w:spacing w:val="20"/>
          <w:szCs w:val="22"/>
        </w:rPr>
        <w:t>為題組</w:t>
      </w:r>
    </w:p>
    <w:p w:rsidR="009B7572" w:rsidRPr="009B7572" w:rsidRDefault="009B7572" w:rsidP="009B7572">
      <w:pPr>
        <w:pStyle w:val="TIT1"/>
        <w:snapToGrid w:val="0"/>
        <w:spacing w:beforeLines="0"/>
        <w:rPr>
          <w:color w:val="auto"/>
          <w:spacing w:val="20"/>
          <w:szCs w:val="22"/>
        </w:rPr>
      </w:pPr>
      <w:r w:rsidRPr="009B7572">
        <w:rPr>
          <w:rFonts w:hAnsi="新細明體"/>
          <w:color w:val="auto"/>
          <w:spacing w:val="20"/>
          <w:szCs w:val="22"/>
        </w:rPr>
        <w:t>◎</w:t>
      </w:r>
      <w:r w:rsidRPr="009B7572">
        <w:rPr>
          <w:color w:val="auto"/>
          <w:spacing w:val="20"/>
          <w:szCs w:val="22"/>
        </w:rPr>
        <w:tab/>
      </w:r>
      <w:bookmarkStart w:id="60" w:name="460030013題目"/>
      <w:r w:rsidRPr="009B7572">
        <w:rPr>
          <w:rFonts w:hAnsi="新細明體"/>
          <w:color w:val="auto"/>
          <w:spacing w:val="20"/>
          <w:szCs w:val="22"/>
        </w:rPr>
        <w:t>張翠容曾經多次訪問拉丁美洲多個國家，並將心得發表於《拉丁美洲真相之旅》一書，書中描繪出拉丁美洲各國在面對全球化的衝擊下，其政治、經濟、文化和</w:t>
      </w:r>
      <w:r w:rsidRPr="009B7572">
        <w:rPr>
          <w:rFonts w:hAnsi="新細明體"/>
          <w:color w:val="auto"/>
          <w:spacing w:val="20"/>
          <w:szCs w:val="22"/>
        </w:rPr>
        <w:lastRenderedPageBreak/>
        <w:t>社會的改變，及衍生的問題。墨西哥是她來到拉美的第一站，在她採訪的過程中，發現這裡有著繁華的都會</w:t>
      </w:r>
      <w:proofErr w:type="gramStart"/>
      <w:r w:rsidRPr="009B7572">
        <w:rPr>
          <w:color w:val="auto"/>
          <w:spacing w:val="20"/>
          <w:szCs w:val="22"/>
        </w:rPr>
        <w:t>─</w:t>
      </w:r>
      <w:proofErr w:type="gramEnd"/>
      <w:r w:rsidRPr="009B7572">
        <w:rPr>
          <w:rFonts w:hAnsi="新細明體"/>
          <w:color w:val="auto"/>
          <w:spacing w:val="20"/>
          <w:szCs w:val="22"/>
        </w:rPr>
        <w:t>墨西哥市，有著世界首富，電訊鉅子</w:t>
      </w:r>
      <w:proofErr w:type="gramStart"/>
      <w:r w:rsidRPr="009B7572">
        <w:rPr>
          <w:color w:val="auto"/>
          <w:spacing w:val="20"/>
          <w:szCs w:val="22"/>
        </w:rPr>
        <w:t>─</w:t>
      </w:r>
      <w:proofErr w:type="gramEnd"/>
      <w:r w:rsidRPr="009B7572">
        <w:rPr>
          <w:rFonts w:hAnsi="新細明體"/>
          <w:color w:val="auto"/>
          <w:spacing w:val="20"/>
          <w:szCs w:val="22"/>
        </w:rPr>
        <w:t>卡</w:t>
      </w:r>
      <w:proofErr w:type="gramStart"/>
      <w:r w:rsidRPr="009B7572">
        <w:rPr>
          <w:rFonts w:hAnsi="新細明體"/>
          <w:color w:val="auto"/>
          <w:spacing w:val="20"/>
          <w:szCs w:val="22"/>
        </w:rPr>
        <w:t>洛</w:t>
      </w:r>
      <w:proofErr w:type="gramEnd"/>
      <w:r w:rsidRPr="009B7572">
        <w:rPr>
          <w:rFonts w:hAnsi="新細明體"/>
          <w:color w:val="auto"/>
          <w:spacing w:val="20"/>
          <w:szCs w:val="22"/>
        </w:rPr>
        <w:t>斯</w:t>
      </w:r>
      <w:proofErr w:type="gramStart"/>
      <w:r w:rsidRPr="009B7572">
        <w:rPr>
          <w:rFonts w:hAnsi="新細明體"/>
          <w:color w:val="auto"/>
          <w:spacing w:val="20"/>
          <w:szCs w:val="22"/>
        </w:rPr>
        <w:t>‧</w:t>
      </w:r>
      <w:proofErr w:type="gramEnd"/>
      <w:r w:rsidRPr="009B7572">
        <w:rPr>
          <w:rFonts w:hAnsi="新細明體"/>
          <w:color w:val="auto"/>
          <w:spacing w:val="20"/>
          <w:szCs w:val="22"/>
        </w:rPr>
        <w:t>斯利</w:t>
      </w:r>
      <w:proofErr w:type="gramStart"/>
      <w:r w:rsidRPr="009B7572">
        <w:rPr>
          <w:rFonts w:hAnsi="新細明體"/>
          <w:color w:val="auto"/>
          <w:spacing w:val="20"/>
          <w:szCs w:val="22"/>
        </w:rPr>
        <w:t>姆‧埃戶</w:t>
      </w:r>
      <w:proofErr w:type="gramEnd"/>
      <w:r w:rsidRPr="009B7572">
        <w:rPr>
          <w:rFonts w:hAnsi="新細明體"/>
          <w:color w:val="auto"/>
          <w:spacing w:val="20"/>
          <w:szCs w:val="22"/>
        </w:rPr>
        <w:t>，但卻也有著三餐</w:t>
      </w:r>
      <w:proofErr w:type="gramStart"/>
      <w:r w:rsidRPr="009B7572">
        <w:rPr>
          <w:rFonts w:hAnsi="新細明體"/>
          <w:color w:val="auto"/>
          <w:spacing w:val="20"/>
          <w:szCs w:val="22"/>
        </w:rPr>
        <w:t>不</w:t>
      </w:r>
      <w:proofErr w:type="gramEnd"/>
      <w:r w:rsidRPr="009B7572">
        <w:rPr>
          <w:rFonts w:hAnsi="新細明體"/>
          <w:color w:val="auto"/>
          <w:spacing w:val="20"/>
          <w:szCs w:val="22"/>
        </w:rPr>
        <w:t>繼的貧苦農村，國家內部貧富差距懸殊，尤其在加入打著「自由貿易」名號的經濟組織之後，經濟更受到美國的牽制，農村更加貧窮，而有著「離天堂太遠，離美國太近」的感嘆。有關墨西哥的發展，</w:t>
      </w:r>
      <w:bookmarkEnd w:id="60"/>
      <w:r w:rsidRPr="009B7572">
        <w:rPr>
          <w:rFonts w:hAnsi="新細明體"/>
          <w:color w:val="auto"/>
          <w:spacing w:val="20"/>
          <w:szCs w:val="22"/>
        </w:rPr>
        <w:t>請問：</w:t>
      </w:r>
    </w:p>
    <w:p w:rsidR="009B7572" w:rsidRPr="009B7572" w:rsidRDefault="009B7572" w:rsidP="00617A84">
      <w:pPr>
        <w:pStyle w:val="TIT1"/>
        <w:snapToGrid w:val="0"/>
        <w:spacing w:beforeLines="0"/>
        <w:rPr>
          <w:color w:val="auto"/>
          <w:spacing w:val="20"/>
          <w:szCs w:val="22"/>
        </w:rPr>
      </w:pPr>
      <w:r w:rsidRPr="009B7572">
        <w:rPr>
          <w:color w:val="auto"/>
          <w:spacing w:val="20"/>
          <w:szCs w:val="22"/>
        </w:rPr>
        <w:t>28.</w:t>
      </w:r>
      <w:r w:rsidRPr="009B7572">
        <w:rPr>
          <w:rFonts w:hAnsi="新細明體"/>
          <w:color w:val="auto"/>
          <w:spacing w:val="20"/>
          <w:szCs w:val="22"/>
        </w:rPr>
        <w:t>墨西哥加入經濟組織後，表面上是換得更多美國的投資與貿易，但墨西哥生活於貧窮線下的人數卻不減反增，請問該組織是：</w:t>
      </w:r>
    </w:p>
    <w:p w:rsidR="009B7572" w:rsidRPr="009B7572" w:rsidRDefault="009B7572" w:rsidP="00AC237F">
      <w:pPr>
        <w:pStyle w:val="AB18pt"/>
        <w:tabs>
          <w:tab w:val="clear" w:pos="2268"/>
        </w:tabs>
      </w:pPr>
      <w:r w:rsidRPr="009B7572">
        <w:t>(A)</w:t>
      </w:r>
      <w:r w:rsidRPr="009B7572">
        <w:rPr>
          <w:rFonts w:hAnsi="新細明體"/>
        </w:rPr>
        <w:t>亞太經合會</w:t>
      </w:r>
      <w:r w:rsidRPr="009B7572">
        <w:t>(APEC)</w:t>
      </w:r>
      <w:r w:rsidRPr="009B7572">
        <w:tab/>
        <w:t>(B)</w:t>
      </w:r>
      <w:r w:rsidRPr="009B7572">
        <w:rPr>
          <w:rFonts w:hAnsi="新細明體"/>
        </w:rPr>
        <w:t>世界貿易組織</w:t>
      </w:r>
      <w:r w:rsidRPr="009B7572">
        <w:t>(WTO)</w:t>
      </w:r>
    </w:p>
    <w:p w:rsidR="009B7572" w:rsidRPr="009B7572" w:rsidRDefault="009B7572" w:rsidP="00AC237F">
      <w:pPr>
        <w:pStyle w:val="ABCD18pt"/>
        <w:spacing w:beforeLines="0"/>
        <w:ind w:left="738" w:hanging="369"/>
        <w:rPr>
          <w:rFonts w:cs="Times New Roman"/>
          <w:spacing w:val="20"/>
          <w:szCs w:val="22"/>
        </w:rPr>
      </w:pPr>
      <w:r w:rsidRPr="009B7572">
        <w:rPr>
          <w:rFonts w:cs="Times New Roman"/>
          <w:spacing w:val="20"/>
          <w:szCs w:val="22"/>
        </w:rPr>
        <w:t>(C)</w:t>
      </w:r>
      <w:r w:rsidRPr="009B7572">
        <w:rPr>
          <w:rFonts w:hAnsi="新細明體" w:cs="Times New Roman"/>
          <w:spacing w:val="20"/>
          <w:szCs w:val="22"/>
        </w:rPr>
        <w:t>北美自由貿易組織</w:t>
      </w:r>
      <w:r w:rsidRPr="009B7572">
        <w:rPr>
          <w:rFonts w:cs="Times New Roman"/>
          <w:spacing w:val="20"/>
          <w:szCs w:val="22"/>
        </w:rPr>
        <w:t>(NAFTA)</w:t>
      </w:r>
      <w:r w:rsidRPr="009B7572">
        <w:rPr>
          <w:rFonts w:cs="Times New Roman"/>
          <w:spacing w:val="20"/>
          <w:szCs w:val="22"/>
        </w:rPr>
        <w:tab/>
        <w:t>(D)</w:t>
      </w:r>
      <w:r w:rsidRPr="009B7572">
        <w:rPr>
          <w:rFonts w:hAnsi="新細明體" w:cs="Times New Roman"/>
          <w:spacing w:val="20"/>
          <w:szCs w:val="22"/>
        </w:rPr>
        <w:t>北大西洋公約組織</w:t>
      </w:r>
      <w:r w:rsidRPr="009B7572">
        <w:rPr>
          <w:rFonts w:cs="Times New Roman"/>
          <w:spacing w:val="20"/>
          <w:szCs w:val="22"/>
        </w:rPr>
        <w:t>(NATO)</w:t>
      </w:r>
    </w:p>
    <w:p w:rsidR="009B7572" w:rsidRPr="009B7572" w:rsidRDefault="009B7572" w:rsidP="009B7572">
      <w:pPr>
        <w:spacing w:line="360" w:lineRule="atLeast"/>
        <w:rPr>
          <w:rFonts w:eastAsia="新細明體"/>
          <w:spacing w:val="20"/>
          <w:sz w:val="22"/>
          <w:szCs w:val="22"/>
        </w:rPr>
      </w:pPr>
      <w:r w:rsidRPr="009B7572">
        <w:rPr>
          <w:rFonts w:eastAsia="新細明體" w:hAnsi="新細明體"/>
          <w:spacing w:val="20"/>
          <w:sz w:val="22"/>
          <w:szCs w:val="22"/>
          <w:bdr w:val="single" w:sz="4" w:space="0" w:color="auto"/>
        </w:rPr>
        <w:t>答案</w:t>
      </w:r>
      <w:r w:rsidRPr="009B7572">
        <w:rPr>
          <w:rFonts w:eastAsia="新細明體" w:hAnsi="新細明體"/>
          <w:spacing w:val="20"/>
          <w:sz w:val="22"/>
          <w:szCs w:val="22"/>
        </w:rPr>
        <w:t>：</w:t>
      </w:r>
      <w:r w:rsidRPr="009B7572">
        <w:rPr>
          <w:rFonts w:eastAsia="新細明體"/>
          <w:spacing w:val="20"/>
          <w:sz w:val="22"/>
          <w:szCs w:val="22"/>
        </w:rPr>
        <w:t>(C)</w:t>
      </w:r>
    </w:p>
    <w:p w:rsidR="009B7572" w:rsidRPr="009B7572" w:rsidRDefault="009B7572" w:rsidP="009B7572">
      <w:pPr>
        <w:spacing w:line="360" w:lineRule="atLeast"/>
        <w:rPr>
          <w:rFonts w:eastAsia="新細明體"/>
          <w:spacing w:val="20"/>
          <w:sz w:val="22"/>
          <w:szCs w:val="22"/>
        </w:rPr>
      </w:pPr>
      <w:r w:rsidRPr="009B7572">
        <w:rPr>
          <w:rFonts w:eastAsia="新細明體" w:hAnsi="新細明體"/>
          <w:spacing w:val="20"/>
          <w:sz w:val="22"/>
          <w:szCs w:val="22"/>
          <w:bdr w:val="single" w:sz="4" w:space="0" w:color="auto"/>
        </w:rPr>
        <w:t>解析</w:t>
      </w:r>
      <w:r w:rsidRPr="009B7572">
        <w:rPr>
          <w:rFonts w:eastAsia="新細明體" w:hAnsi="新細明體"/>
          <w:spacing w:val="20"/>
          <w:sz w:val="22"/>
          <w:szCs w:val="22"/>
        </w:rPr>
        <w:t>：墨西哥於</w:t>
      </w:r>
      <w:r w:rsidRPr="009B7572">
        <w:rPr>
          <w:rFonts w:eastAsia="新細明體"/>
          <w:spacing w:val="20"/>
          <w:sz w:val="22"/>
          <w:szCs w:val="22"/>
        </w:rPr>
        <w:t>1994</w:t>
      </w:r>
      <w:r w:rsidRPr="009B7572">
        <w:rPr>
          <w:rFonts w:eastAsia="新細明體" w:hAnsi="新細明體"/>
          <w:spacing w:val="20"/>
          <w:sz w:val="22"/>
          <w:szCs w:val="22"/>
        </w:rPr>
        <w:t>年加入北美自由貿易組織。</w:t>
      </w:r>
    </w:p>
    <w:p w:rsidR="009B7572" w:rsidRPr="009B7572" w:rsidRDefault="009B7572" w:rsidP="00AC237F">
      <w:pPr>
        <w:pStyle w:val="TIT1"/>
        <w:snapToGrid w:val="0"/>
        <w:spacing w:before="120"/>
        <w:rPr>
          <w:color w:val="auto"/>
          <w:spacing w:val="20"/>
          <w:szCs w:val="22"/>
        </w:rPr>
      </w:pPr>
      <w:r w:rsidRPr="009B7572">
        <w:rPr>
          <w:color w:val="auto"/>
          <w:spacing w:val="20"/>
          <w:szCs w:val="22"/>
        </w:rPr>
        <w:t>29.</w:t>
      </w:r>
      <w:r w:rsidRPr="009B7572">
        <w:rPr>
          <w:rFonts w:hAnsi="新細明體"/>
          <w:color w:val="auto"/>
          <w:spacing w:val="20"/>
          <w:szCs w:val="22"/>
        </w:rPr>
        <w:t>墨西哥加入該組織後，當地人民何以會有著「離天堂太遠，離美國太近」的感嘆？</w:t>
      </w:r>
    </w:p>
    <w:p w:rsidR="009B7572" w:rsidRPr="009B7572" w:rsidRDefault="009B7572" w:rsidP="00AC237F">
      <w:pPr>
        <w:pStyle w:val="TIT1"/>
        <w:snapToGrid w:val="0"/>
        <w:spacing w:beforeLines="0"/>
        <w:ind w:left="738"/>
        <w:rPr>
          <w:color w:val="auto"/>
          <w:spacing w:val="20"/>
          <w:szCs w:val="22"/>
        </w:rPr>
      </w:pPr>
      <w:r w:rsidRPr="009B7572">
        <w:rPr>
          <w:rFonts w:hAnsi="新細明體"/>
          <w:color w:val="auto"/>
          <w:spacing w:val="20"/>
          <w:szCs w:val="22"/>
        </w:rPr>
        <w:t>甲</w:t>
      </w:r>
      <w:r w:rsidR="00B221BE">
        <w:rPr>
          <w:rFonts w:hint="eastAsia"/>
          <w:spacing w:val="20"/>
          <w:szCs w:val="22"/>
        </w:rPr>
        <w:t>、</w:t>
      </w:r>
      <w:r w:rsidRPr="009B7572">
        <w:rPr>
          <w:rFonts w:hAnsi="新細明體"/>
          <w:color w:val="auto"/>
          <w:spacing w:val="20"/>
          <w:szCs w:val="22"/>
        </w:rPr>
        <w:t>跨國企業雖有意願投資，但墨國政府效率</w:t>
      </w:r>
      <w:proofErr w:type="gramStart"/>
      <w:r w:rsidRPr="009B7572">
        <w:rPr>
          <w:rFonts w:hAnsi="新細明體"/>
          <w:color w:val="auto"/>
          <w:spacing w:val="20"/>
          <w:szCs w:val="22"/>
        </w:rPr>
        <w:t>不</w:t>
      </w:r>
      <w:proofErr w:type="gramEnd"/>
      <w:r w:rsidRPr="009B7572">
        <w:rPr>
          <w:rFonts w:hAnsi="新細明體"/>
          <w:color w:val="auto"/>
          <w:spacing w:val="20"/>
          <w:szCs w:val="22"/>
        </w:rPr>
        <w:t>彰，治安不良，形成隱憂</w:t>
      </w:r>
      <w:r w:rsidR="00B221BE">
        <w:rPr>
          <w:rFonts w:hAnsi="新細明體" w:hint="eastAsia"/>
          <w:color w:val="auto"/>
          <w:spacing w:val="20"/>
          <w:szCs w:val="22"/>
        </w:rPr>
        <w:t>；</w:t>
      </w:r>
    </w:p>
    <w:p w:rsidR="009B7572" w:rsidRPr="009B7572" w:rsidRDefault="009B7572" w:rsidP="00AC237F">
      <w:pPr>
        <w:pStyle w:val="TIT1"/>
        <w:snapToGrid w:val="0"/>
        <w:spacing w:beforeLines="0"/>
        <w:ind w:left="738"/>
        <w:rPr>
          <w:color w:val="auto"/>
          <w:spacing w:val="20"/>
          <w:szCs w:val="22"/>
        </w:rPr>
      </w:pPr>
      <w:r w:rsidRPr="009B7572">
        <w:rPr>
          <w:rFonts w:hAnsi="新細明體"/>
          <w:color w:val="auto"/>
          <w:spacing w:val="20"/>
          <w:szCs w:val="22"/>
        </w:rPr>
        <w:t>乙</w:t>
      </w:r>
      <w:r w:rsidR="00B221BE">
        <w:rPr>
          <w:rFonts w:hint="eastAsia"/>
          <w:spacing w:val="20"/>
          <w:szCs w:val="22"/>
        </w:rPr>
        <w:t>、</w:t>
      </w:r>
      <w:r w:rsidRPr="009B7572">
        <w:rPr>
          <w:rFonts w:hAnsi="新細明體"/>
          <w:color w:val="auto"/>
          <w:spacing w:val="20"/>
          <w:szCs w:val="22"/>
        </w:rPr>
        <w:t>跨國企業投資增加就業機會，但在不平等交換下，人們無法脫貧</w:t>
      </w:r>
      <w:r w:rsidR="00B221BE">
        <w:rPr>
          <w:rFonts w:hAnsi="新細明體" w:hint="eastAsia"/>
          <w:color w:val="auto"/>
          <w:spacing w:val="20"/>
          <w:szCs w:val="22"/>
        </w:rPr>
        <w:t>；</w:t>
      </w:r>
    </w:p>
    <w:p w:rsidR="009B7572" w:rsidRPr="009B7572" w:rsidRDefault="009B7572" w:rsidP="00AC237F">
      <w:pPr>
        <w:pStyle w:val="TIT1"/>
        <w:snapToGrid w:val="0"/>
        <w:spacing w:beforeLines="0"/>
        <w:ind w:left="738"/>
        <w:rPr>
          <w:color w:val="auto"/>
          <w:spacing w:val="20"/>
          <w:szCs w:val="22"/>
        </w:rPr>
      </w:pPr>
      <w:r w:rsidRPr="009B7572">
        <w:rPr>
          <w:rFonts w:hAnsi="新細明體"/>
          <w:color w:val="auto"/>
          <w:spacing w:val="20"/>
          <w:szCs w:val="22"/>
        </w:rPr>
        <w:t>丙</w:t>
      </w:r>
      <w:r w:rsidR="00B221BE">
        <w:rPr>
          <w:rFonts w:hint="eastAsia"/>
          <w:spacing w:val="20"/>
          <w:szCs w:val="22"/>
        </w:rPr>
        <w:t>、</w:t>
      </w:r>
      <w:r w:rsidRPr="009B7572">
        <w:rPr>
          <w:rFonts w:hAnsi="新細明體"/>
          <w:color w:val="auto"/>
          <w:spacing w:val="20"/>
          <w:szCs w:val="22"/>
        </w:rPr>
        <w:t>美國廉價農產品傾銷墨國，農民無法與其競爭，被迫離開農地</w:t>
      </w:r>
      <w:r w:rsidR="00B221BE">
        <w:rPr>
          <w:rFonts w:hAnsi="新細明體" w:hint="eastAsia"/>
          <w:color w:val="auto"/>
          <w:spacing w:val="20"/>
          <w:szCs w:val="22"/>
        </w:rPr>
        <w:t>；</w:t>
      </w:r>
    </w:p>
    <w:p w:rsidR="009B7572" w:rsidRPr="009B7572" w:rsidRDefault="009B7572" w:rsidP="00AC237F">
      <w:pPr>
        <w:pStyle w:val="TIT1"/>
        <w:snapToGrid w:val="0"/>
        <w:spacing w:beforeLines="0"/>
        <w:ind w:left="738"/>
        <w:rPr>
          <w:color w:val="auto"/>
          <w:spacing w:val="20"/>
          <w:szCs w:val="22"/>
        </w:rPr>
      </w:pPr>
      <w:r w:rsidRPr="009B7572">
        <w:rPr>
          <w:rFonts w:hAnsi="新細明體"/>
          <w:color w:val="auto"/>
          <w:spacing w:val="20"/>
          <w:szCs w:val="22"/>
        </w:rPr>
        <w:t>丁</w:t>
      </w:r>
      <w:r w:rsidR="00B221BE">
        <w:rPr>
          <w:rFonts w:hint="eastAsia"/>
          <w:spacing w:val="20"/>
          <w:szCs w:val="22"/>
        </w:rPr>
        <w:t>、</w:t>
      </w:r>
      <w:r w:rsidRPr="009B7572">
        <w:rPr>
          <w:rFonts w:hAnsi="新細明體"/>
          <w:color w:val="auto"/>
          <w:spacing w:val="20"/>
          <w:szCs w:val="22"/>
        </w:rPr>
        <w:t>工作機會增加，都市化過快，無法承載過多的農村人口</w:t>
      </w:r>
      <w:r w:rsidR="00B221BE">
        <w:rPr>
          <w:rFonts w:hAnsi="新細明體" w:hint="eastAsia"/>
          <w:color w:val="auto"/>
          <w:spacing w:val="20"/>
          <w:szCs w:val="22"/>
        </w:rPr>
        <w:t>。</w:t>
      </w:r>
    </w:p>
    <w:p w:rsidR="009B7572" w:rsidRPr="009B7572" w:rsidRDefault="009B7572" w:rsidP="00AC237F">
      <w:pPr>
        <w:pStyle w:val="ABCD18pt"/>
        <w:spacing w:beforeLines="0"/>
        <w:rPr>
          <w:rFonts w:cs="Times New Roman"/>
          <w:spacing w:val="20"/>
          <w:szCs w:val="22"/>
        </w:rPr>
      </w:pPr>
      <w:r w:rsidRPr="009B7572">
        <w:rPr>
          <w:rFonts w:cs="Times New Roman"/>
          <w:spacing w:val="20"/>
          <w:szCs w:val="22"/>
        </w:rPr>
        <w:t>(A)</w:t>
      </w:r>
      <w:r w:rsidRPr="009B7572">
        <w:rPr>
          <w:rFonts w:hAnsi="新細明體" w:cs="Times New Roman"/>
          <w:spacing w:val="20"/>
          <w:szCs w:val="22"/>
        </w:rPr>
        <w:t>甲乙</w:t>
      </w:r>
      <w:r w:rsidRPr="009B7572">
        <w:rPr>
          <w:rFonts w:cs="Times New Roman"/>
          <w:spacing w:val="20"/>
          <w:szCs w:val="22"/>
        </w:rPr>
        <w:tab/>
        <w:t>(B)</w:t>
      </w:r>
      <w:r w:rsidRPr="009B7572">
        <w:rPr>
          <w:rFonts w:hAnsi="新細明體" w:cs="Times New Roman"/>
          <w:spacing w:val="20"/>
          <w:szCs w:val="22"/>
        </w:rPr>
        <w:t>乙丙</w:t>
      </w:r>
      <w:r w:rsidRPr="009B7572">
        <w:rPr>
          <w:rFonts w:cs="Times New Roman"/>
          <w:spacing w:val="20"/>
          <w:szCs w:val="22"/>
        </w:rPr>
        <w:tab/>
        <w:t>(C)</w:t>
      </w:r>
      <w:r w:rsidRPr="009B7572">
        <w:rPr>
          <w:rFonts w:hAnsi="新細明體" w:cs="Times New Roman"/>
          <w:spacing w:val="20"/>
          <w:szCs w:val="22"/>
        </w:rPr>
        <w:t>丙丁</w:t>
      </w:r>
      <w:r w:rsidRPr="009B7572">
        <w:rPr>
          <w:rFonts w:cs="Times New Roman"/>
          <w:spacing w:val="20"/>
          <w:szCs w:val="22"/>
        </w:rPr>
        <w:tab/>
        <w:t>(D)</w:t>
      </w:r>
      <w:r w:rsidRPr="009B7572">
        <w:rPr>
          <w:rFonts w:hAnsi="新細明體" w:cs="Times New Roman"/>
          <w:spacing w:val="20"/>
          <w:szCs w:val="22"/>
        </w:rPr>
        <w:t>甲丙</w:t>
      </w:r>
    </w:p>
    <w:p w:rsidR="009B7572" w:rsidRPr="009B7572" w:rsidRDefault="009B7572" w:rsidP="009B7572">
      <w:pPr>
        <w:spacing w:line="360" w:lineRule="atLeast"/>
        <w:rPr>
          <w:rFonts w:eastAsia="新細明體"/>
          <w:spacing w:val="20"/>
          <w:sz w:val="22"/>
          <w:szCs w:val="22"/>
        </w:rPr>
      </w:pPr>
      <w:r w:rsidRPr="009B7572">
        <w:rPr>
          <w:rFonts w:eastAsia="新細明體" w:hAnsi="新細明體"/>
          <w:spacing w:val="20"/>
          <w:sz w:val="22"/>
          <w:szCs w:val="22"/>
          <w:bdr w:val="single" w:sz="4" w:space="0" w:color="auto"/>
        </w:rPr>
        <w:t>答案</w:t>
      </w:r>
      <w:r w:rsidRPr="009B7572">
        <w:rPr>
          <w:rFonts w:eastAsia="新細明體" w:hAnsi="新細明體"/>
          <w:spacing w:val="20"/>
          <w:sz w:val="22"/>
          <w:szCs w:val="22"/>
        </w:rPr>
        <w:t>：</w:t>
      </w:r>
      <w:r w:rsidRPr="009B7572">
        <w:rPr>
          <w:rFonts w:eastAsia="新細明體"/>
          <w:spacing w:val="20"/>
          <w:sz w:val="22"/>
          <w:szCs w:val="22"/>
        </w:rPr>
        <w:t>(B)</w:t>
      </w:r>
    </w:p>
    <w:p w:rsidR="009B7572" w:rsidRPr="009B7572" w:rsidRDefault="009B7572" w:rsidP="009B7572">
      <w:pPr>
        <w:spacing w:line="360" w:lineRule="atLeast"/>
        <w:rPr>
          <w:rFonts w:eastAsia="新細明體"/>
          <w:spacing w:val="20"/>
          <w:sz w:val="22"/>
          <w:szCs w:val="22"/>
        </w:rPr>
      </w:pPr>
      <w:r w:rsidRPr="009B7572">
        <w:rPr>
          <w:rFonts w:eastAsia="新細明體" w:hAnsi="新細明體"/>
          <w:spacing w:val="20"/>
          <w:sz w:val="22"/>
          <w:szCs w:val="22"/>
          <w:bdr w:val="single" w:sz="4" w:space="0" w:color="auto"/>
        </w:rPr>
        <w:t>解析</w:t>
      </w:r>
      <w:r w:rsidRPr="009B7572">
        <w:rPr>
          <w:rFonts w:eastAsia="新細明體" w:hAnsi="新細明體"/>
          <w:spacing w:val="20"/>
          <w:sz w:val="22"/>
          <w:szCs w:val="22"/>
        </w:rPr>
        <w:t>：墨西哥加入北美自由貿易組織後，美國的跨國企業爭相到此投資，經濟的增長，無法反映在勞工的薪水上，勞工辛苦工作，薪水卻不夠生活，</w:t>
      </w:r>
      <w:proofErr w:type="gramStart"/>
      <w:r w:rsidRPr="009B7572">
        <w:rPr>
          <w:rFonts w:eastAsia="新細明體" w:hAnsi="新細明體"/>
          <w:spacing w:val="20"/>
          <w:sz w:val="22"/>
          <w:szCs w:val="22"/>
        </w:rPr>
        <w:t>此外，</w:t>
      </w:r>
      <w:proofErr w:type="gramEnd"/>
      <w:r w:rsidRPr="009B7572">
        <w:rPr>
          <w:rFonts w:eastAsia="新細明體" w:hAnsi="新細明體"/>
          <w:spacing w:val="20"/>
          <w:sz w:val="22"/>
          <w:szCs w:val="22"/>
        </w:rPr>
        <w:t>美國農業靠著政府的農業補貼政策和貨物免關稅，將廉價農作物出口到墨西哥，致使墨西哥農人無法生存，被迫到大都市另謀出路。</w:t>
      </w:r>
    </w:p>
    <w:p w:rsidR="009B7572" w:rsidRPr="009B7572" w:rsidRDefault="009B7572" w:rsidP="00AC237F">
      <w:pPr>
        <w:pStyle w:val="TIT1"/>
        <w:snapToGrid w:val="0"/>
        <w:spacing w:before="120"/>
        <w:rPr>
          <w:color w:val="auto"/>
          <w:spacing w:val="20"/>
          <w:szCs w:val="22"/>
        </w:rPr>
      </w:pPr>
      <w:r w:rsidRPr="009B7572">
        <w:rPr>
          <w:color w:val="auto"/>
          <w:spacing w:val="20"/>
          <w:szCs w:val="22"/>
        </w:rPr>
        <w:t>30.</w:t>
      </w:r>
      <w:r w:rsidRPr="009B7572">
        <w:rPr>
          <w:rFonts w:hAnsi="新細明體"/>
          <w:color w:val="auto"/>
          <w:spacing w:val="20"/>
          <w:szCs w:val="22"/>
        </w:rPr>
        <w:t>書中提及：「墨西哥市本土企業在市場的占有率只有</w:t>
      </w:r>
      <w:r w:rsidRPr="009B7572">
        <w:rPr>
          <w:color w:val="auto"/>
          <w:spacing w:val="20"/>
          <w:szCs w:val="22"/>
        </w:rPr>
        <w:t>10%</w:t>
      </w:r>
      <w:r w:rsidRPr="009B7572">
        <w:rPr>
          <w:rFonts w:hAnsi="新細明體"/>
          <w:color w:val="auto"/>
          <w:spacing w:val="20"/>
          <w:szCs w:val="22"/>
        </w:rPr>
        <w:t>，金融業如</w:t>
      </w:r>
      <w:proofErr w:type="spellStart"/>
      <w:r w:rsidRPr="009B7572">
        <w:rPr>
          <w:color w:val="auto"/>
          <w:spacing w:val="20"/>
          <w:szCs w:val="22"/>
        </w:rPr>
        <w:t>Bancomer</w:t>
      </w:r>
      <w:proofErr w:type="spellEnd"/>
      <w:r w:rsidRPr="009B7572">
        <w:rPr>
          <w:rFonts w:hAnsi="新細明體"/>
          <w:color w:val="auto"/>
          <w:spacing w:val="20"/>
          <w:szCs w:val="22"/>
        </w:rPr>
        <w:t>、</w:t>
      </w:r>
      <w:proofErr w:type="spellStart"/>
      <w:r w:rsidRPr="009B7572">
        <w:rPr>
          <w:color w:val="auto"/>
          <w:spacing w:val="20"/>
          <w:szCs w:val="22"/>
        </w:rPr>
        <w:t>Banamex</w:t>
      </w:r>
      <w:proofErr w:type="spellEnd"/>
      <w:r w:rsidRPr="009B7572">
        <w:rPr>
          <w:rFonts w:hAnsi="新細明體"/>
          <w:color w:val="auto"/>
          <w:spacing w:val="20"/>
          <w:szCs w:val="22"/>
        </w:rPr>
        <w:t>、</w:t>
      </w:r>
      <w:proofErr w:type="spellStart"/>
      <w:r w:rsidRPr="009B7572">
        <w:rPr>
          <w:color w:val="auto"/>
          <w:spacing w:val="20"/>
          <w:szCs w:val="22"/>
        </w:rPr>
        <w:t>Bital</w:t>
      </w:r>
      <w:proofErr w:type="spellEnd"/>
      <w:r w:rsidRPr="009B7572">
        <w:rPr>
          <w:rFonts w:hAnsi="新細明體"/>
          <w:color w:val="auto"/>
          <w:spacing w:val="20"/>
          <w:szCs w:val="22"/>
        </w:rPr>
        <w:t>、</w:t>
      </w:r>
      <w:r w:rsidRPr="009B7572">
        <w:rPr>
          <w:color w:val="auto"/>
          <w:spacing w:val="20"/>
          <w:szCs w:val="22"/>
        </w:rPr>
        <w:t>BBVA</w:t>
      </w:r>
      <w:r w:rsidRPr="009B7572">
        <w:rPr>
          <w:rFonts w:hAnsi="新細明體"/>
          <w:color w:val="auto"/>
          <w:spacing w:val="20"/>
          <w:szCs w:val="22"/>
        </w:rPr>
        <w:t>、匯豐銀行及花旗集團等銀行，全屬歐美機構」，這說明了墨西哥的經濟具有何種現象？</w:t>
      </w:r>
    </w:p>
    <w:p w:rsidR="009B7572" w:rsidRPr="009B7572" w:rsidRDefault="009B7572" w:rsidP="00AC237F">
      <w:pPr>
        <w:pStyle w:val="ABCD18pt"/>
        <w:spacing w:beforeLines="0"/>
        <w:ind w:left="738" w:hanging="369"/>
        <w:rPr>
          <w:rFonts w:cs="Times New Roman"/>
          <w:spacing w:val="20"/>
          <w:szCs w:val="22"/>
        </w:rPr>
      </w:pPr>
      <w:r w:rsidRPr="009B7572">
        <w:rPr>
          <w:rFonts w:cs="Times New Roman"/>
          <w:spacing w:val="20"/>
          <w:szCs w:val="22"/>
        </w:rPr>
        <w:t>(A)</w:t>
      </w:r>
      <w:r w:rsidRPr="009B7572">
        <w:rPr>
          <w:rFonts w:hAnsi="新細明體" w:cs="Times New Roman"/>
          <w:spacing w:val="20"/>
          <w:szCs w:val="22"/>
        </w:rPr>
        <w:t>高度仰賴外資，一旦外資抽離，國家經濟可能面臨崩潰</w:t>
      </w:r>
    </w:p>
    <w:p w:rsidR="009B7572" w:rsidRPr="009B7572" w:rsidRDefault="009B7572" w:rsidP="00AC237F">
      <w:pPr>
        <w:pStyle w:val="ABCD18pt"/>
        <w:spacing w:beforeLines="0"/>
        <w:ind w:left="738" w:hanging="369"/>
        <w:rPr>
          <w:rFonts w:cs="Times New Roman"/>
          <w:spacing w:val="20"/>
          <w:szCs w:val="22"/>
        </w:rPr>
      </w:pPr>
      <w:r w:rsidRPr="009B7572">
        <w:rPr>
          <w:rFonts w:cs="Times New Roman"/>
          <w:spacing w:val="20"/>
          <w:szCs w:val="22"/>
        </w:rPr>
        <w:t>(B)</w:t>
      </w:r>
      <w:r w:rsidRPr="009B7572">
        <w:rPr>
          <w:rFonts w:hAnsi="新細明體" w:cs="Times New Roman"/>
          <w:spacing w:val="20"/>
          <w:szCs w:val="22"/>
        </w:rPr>
        <w:t>財富集中於少數的墨西哥人手中，經濟成長與廣大的農民無關</w:t>
      </w:r>
    </w:p>
    <w:p w:rsidR="009B7572" w:rsidRPr="009B7572" w:rsidRDefault="009B7572" w:rsidP="00AC237F">
      <w:pPr>
        <w:pStyle w:val="ABCD18pt"/>
        <w:spacing w:beforeLines="0"/>
        <w:ind w:left="738" w:hanging="369"/>
        <w:rPr>
          <w:rFonts w:cs="Times New Roman"/>
          <w:spacing w:val="20"/>
          <w:szCs w:val="22"/>
        </w:rPr>
      </w:pPr>
      <w:r w:rsidRPr="009B7572">
        <w:rPr>
          <w:rFonts w:cs="Times New Roman"/>
          <w:spacing w:val="20"/>
          <w:szCs w:val="22"/>
        </w:rPr>
        <w:t>(C)</w:t>
      </w:r>
      <w:r w:rsidRPr="009B7572">
        <w:rPr>
          <w:rFonts w:hAnsi="新細明體" w:cs="Times New Roman"/>
          <w:spacing w:val="20"/>
          <w:szCs w:val="22"/>
        </w:rPr>
        <w:t>經濟貿易自由化，國外廉價產品得以進軍墨西哥市場</w:t>
      </w:r>
    </w:p>
    <w:p w:rsidR="009B7572" w:rsidRPr="009B7572" w:rsidRDefault="009B7572" w:rsidP="00AC237F">
      <w:pPr>
        <w:pStyle w:val="ABCD18pt"/>
        <w:spacing w:beforeLines="0"/>
        <w:ind w:left="738" w:hanging="369"/>
        <w:rPr>
          <w:rFonts w:cs="Times New Roman"/>
          <w:spacing w:val="20"/>
          <w:szCs w:val="22"/>
        </w:rPr>
      </w:pPr>
      <w:r w:rsidRPr="009B7572">
        <w:rPr>
          <w:rFonts w:cs="Times New Roman"/>
          <w:spacing w:val="20"/>
          <w:szCs w:val="22"/>
        </w:rPr>
        <w:t>(D)</w:t>
      </w:r>
      <w:r w:rsidRPr="009B7572">
        <w:rPr>
          <w:rFonts w:hAnsi="新細明體" w:cs="Times New Roman"/>
          <w:spacing w:val="20"/>
          <w:szCs w:val="22"/>
        </w:rPr>
        <w:t>政治經濟效率</w:t>
      </w:r>
      <w:proofErr w:type="gramStart"/>
      <w:r w:rsidRPr="009B7572">
        <w:rPr>
          <w:rFonts w:hAnsi="新細明體" w:cs="Times New Roman"/>
          <w:spacing w:val="20"/>
          <w:szCs w:val="22"/>
        </w:rPr>
        <w:t>不</w:t>
      </w:r>
      <w:proofErr w:type="gramEnd"/>
      <w:r w:rsidRPr="009B7572">
        <w:rPr>
          <w:rFonts w:hAnsi="新細明體" w:cs="Times New Roman"/>
          <w:spacing w:val="20"/>
          <w:szCs w:val="22"/>
        </w:rPr>
        <w:t>彰，城鄉差距大</w:t>
      </w:r>
    </w:p>
    <w:p w:rsidR="009B7572" w:rsidRPr="00AC237F" w:rsidRDefault="009B7572" w:rsidP="00AC237F">
      <w:pPr>
        <w:spacing w:line="360" w:lineRule="atLeast"/>
        <w:rPr>
          <w:rFonts w:eastAsia="新細明體"/>
          <w:spacing w:val="20"/>
          <w:sz w:val="22"/>
          <w:szCs w:val="22"/>
        </w:rPr>
      </w:pPr>
      <w:r w:rsidRPr="009B7572">
        <w:rPr>
          <w:rFonts w:eastAsia="新細明體" w:hAnsi="新細明體"/>
          <w:spacing w:val="20"/>
          <w:sz w:val="22"/>
          <w:szCs w:val="22"/>
          <w:bdr w:val="single" w:sz="4" w:space="0" w:color="auto"/>
        </w:rPr>
        <w:t>答案</w:t>
      </w:r>
      <w:r w:rsidRPr="009B7572">
        <w:rPr>
          <w:rFonts w:eastAsia="新細明體" w:hAnsi="新細明體"/>
          <w:spacing w:val="20"/>
          <w:sz w:val="22"/>
          <w:szCs w:val="22"/>
        </w:rPr>
        <w:t>：</w:t>
      </w:r>
      <w:r w:rsidRPr="009B7572">
        <w:rPr>
          <w:rFonts w:eastAsia="新細明體"/>
          <w:spacing w:val="20"/>
          <w:sz w:val="22"/>
          <w:szCs w:val="22"/>
        </w:rPr>
        <w:t>(A)</w:t>
      </w:r>
    </w:p>
    <w:p w:rsidR="0028700B" w:rsidRDefault="0028700B" w:rsidP="00AC237F">
      <w:pPr>
        <w:pStyle w:val="TIT1TimesNewRoman0cm"/>
        <w:spacing w:before="120" w:line="360" w:lineRule="atLeast"/>
        <w:ind w:left="369" w:hanging="369"/>
        <w:rPr>
          <w:rFonts w:eastAsia="新細明體" w:cs="Times New Roman" w:hint="eastAsia"/>
          <w:spacing w:val="20"/>
          <w:szCs w:val="22"/>
        </w:rPr>
      </w:pPr>
    </w:p>
    <w:p w:rsidR="0028700B" w:rsidRDefault="0028700B" w:rsidP="00AC237F">
      <w:pPr>
        <w:pStyle w:val="TIT1TimesNewRoman0cm"/>
        <w:spacing w:before="120" w:line="360" w:lineRule="atLeast"/>
        <w:ind w:left="369" w:hanging="369"/>
        <w:rPr>
          <w:rFonts w:eastAsia="新細明體" w:cs="Times New Roman" w:hint="eastAsia"/>
          <w:spacing w:val="20"/>
          <w:szCs w:val="22"/>
        </w:rPr>
      </w:pPr>
    </w:p>
    <w:p w:rsidR="0028700B" w:rsidRDefault="0028700B" w:rsidP="00AC237F">
      <w:pPr>
        <w:pStyle w:val="TIT1TimesNewRoman0cm"/>
        <w:spacing w:before="120" w:line="360" w:lineRule="atLeast"/>
        <w:ind w:left="369" w:hanging="369"/>
        <w:rPr>
          <w:rFonts w:eastAsia="新細明體" w:cs="Times New Roman" w:hint="eastAsia"/>
          <w:spacing w:val="20"/>
          <w:szCs w:val="22"/>
        </w:rPr>
      </w:pPr>
    </w:p>
    <w:p w:rsidR="0028700B" w:rsidRDefault="0028700B" w:rsidP="00AC237F">
      <w:pPr>
        <w:pStyle w:val="TIT1TimesNewRoman0cm"/>
        <w:spacing w:before="120" w:line="360" w:lineRule="atLeast"/>
        <w:ind w:left="369" w:hanging="369"/>
        <w:rPr>
          <w:rFonts w:eastAsia="新細明體" w:cs="Times New Roman" w:hint="eastAsia"/>
          <w:spacing w:val="20"/>
          <w:szCs w:val="22"/>
        </w:rPr>
      </w:pPr>
    </w:p>
    <w:p w:rsidR="0028700B" w:rsidRDefault="0028700B" w:rsidP="00AC237F">
      <w:pPr>
        <w:pStyle w:val="TIT1TimesNewRoman0cm"/>
        <w:spacing w:before="120" w:line="360" w:lineRule="atLeast"/>
        <w:ind w:left="369" w:hanging="369"/>
        <w:rPr>
          <w:rFonts w:eastAsia="新細明體" w:cs="Times New Roman" w:hint="eastAsia"/>
          <w:spacing w:val="20"/>
          <w:szCs w:val="22"/>
        </w:rPr>
      </w:pPr>
    </w:p>
    <w:p w:rsidR="0028700B" w:rsidRDefault="0028700B" w:rsidP="00AC237F">
      <w:pPr>
        <w:pStyle w:val="TIT1TimesNewRoman0cm"/>
        <w:spacing w:before="120" w:line="360" w:lineRule="atLeast"/>
        <w:ind w:left="369" w:hanging="369"/>
        <w:rPr>
          <w:rFonts w:eastAsia="新細明體" w:cs="Times New Roman" w:hint="eastAsia"/>
          <w:spacing w:val="20"/>
          <w:szCs w:val="22"/>
        </w:rPr>
      </w:pPr>
    </w:p>
    <w:p w:rsidR="009B7572" w:rsidRPr="009B7572" w:rsidRDefault="009B7572" w:rsidP="00E77DFB">
      <w:pPr>
        <w:pStyle w:val="TIT1TimesNewRoman0cm"/>
        <w:spacing w:before="120" w:line="360" w:lineRule="atLeast"/>
        <w:ind w:left="0" w:firstLine="0"/>
        <w:rPr>
          <w:rFonts w:eastAsia="新細明體" w:cs="Times New Roman"/>
          <w:spacing w:val="20"/>
          <w:szCs w:val="22"/>
        </w:rPr>
      </w:pPr>
      <w:r w:rsidRPr="009B7572">
        <w:rPr>
          <w:rFonts w:eastAsia="新細明體" w:cs="Times New Roman"/>
          <w:spacing w:val="20"/>
          <w:szCs w:val="22"/>
        </w:rPr>
        <w:lastRenderedPageBreak/>
        <w:t>31-33</w:t>
      </w:r>
      <w:r w:rsidRPr="009B7572">
        <w:rPr>
          <w:rFonts w:eastAsia="新細明體" w:hAnsi="新細明體" w:cs="Times New Roman"/>
          <w:spacing w:val="20"/>
          <w:szCs w:val="22"/>
        </w:rPr>
        <w:t>為題組</w:t>
      </w:r>
    </w:p>
    <w:p w:rsidR="00601ACD" w:rsidRPr="00601ACD" w:rsidRDefault="00FB69DB" w:rsidP="00601ACD">
      <w:pPr>
        <w:pStyle w:val="TIT1TimesNewRoman0cm"/>
        <w:spacing w:before="120" w:line="360" w:lineRule="atLeast"/>
        <w:ind w:left="369" w:hanging="369"/>
        <w:rPr>
          <w:rFonts w:eastAsia="新細明體" w:hAnsi="新細明體"/>
          <w:spacing w:val="20"/>
          <w:szCs w:val="22"/>
          <w:u w:val="none"/>
        </w:rPr>
      </w:pPr>
      <w:r>
        <w:rPr>
          <w:rFonts w:eastAsia="新細明體" w:hAnsi="新細明體"/>
          <w:noProof/>
          <w:spacing w:val="20"/>
          <w:szCs w:val="22"/>
          <w:u w:val="none"/>
        </w:rPr>
        <w:pict>
          <v:shape id="_x0000_s3736" type="#_x0000_t202" style="position:absolute;left:0;text-align:left;margin-left:284.3pt;margin-top:15.5pt;width:185.8pt;height:247.2pt;z-index:251680768" filled="f" stroked="f">
            <v:textbox>
              <w:txbxContent>
                <w:p w:rsidR="00601ACD" w:rsidRDefault="00601ACD">
                  <w:r>
                    <w:rPr>
                      <w:noProof/>
                    </w:rPr>
                    <w:drawing>
                      <wp:inline distT="0" distB="0" distL="0" distR="0">
                        <wp:extent cx="2215192" cy="2541014"/>
                        <wp:effectExtent l="19050" t="0" r="0" b="0"/>
                        <wp:docPr id="11" name="圖片 67" descr="C:\Users\user\Desktop\給子蓁圖檔\108指考解析(柏晴605)\指考截圖\圖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Desktop\給子蓁圖檔\108指考解析(柏晴605)\指考截圖\圖5.jpg"/>
                                <pic:cNvPicPr>
                                  <a:picLocks noChangeAspect="1" noChangeArrowheads="1"/>
                                </pic:cNvPicPr>
                              </pic:nvPicPr>
                              <pic:blipFill>
                                <a:blip r:embed="rId21"/>
                                <a:srcRect b="4145"/>
                                <a:stretch>
                                  <a:fillRect/>
                                </a:stretch>
                              </pic:blipFill>
                              <pic:spPr bwMode="auto">
                                <a:xfrm>
                                  <a:off x="0" y="0"/>
                                  <a:ext cx="2224367" cy="2551539"/>
                                </a:xfrm>
                                <a:prstGeom prst="rect">
                                  <a:avLst/>
                                </a:prstGeom>
                                <a:noFill/>
                                <a:ln w="9525">
                                  <a:noFill/>
                                  <a:miter lim="800000"/>
                                  <a:headEnd/>
                                  <a:tailEnd/>
                                </a:ln>
                              </pic:spPr>
                            </pic:pic>
                          </a:graphicData>
                        </a:graphic>
                      </wp:inline>
                    </w:drawing>
                  </w:r>
                </w:p>
                <w:p w:rsidR="00601ACD" w:rsidRDefault="00601ACD" w:rsidP="00601ACD">
                  <w:pPr>
                    <w:jc w:val="center"/>
                  </w:pPr>
                  <w:r>
                    <w:rPr>
                      <w:rFonts w:hint="eastAsia"/>
                    </w:rPr>
                    <w:t>圖</w:t>
                  </w:r>
                  <w:r>
                    <w:rPr>
                      <w:rFonts w:hint="eastAsia"/>
                    </w:rPr>
                    <w:t>13</w:t>
                  </w:r>
                </w:p>
              </w:txbxContent>
            </v:textbox>
          </v:shape>
        </w:pict>
      </w:r>
      <w:r w:rsidR="009B7572" w:rsidRPr="00601ACD">
        <w:rPr>
          <w:rFonts w:eastAsia="新細明體" w:hAnsi="新細明體" w:cs="Times New Roman"/>
          <w:spacing w:val="20"/>
          <w:szCs w:val="22"/>
          <w:u w:val="none"/>
        </w:rPr>
        <w:t>◎</w:t>
      </w:r>
      <w:r w:rsidR="009B7572" w:rsidRPr="00601ACD">
        <w:rPr>
          <w:rFonts w:eastAsia="新細明體" w:cs="Times New Roman"/>
          <w:spacing w:val="20"/>
          <w:szCs w:val="22"/>
          <w:u w:val="none"/>
        </w:rPr>
        <w:tab/>
      </w:r>
      <w:r>
        <w:rPr>
          <w:rFonts w:eastAsia="新細明體" w:hAnsi="新細明體"/>
          <w:spacing w:val="20"/>
          <w:szCs w:val="22"/>
          <w:u w:val="none"/>
        </w:rPr>
        <w:pict>
          <v:shape id="_x0000_s3735" type="#_x0000_t202" style="position:absolute;left:0;text-align:left;margin-left:284.3pt;margin-top:.4pt;width:210.8pt;height:253.15pt;z-index:251679744;mso-position-horizontal-relative:text;mso-position-vertical-relative:text;mso-width-relative:margin;mso-height-relative:margin" stroked="f">
            <v:textbox style="mso-next-textbox:#_x0000_s3735">
              <w:txbxContent>
                <w:p w:rsidR="00601ACD" w:rsidRDefault="00601ACD" w:rsidP="00601ACD">
                  <w:pPr>
                    <w:jc w:val="center"/>
                  </w:pPr>
                </w:p>
              </w:txbxContent>
            </v:textbox>
            <w10:wrap type="square"/>
          </v:shape>
        </w:pict>
      </w:r>
      <w:r w:rsidR="00601ACD" w:rsidRPr="00601ACD">
        <w:rPr>
          <w:rFonts w:eastAsia="新細明體" w:hAnsi="新細明體" w:hint="eastAsia"/>
          <w:spacing w:val="20"/>
          <w:szCs w:val="22"/>
          <w:u w:val="none"/>
        </w:rPr>
        <w:t>戈蘭高地是敘利亞與以色列之間的制高點，從戈蘭高地望向以色列，幾乎可將以色列的平原盡收眼底。若是其中一國在此處架設軍事武器，則皆會直接威脅兩國的安全。圖</w:t>
      </w:r>
      <w:r w:rsidR="00601ACD">
        <w:rPr>
          <w:rFonts w:eastAsia="新細明體" w:hAnsi="新細明體" w:hint="eastAsia"/>
          <w:spacing w:val="20"/>
          <w:szCs w:val="22"/>
          <w:u w:val="none"/>
        </w:rPr>
        <w:t>13</w:t>
      </w:r>
      <w:r w:rsidR="00601ACD" w:rsidRPr="00601ACD">
        <w:rPr>
          <w:rFonts w:eastAsia="新細明體" w:hAnsi="新細明體" w:hint="eastAsia"/>
          <w:spacing w:val="20"/>
          <w:szCs w:val="22"/>
          <w:u w:val="none"/>
        </w:rPr>
        <w:t>為戈蘭高地附近的地形圖，虛線與國界包圍部分即為戈蘭高地，請問：</w:t>
      </w:r>
    </w:p>
    <w:p w:rsidR="00601ACD" w:rsidRPr="00601ACD" w:rsidRDefault="00601ACD" w:rsidP="00601ACD">
      <w:pPr>
        <w:pStyle w:val="TIT1TimesNewRoman0cm"/>
        <w:spacing w:before="120" w:line="360" w:lineRule="atLeast"/>
        <w:ind w:left="369" w:hanging="369"/>
        <w:rPr>
          <w:rFonts w:eastAsia="新細明體" w:hAnsi="新細明體"/>
          <w:spacing w:val="20"/>
          <w:szCs w:val="22"/>
          <w:u w:val="none"/>
        </w:rPr>
      </w:pPr>
      <w:r>
        <w:rPr>
          <w:rFonts w:eastAsia="新細明體" w:hAnsi="新細明體" w:hint="eastAsia"/>
          <w:spacing w:val="20"/>
          <w:szCs w:val="22"/>
          <w:u w:val="none"/>
        </w:rPr>
        <w:t xml:space="preserve">31. </w:t>
      </w:r>
      <w:r w:rsidRPr="00601ACD">
        <w:rPr>
          <w:rFonts w:eastAsia="新細明體" w:hAnsi="新細明體" w:hint="eastAsia"/>
          <w:spacing w:val="20"/>
          <w:szCs w:val="22"/>
          <w:u w:val="none"/>
        </w:rPr>
        <w:t>由戈蘭高地的位置判斷，當地最有可能見到下列何種自然景觀？</w:t>
      </w:r>
    </w:p>
    <w:p w:rsidR="00601ACD" w:rsidRPr="00601ACD" w:rsidRDefault="00601ACD" w:rsidP="00601ACD">
      <w:pPr>
        <w:pStyle w:val="TIT1TimesNewRoman0cm"/>
        <w:spacing w:before="120" w:line="360" w:lineRule="atLeast"/>
        <w:ind w:left="369" w:hanging="369"/>
        <w:rPr>
          <w:rFonts w:eastAsia="新細明體" w:hAnsi="新細明體"/>
          <w:spacing w:val="20"/>
          <w:szCs w:val="22"/>
          <w:u w:val="none"/>
        </w:rPr>
      </w:pPr>
      <w:r w:rsidRPr="00601ACD">
        <w:rPr>
          <w:rFonts w:eastAsia="新細明體" w:hAnsi="新細明體" w:hint="eastAsia"/>
          <w:spacing w:val="20"/>
          <w:szCs w:val="22"/>
          <w:u w:val="none"/>
        </w:rPr>
        <w:tab/>
        <w:t>(A)</w:t>
      </w:r>
      <w:r w:rsidRPr="00601ACD">
        <w:rPr>
          <w:rFonts w:eastAsia="新細明體" w:hAnsi="新細明體" w:hint="eastAsia"/>
          <w:spacing w:val="20"/>
          <w:szCs w:val="22"/>
          <w:u w:val="none"/>
        </w:rPr>
        <w:t>沙漠</w:t>
      </w:r>
      <w:r w:rsidRPr="00601ACD">
        <w:rPr>
          <w:rFonts w:eastAsia="新細明體" w:hAnsi="新細明體" w:hint="eastAsia"/>
          <w:spacing w:val="20"/>
          <w:szCs w:val="22"/>
          <w:u w:val="none"/>
        </w:rPr>
        <w:tab/>
        <w:t>(B)</w:t>
      </w:r>
      <w:r w:rsidRPr="00601ACD">
        <w:rPr>
          <w:rFonts w:eastAsia="新細明體" w:hAnsi="新細明體" w:hint="eastAsia"/>
          <w:spacing w:val="20"/>
          <w:szCs w:val="22"/>
          <w:u w:val="none"/>
        </w:rPr>
        <w:t>雨林</w:t>
      </w:r>
      <w:r w:rsidRPr="00601ACD">
        <w:rPr>
          <w:rFonts w:eastAsia="新細明體" w:hAnsi="新細明體"/>
          <w:spacing w:val="20"/>
          <w:szCs w:val="22"/>
          <w:u w:val="none"/>
        </w:rPr>
        <w:br/>
      </w:r>
      <w:r w:rsidRPr="00601ACD">
        <w:rPr>
          <w:rFonts w:eastAsia="新細明體" w:hAnsi="新細明體" w:hint="eastAsia"/>
          <w:spacing w:val="20"/>
          <w:szCs w:val="22"/>
          <w:u w:val="none"/>
        </w:rPr>
        <w:t>(C)</w:t>
      </w:r>
      <w:r w:rsidRPr="00601ACD">
        <w:rPr>
          <w:rFonts w:eastAsia="新細明體" w:hAnsi="新細明體" w:hint="eastAsia"/>
          <w:spacing w:val="20"/>
          <w:szCs w:val="22"/>
          <w:u w:val="none"/>
        </w:rPr>
        <w:t>針葉林</w:t>
      </w:r>
      <w:r w:rsidRPr="00601ACD">
        <w:rPr>
          <w:rFonts w:eastAsia="新細明體" w:hAnsi="新細明體" w:hint="eastAsia"/>
          <w:spacing w:val="20"/>
          <w:szCs w:val="22"/>
          <w:u w:val="none"/>
        </w:rPr>
        <w:tab/>
        <w:t>(D)</w:t>
      </w:r>
      <w:r w:rsidRPr="00601ACD">
        <w:rPr>
          <w:rFonts w:eastAsia="新細明體" w:hAnsi="新細明體" w:hint="eastAsia"/>
          <w:spacing w:val="20"/>
          <w:szCs w:val="22"/>
          <w:u w:val="none"/>
        </w:rPr>
        <w:t>灌木林</w:t>
      </w:r>
    </w:p>
    <w:p w:rsidR="00601ACD" w:rsidRPr="00601ACD" w:rsidRDefault="00601ACD" w:rsidP="00601ACD">
      <w:pPr>
        <w:pStyle w:val="TIT1TimesNewRoman0cm"/>
        <w:spacing w:before="120" w:line="360" w:lineRule="atLeast"/>
        <w:ind w:left="369" w:hanging="369"/>
        <w:rPr>
          <w:rFonts w:eastAsia="新細明體" w:hAnsi="新細明體"/>
          <w:spacing w:val="20"/>
          <w:szCs w:val="22"/>
          <w:u w:val="none"/>
        </w:rPr>
      </w:pPr>
      <w:r w:rsidRPr="00601ACD">
        <w:rPr>
          <w:rFonts w:eastAsia="新細明體" w:hAnsi="新細明體"/>
          <w:spacing w:val="20"/>
          <w:szCs w:val="22"/>
          <w:u w:val="none"/>
          <w:bdr w:val="single" w:sz="4" w:space="0" w:color="auto"/>
        </w:rPr>
        <w:t>答案</w:t>
      </w:r>
      <w:r w:rsidRPr="00601ACD">
        <w:rPr>
          <w:rFonts w:eastAsia="新細明體" w:hAnsi="新細明體"/>
          <w:spacing w:val="20"/>
          <w:szCs w:val="22"/>
          <w:u w:val="none"/>
        </w:rPr>
        <w:t>：</w:t>
      </w:r>
      <w:r>
        <w:rPr>
          <w:rFonts w:eastAsia="新細明體" w:hAnsi="新細明體" w:hint="eastAsia"/>
          <w:spacing w:val="20"/>
          <w:szCs w:val="22"/>
          <w:u w:val="none"/>
        </w:rPr>
        <w:t>(</w:t>
      </w:r>
      <w:r w:rsidRPr="00601ACD">
        <w:rPr>
          <w:rFonts w:eastAsia="新細明體" w:hAnsi="新細明體" w:hint="eastAsia"/>
          <w:spacing w:val="20"/>
          <w:szCs w:val="22"/>
          <w:u w:val="none"/>
        </w:rPr>
        <w:t>D</w:t>
      </w:r>
      <w:r>
        <w:rPr>
          <w:rFonts w:eastAsia="新細明體" w:hAnsi="新細明體" w:hint="eastAsia"/>
          <w:spacing w:val="20"/>
          <w:szCs w:val="22"/>
          <w:u w:val="none"/>
        </w:rPr>
        <w:t>)</w:t>
      </w:r>
    </w:p>
    <w:p w:rsidR="00601ACD" w:rsidRPr="00601ACD" w:rsidRDefault="00601ACD" w:rsidP="00601ACD">
      <w:pPr>
        <w:pStyle w:val="TIT1TimesNewRoman0cm"/>
        <w:spacing w:before="120" w:line="360" w:lineRule="atLeast"/>
        <w:ind w:left="369" w:hanging="369"/>
        <w:rPr>
          <w:rFonts w:eastAsia="新細明體" w:hAnsi="新細明體"/>
          <w:spacing w:val="20"/>
          <w:szCs w:val="22"/>
          <w:u w:val="none"/>
        </w:rPr>
      </w:pPr>
      <w:r w:rsidRPr="00601ACD">
        <w:rPr>
          <w:rFonts w:eastAsia="新細明體" w:hAnsi="新細明體"/>
          <w:spacing w:val="20"/>
          <w:szCs w:val="22"/>
          <w:u w:val="none"/>
          <w:bdr w:val="single" w:sz="4" w:space="0" w:color="auto"/>
        </w:rPr>
        <w:t>解析</w:t>
      </w:r>
      <w:r w:rsidRPr="00601ACD">
        <w:rPr>
          <w:rFonts w:eastAsia="新細明體" w:hAnsi="新細明體"/>
          <w:spacing w:val="20"/>
          <w:szCs w:val="22"/>
          <w:u w:val="none"/>
        </w:rPr>
        <w:t>：</w:t>
      </w:r>
      <w:r w:rsidRPr="00601ACD">
        <w:rPr>
          <w:rFonts w:eastAsia="新細明體" w:hAnsi="新細明體" w:hint="eastAsia"/>
          <w:spacing w:val="20"/>
          <w:szCs w:val="22"/>
          <w:u w:val="none"/>
        </w:rPr>
        <w:t>由經緯度判斷，戈蘭高地位於北緯</w:t>
      </w:r>
      <w:r w:rsidRPr="00601ACD">
        <w:rPr>
          <w:rFonts w:eastAsia="新細明體" w:hAnsi="新細明體" w:hint="eastAsia"/>
          <w:spacing w:val="20"/>
          <w:szCs w:val="22"/>
          <w:u w:val="none"/>
        </w:rPr>
        <w:t>33</w:t>
      </w:r>
      <w:r w:rsidRPr="00601ACD">
        <w:rPr>
          <w:rFonts w:eastAsia="新細明體" w:hAnsi="新細明體" w:hint="eastAsia"/>
          <w:spacing w:val="20"/>
          <w:szCs w:val="22"/>
          <w:u w:val="none"/>
        </w:rPr>
        <w:t>度的地中海</w:t>
      </w:r>
      <w:proofErr w:type="gramStart"/>
      <w:r w:rsidRPr="00601ACD">
        <w:rPr>
          <w:rFonts w:eastAsia="新細明體" w:hAnsi="新細明體" w:hint="eastAsia"/>
          <w:spacing w:val="20"/>
          <w:szCs w:val="22"/>
          <w:u w:val="none"/>
        </w:rPr>
        <w:t>沿岸，</w:t>
      </w:r>
      <w:proofErr w:type="gramEnd"/>
      <w:r w:rsidRPr="00601ACD">
        <w:rPr>
          <w:rFonts w:eastAsia="新細明體" w:hAnsi="新細明體" w:hint="eastAsia"/>
          <w:spacing w:val="20"/>
          <w:szCs w:val="22"/>
          <w:u w:val="none"/>
        </w:rPr>
        <w:t>為溫帶地中海型氣候，自然景觀以</w:t>
      </w:r>
      <w:r w:rsidRPr="00601ACD">
        <w:rPr>
          <w:rFonts w:eastAsia="新細明體" w:hAnsi="新細明體" w:hint="eastAsia"/>
          <w:spacing w:val="20"/>
          <w:szCs w:val="22"/>
          <w:u w:val="none"/>
        </w:rPr>
        <w:t>(D)</w:t>
      </w:r>
      <w:r w:rsidRPr="00601ACD">
        <w:rPr>
          <w:rFonts w:eastAsia="新細明體" w:hAnsi="新細明體" w:hint="eastAsia"/>
          <w:spacing w:val="20"/>
          <w:szCs w:val="22"/>
          <w:u w:val="none"/>
        </w:rPr>
        <w:t>灌木林為主。</w:t>
      </w:r>
    </w:p>
    <w:p w:rsidR="00601ACD" w:rsidRPr="00601ACD" w:rsidRDefault="00601ACD" w:rsidP="00601ACD">
      <w:pPr>
        <w:pStyle w:val="TIT1TimesNewRoman0cm"/>
        <w:spacing w:before="120" w:line="360" w:lineRule="atLeast"/>
        <w:ind w:left="369" w:hanging="369"/>
        <w:rPr>
          <w:rFonts w:eastAsia="新細明體" w:hAnsi="新細明體"/>
          <w:spacing w:val="20"/>
          <w:szCs w:val="22"/>
          <w:u w:val="none"/>
        </w:rPr>
      </w:pPr>
      <w:r>
        <w:rPr>
          <w:rFonts w:eastAsia="新細明體" w:hAnsi="新細明體" w:hint="eastAsia"/>
          <w:spacing w:val="20"/>
          <w:szCs w:val="22"/>
          <w:u w:val="none"/>
        </w:rPr>
        <w:t xml:space="preserve">32. </w:t>
      </w:r>
      <w:r w:rsidRPr="00601ACD">
        <w:rPr>
          <w:rFonts w:eastAsia="新細明體" w:hAnsi="新細明體" w:hint="eastAsia"/>
          <w:spacing w:val="20"/>
          <w:szCs w:val="22"/>
          <w:u w:val="none"/>
        </w:rPr>
        <w:t>根據戈蘭高地的地形圖判斷，以色列占領戈蘭高地的原因，除了與軍事戰略有關，亦與下列哪</w:t>
      </w:r>
      <w:proofErr w:type="gramStart"/>
      <w:r w:rsidRPr="00601ACD">
        <w:rPr>
          <w:rFonts w:eastAsia="新細明體" w:hAnsi="新細明體" w:hint="eastAsia"/>
          <w:spacing w:val="20"/>
          <w:szCs w:val="22"/>
          <w:u w:val="none"/>
        </w:rPr>
        <w:t>個</w:t>
      </w:r>
      <w:proofErr w:type="gramEnd"/>
      <w:r w:rsidRPr="00601ACD">
        <w:rPr>
          <w:rFonts w:eastAsia="新細明體" w:hAnsi="新細明體" w:hint="eastAsia"/>
          <w:spacing w:val="20"/>
          <w:szCs w:val="22"/>
          <w:u w:val="none"/>
        </w:rPr>
        <w:t>因素有關？</w:t>
      </w:r>
    </w:p>
    <w:p w:rsidR="00601ACD" w:rsidRPr="00601ACD" w:rsidRDefault="00601ACD" w:rsidP="00601ACD">
      <w:pPr>
        <w:pStyle w:val="TIT1TimesNewRoman0cm"/>
        <w:spacing w:before="120" w:line="360" w:lineRule="atLeast"/>
        <w:ind w:left="369" w:hanging="369"/>
        <w:rPr>
          <w:rFonts w:eastAsia="新細明體" w:hAnsi="新細明體"/>
          <w:spacing w:val="20"/>
          <w:szCs w:val="22"/>
          <w:u w:val="none"/>
        </w:rPr>
      </w:pPr>
      <w:r w:rsidRPr="00601ACD">
        <w:rPr>
          <w:rFonts w:eastAsia="新細明體" w:hAnsi="新細明體" w:hint="eastAsia"/>
          <w:spacing w:val="20"/>
          <w:szCs w:val="22"/>
          <w:u w:val="none"/>
        </w:rPr>
        <w:tab/>
        <w:t>(A)</w:t>
      </w:r>
      <w:r w:rsidRPr="00601ACD">
        <w:rPr>
          <w:rFonts w:eastAsia="新細明體" w:hAnsi="新細明體" w:hint="eastAsia"/>
          <w:spacing w:val="20"/>
          <w:szCs w:val="22"/>
          <w:u w:val="none"/>
        </w:rPr>
        <w:t>宗教聖地</w:t>
      </w:r>
      <w:r w:rsidRPr="00601ACD">
        <w:rPr>
          <w:rFonts w:eastAsia="新細明體" w:hAnsi="新細明體" w:hint="eastAsia"/>
          <w:spacing w:val="20"/>
          <w:szCs w:val="22"/>
          <w:u w:val="none"/>
        </w:rPr>
        <w:tab/>
        <w:t>(B)</w:t>
      </w:r>
      <w:r w:rsidRPr="00601ACD">
        <w:rPr>
          <w:rFonts w:eastAsia="新細明體" w:hAnsi="新細明體" w:hint="eastAsia"/>
          <w:spacing w:val="20"/>
          <w:szCs w:val="22"/>
          <w:u w:val="none"/>
        </w:rPr>
        <w:t>淡水資源</w:t>
      </w:r>
      <w:r w:rsidRPr="00601ACD">
        <w:rPr>
          <w:rFonts w:eastAsia="新細明體" w:hAnsi="新細明體" w:hint="eastAsia"/>
          <w:spacing w:val="20"/>
          <w:szCs w:val="22"/>
          <w:u w:val="none"/>
        </w:rPr>
        <w:tab/>
        <w:t>(C)</w:t>
      </w:r>
      <w:r w:rsidRPr="00601ACD">
        <w:rPr>
          <w:rFonts w:eastAsia="新細明體" w:hAnsi="新細明體" w:hint="eastAsia"/>
          <w:spacing w:val="20"/>
          <w:szCs w:val="22"/>
          <w:u w:val="none"/>
        </w:rPr>
        <w:t>航運要道</w:t>
      </w:r>
      <w:r w:rsidRPr="00601ACD">
        <w:rPr>
          <w:rFonts w:eastAsia="新細明體" w:hAnsi="新細明體" w:hint="eastAsia"/>
          <w:spacing w:val="20"/>
          <w:szCs w:val="22"/>
          <w:u w:val="none"/>
        </w:rPr>
        <w:tab/>
        <w:t>(D)</w:t>
      </w:r>
      <w:r w:rsidRPr="00601ACD">
        <w:rPr>
          <w:rFonts w:eastAsia="新細明體" w:hAnsi="新細明體" w:hint="eastAsia"/>
          <w:spacing w:val="20"/>
          <w:szCs w:val="22"/>
          <w:u w:val="none"/>
        </w:rPr>
        <w:t>石油礦產</w:t>
      </w:r>
    </w:p>
    <w:p w:rsidR="00601ACD" w:rsidRPr="00601ACD" w:rsidRDefault="00601ACD" w:rsidP="00601ACD">
      <w:pPr>
        <w:pStyle w:val="TIT1TimesNewRoman0cm"/>
        <w:spacing w:before="120" w:line="360" w:lineRule="atLeast"/>
        <w:ind w:left="369" w:hanging="369"/>
        <w:rPr>
          <w:rFonts w:eastAsia="新細明體" w:hAnsi="新細明體"/>
          <w:spacing w:val="20"/>
          <w:szCs w:val="22"/>
          <w:u w:val="none"/>
        </w:rPr>
      </w:pPr>
      <w:r w:rsidRPr="00601ACD">
        <w:rPr>
          <w:rFonts w:eastAsia="新細明體" w:hAnsi="新細明體"/>
          <w:spacing w:val="20"/>
          <w:szCs w:val="22"/>
          <w:u w:val="none"/>
          <w:bdr w:val="single" w:sz="4" w:space="0" w:color="auto"/>
        </w:rPr>
        <w:t>答案</w:t>
      </w:r>
      <w:r w:rsidRPr="00601ACD">
        <w:rPr>
          <w:rFonts w:eastAsia="新細明體" w:hAnsi="新細明體"/>
          <w:spacing w:val="20"/>
          <w:szCs w:val="22"/>
          <w:u w:val="none"/>
        </w:rPr>
        <w:t>：</w:t>
      </w:r>
      <w:r>
        <w:rPr>
          <w:rFonts w:eastAsia="新細明體" w:hAnsi="新細明體" w:hint="eastAsia"/>
          <w:spacing w:val="20"/>
          <w:szCs w:val="22"/>
          <w:u w:val="none"/>
        </w:rPr>
        <w:t>(</w:t>
      </w:r>
      <w:r w:rsidRPr="00601ACD">
        <w:rPr>
          <w:rFonts w:eastAsia="新細明體" w:hAnsi="新細明體" w:hint="eastAsia"/>
          <w:spacing w:val="20"/>
          <w:szCs w:val="22"/>
          <w:u w:val="none"/>
        </w:rPr>
        <w:t>B</w:t>
      </w:r>
      <w:r>
        <w:rPr>
          <w:rFonts w:eastAsia="新細明體" w:hAnsi="新細明體" w:hint="eastAsia"/>
          <w:spacing w:val="20"/>
          <w:szCs w:val="22"/>
          <w:u w:val="none"/>
        </w:rPr>
        <w:t>)</w:t>
      </w:r>
    </w:p>
    <w:p w:rsidR="00601ACD" w:rsidRPr="00601ACD" w:rsidRDefault="00601ACD" w:rsidP="00601ACD">
      <w:pPr>
        <w:pStyle w:val="TIT1TimesNewRoman0cm"/>
        <w:spacing w:before="120" w:line="360" w:lineRule="atLeast"/>
        <w:ind w:left="369" w:hanging="369"/>
        <w:rPr>
          <w:rFonts w:eastAsia="新細明體" w:hAnsi="新細明體"/>
          <w:spacing w:val="20"/>
          <w:szCs w:val="22"/>
          <w:u w:val="none"/>
        </w:rPr>
      </w:pPr>
      <w:r w:rsidRPr="00601ACD">
        <w:rPr>
          <w:rFonts w:eastAsia="新細明體" w:hAnsi="新細明體"/>
          <w:spacing w:val="20"/>
          <w:szCs w:val="22"/>
          <w:u w:val="none"/>
          <w:bdr w:val="single" w:sz="4" w:space="0" w:color="auto"/>
        </w:rPr>
        <w:t>解析</w:t>
      </w:r>
      <w:r w:rsidRPr="00601ACD">
        <w:rPr>
          <w:rFonts w:eastAsia="新細明體" w:hAnsi="新細明體"/>
          <w:spacing w:val="20"/>
          <w:szCs w:val="22"/>
          <w:u w:val="none"/>
        </w:rPr>
        <w:t>：</w:t>
      </w:r>
      <w:r w:rsidRPr="00601ACD">
        <w:rPr>
          <w:rFonts w:eastAsia="新細明體" w:hAnsi="新細明體" w:hint="eastAsia"/>
          <w:spacing w:val="20"/>
          <w:szCs w:val="22"/>
          <w:u w:val="none"/>
        </w:rPr>
        <w:t>由地形判斷，戈蘭高地地勢高，且下游有以色列境內最大的淡水湖</w:t>
      </w:r>
      <w:proofErr w:type="gramStart"/>
      <w:r w:rsidRPr="00601ACD">
        <w:rPr>
          <w:rFonts w:eastAsia="新細明體" w:hAnsi="新細明體" w:hint="eastAsia"/>
          <w:spacing w:val="20"/>
          <w:szCs w:val="22"/>
          <w:u w:val="none"/>
        </w:rPr>
        <w:t>——</w:t>
      </w:r>
      <w:proofErr w:type="gramEnd"/>
      <w:r w:rsidRPr="00601ACD">
        <w:rPr>
          <w:rFonts w:eastAsia="新細明體" w:hAnsi="新細明體" w:hint="eastAsia"/>
          <w:spacing w:val="20"/>
          <w:szCs w:val="22"/>
          <w:u w:val="none"/>
        </w:rPr>
        <w:t>加利利海，因此該國占領當地除軍事戰略外，也為爭奪上游的淡水資源，故選擇</w:t>
      </w:r>
      <w:r w:rsidRPr="00601ACD">
        <w:rPr>
          <w:rFonts w:eastAsia="新細明體" w:hAnsi="新細明體" w:hint="eastAsia"/>
          <w:spacing w:val="20"/>
          <w:szCs w:val="22"/>
          <w:u w:val="none"/>
        </w:rPr>
        <w:t>(B)</w:t>
      </w:r>
      <w:r w:rsidRPr="00601ACD">
        <w:rPr>
          <w:rFonts w:eastAsia="新細明體" w:hAnsi="新細明體" w:hint="eastAsia"/>
          <w:spacing w:val="20"/>
          <w:szCs w:val="22"/>
          <w:u w:val="none"/>
        </w:rPr>
        <w:t>淡水資源。</w:t>
      </w:r>
    </w:p>
    <w:p w:rsidR="00601ACD" w:rsidRPr="00601ACD" w:rsidRDefault="0028700B" w:rsidP="00601ACD">
      <w:pPr>
        <w:pStyle w:val="TIT1TimesNewRoman0cm"/>
        <w:spacing w:before="120" w:line="360" w:lineRule="atLeast"/>
        <w:ind w:left="369" w:hanging="369"/>
        <w:rPr>
          <w:rFonts w:eastAsia="新細明體" w:hAnsi="新細明體"/>
          <w:spacing w:val="20"/>
          <w:szCs w:val="22"/>
          <w:u w:val="none"/>
        </w:rPr>
      </w:pPr>
      <w:r>
        <w:rPr>
          <w:rFonts w:eastAsia="新細明體" w:hAnsi="新細明體" w:hint="eastAsia"/>
          <w:noProof/>
          <w:spacing w:val="20"/>
          <w:szCs w:val="22"/>
          <w:u w:val="none"/>
        </w:rPr>
        <w:drawing>
          <wp:anchor distT="0" distB="0" distL="114300" distR="114300" simplePos="0" relativeHeight="251681792" behindDoc="0" locked="0" layoutInCell="1" allowOverlap="1">
            <wp:simplePos x="0" y="0"/>
            <wp:positionH relativeFrom="column">
              <wp:posOffset>4004945</wp:posOffset>
            </wp:positionH>
            <wp:positionV relativeFrom="paragraph">
              <wp:posOffset>123190</wp:posOffset>
            </wp:positionV>
            <wp:extent cx="2073275" cy="2380615"/>
            <wp:effectExtent l="19050" t="0" r="3175" b="0"/>
            <wp:wrapSquare wrapText="bothSides"/>
            <wp:docPr id="9" name="圖片 14" descr="C:\Users\user\Desktop\給子蓁圖檔\108指考解析\幫忙繪製108指考解析圖\圖5解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給子蓁圖檔\108指考解析\幫忙繪製108指考解析圖\圖5解析.jpg"/>
                    <pic:cNvPicPr>
                      <a:picLocks noChangeAspect="1" noChangeArrowheads="1"/>
                    </pic:cNvPicPr>
                  </pic:nvPicPr>
                  <pic:blipFill>
                    <a:blip r:embed="rId22" cstate="print"/>
                    <a:srcRect b="3761"/>
                    <a:stretch>
                      <a:fillRect/>
                    </a:stretch>
                  </pic:blipFill>
                  <pic:spPr bwMode="auto">
                    <a:xfrm>
                      <a:off x="0" y="0"/>
                      <a:ext cx="2073275" cy="2380615"/>
                    </a:xfrm>
                    <a:prstGeom prst="rect">
                      <a:avLst/>
                    </a:prstGeom>
                    <a:noFill/>
                    <a:ln w="9525">
                      <a:noFill/>
                      <a:miter lim="800000"/>
                      <a:headEnd/>
                      <a:tailEnd/>
                    </a:ln>
                  </pic:spPr>
                </pic:pic>
              </a:graphicData>
            </a:graphic>
          </wp:anchor>
        </w:drawing>
      </w:r>
      <w:r w:rsidR="00601ACD">
        <w:rPr>
          <w:rFonts w:eastAsia="新細明體" w:hAnsi="新細明體" w:hint="eastAsia"/>
          <w:spacing w:val="20"/>
          <w:szCs w:val="22"/>
          <w:u w:val="none"/>
        </w:rPr>
        <w:t xml:space="preserve">33. </w:t>
      </w:r>
      <w:r w:rsidR="00601ACD" w:rsidRPr="00601ACD">
        <w:rPr>
          <w:rFonts w:eastAsia="新細明體" w:hAnsi="新細明體" w:hint="eastAsia"/>
          <w:spacing w:val="20"/>
          <w:szCs w:val="22"/>
          <w:u w:val="none"/>
        </w:rPr>
        <w:t>若僅考慮地形因素，敘利亞在圖中☆點處設置瞭望</w:t>
      </w:r>
      <w:proofErr w:type="gramStart"/>
      <w:r w:rsidR="00601ACD" w:rsidRPr="00601ACD">
        <w:rPr>
          <w:rFonts w:eastAsia="新細明體" w:hAnsi="新細明體" w:hint="eastAsia"/>
          <w:spacing w:val="20"/>
          <w:szCs w:val="22"/>
          <w:u w:val="none"/>
        </w:rPr>
        <w:t>臺</w:t>
      </w:r>
      <w:proofErr w:type="gramEnd"/>
      <w:r w:rsidR="00601ACD" w:rsidRPr="00601ACD">
        <w:rPr>
          <w:rFonts w:eastAsia="新細明體" w:hAnsi="新細明體" w:hint="eastAsia"/>
          <w:spacing w:val="20"/>
          <w:szCs w:val="22"/>
          <w:u w:val="none"/>
        </w:rPr>
        <w:t>，則以色列境內哪</w:t>
      </w:r>
      <w:proofErr w:type="gramStart"/>
      <w:r w:rsidR="00601ACD" w:rsidRPr="00601ACD">
        <w:rPr>
          <w:rFonts w:eastAsia="新細明體" w:hAnsi="新細明體" w:hint="eastAsia"/>
          <w:spacing w:val="20"/>
          <w:szCs w:val="22"/>
          <w:u w:val="none"/>
        </w:rPr>
        <w:t>個</w:t>
      </w:r>
      <w:proofErr w:type="gramEnd"/>
      <w:r w:rsidR="00601ACD" w:rsidRPr="00601ACD">
        <w:rPr>
          <w:rFonts w:eastAsia="新細明體" w:hAnsi="新細明體" w:hint="eastAsia"/>
          <w:spacing w:val="20"/>
          <w:szCs w:val="22"/>
          <w:u w:val="none"/>
        </w:rPr>
        <w:t>地點的隱蔽性最高？</w:t>
      </w:r>
    </w:p>
    <w:p w:rsidR="00601ACD" w:rsidRPr="00601ACD" w:rsidRDefault="00601ACD" w:rsidP="00601ACD">
      <w:pPr>
        <w:pStyle w:val="TIT1TimesNewRoman0cm"/>
        <w:spacing w:before="120" w:line="360" w:lineRule="atLeast"/>
        <w:ind w:left="369" w:hanging="369"/>
        <w:rPr>
          <w:rFonts w:eastAsia="新細明體" w:hAnsi="新細明體"/>
          <w:spacing w:val="20"/>
          <w:szCs w:val="22"/>
          <w:u w:val="none"/>
        </w:rPr>
      </w:pPr>
      <w:r w:rsidRPr="00601ACD">
        <w:rPr>
          <w:rFonts w:eastAsia="新細明體" w:hAnsi="新細明體" w:hint="eastAsia"/>
          <w:spacing w:val="20"/>
          <w:szCs w:val="22"/>
          <w:u w:val="none"/>
        </w:rPr>
        <w:tab/>
        <w:t>(A)</w:t>
      </w:r>
      <w:r w:rsidRPr="00601ACD">
        <w:rPr>
          <w:rFonts w:eastAsia="新細明體" w:hAnsi="新細明體" w:hint="eastAsia"/>
          <w:spacing w:val="20"/>
          <w:szCs w:val="22"/>
          <w:u w:val="none"/>
        </w:rPr>
        <w:t>甲</w:t>
      </w:r>
      <w:r w:rsidRPr="00601ACD">
        <w:rPr>
          <w:rFonts w:eastAsia="新細明體" w:hAnsi="新細明體" w:hint="eastAsia"/>
          <w:spacing w:val="20"/>
          <w:szCs w:val="22"/>
          <w:u w:val="none"/>
        </w:rPr>
        <w:tab/>
        <w:t>(B)</w:t>
      </w:r>
      <w:r w:rsidRPr="00601ACD">
        <w:rPr>
          <w:rFonts w:eastAsia="新細明體" w:hAnsi="新細明體" w:hint="eastAsia"/>
          <w:spacing w:val="20"/>
          <w:szCs w:val="22"/>
          <w:u w:val="none"/>
        </w:rPr>
        <w:t>乙</w:t>
      </w:r>
      <w:r w:rsidRPr="00601ACD">
        <w:rPr>
          <w:rFonts w:eastAsia="新細明體" w:hAnsi="新細明體" w:hint="eastAsia"/>
          <w:spacing w:val="20"/>
          <w:szCs w:val="22"/>
          <w:u w:val="none"/>
        </w:rPr>
        <w:tab/>
        <w:t>(C)</w:t>
      </w:r>
      <w:r w:rsidRPr="00601ACD">
        <w:rPr>
          <w:rFonts w:eastAsia="新細明體" w:hAnsi="新細明體" w:hint="eastAsia"/>
          <w:spacing w:val="20"/>
          <w:szCs w:val="22"/>
          <w:u w:val="none"/>
        </w:rPr>
        <w:t>丙</w:t>
      </w:r>
      <w:r w:rsidRPr="00601ACD">
        <w:rPr>
          <w:rFonts w:eastAsia="新細明體" w:hAnsi="新細明體" w:hint="eastAsia"/>
          <w:spacing w:val="20"/>
          <w:szCs w:val="22"/>
          <w:u w:val="none"/>
        </w:rPr>
        <w:tab/>
        <w:t>(D)</w:t>
      </w:r>
      <w:r w:rsidRPr="00601ACD">
        <w:rPr>
          <w:rFonts w:eastAsia="新細明體" w:hAnsi="新細明體" w:hint="eastAsia"/>
          <w:spacing w:val="20"/>
          <w:szCs w:val="22"/>
          <w:u w:val="none"/>
        </w:rPr>
        <w:t>丁</w:t>
      </w:r>
    </w:p>
    <w:p w:rsidR="00601ACD" w:rsidRPr="00601ACD" w:rsidRDefault="00601ACD" w:rsidP="00601ACD">
      <w:pPr>
        <w:pStyle w:val="TIT1TimesNewRoman0cm"/>
        <w:spacing w:before="120" w:line="360" w:lineRule="atLeast"/>
        <w:ind w:left="369" w:hanging="369"/>
        <w:rPr>
          <w:rFonts w:eastAsia="新細明體" w:hAnsi="新細明體"/>
          <w:spacing w:val="20"/>
          <w:szCs w:val="22"/>
          <w:u w:val="none"/>
        </w:rPr>
      </w:pPr>
      <w:r w:rsidRPr="00601ACD">
        <w:rPr>
          <w:rFonts w:eastAsia="新細明體" w:hAnsi="新細明體"/>
          <w:spacing w:val="20"/>
          <w:szCs w:val="22"/>
          <w:u w:val="none"/>
          <w:bdr w:val="single" w:sz="4" w:space="0" w:color="auto"/>
        </w:rPr>
        <w:t>答案</w:t>
      </w:r>
      <w:r w:rsidRPr="00601ACD">
        <w:rPr>
          <w:rFonts w:eastAsia="新細明體" w:hAnsi="新細明體"/>
          <w:spacing w:val="20"/>
          <w:szCs w:val="22"/>
          <w:u w:val="none"/>
        </w:rPr>
        <w:t>：</w:t>
      </w:r>
      <w:r>
        <w:rPr>
          <w:rFonts w:eastAsia="新細明體" w:hAnsi="新細明體" w:hint="eastAsia"/>
          <w:spacing w:val="20"/>
          <w:szCs w:val="22"/>
          <w:u w:val="none"/>
        </w:rPr>
        <w:t>(</w:t>
      </w:r>
      <w:r w:rsidRPr="00601ACD">
        <w:rPr>
          <w:rFonts w:eastAsia="新細明體" w:hAnsi="新細明體" w:hint="eastAsia"/>
          <w:spacing w:val="20"/>
          <w:szCs w:val="22"/>
          <w:u w:val="none"/>
        </w:rPr>
        <w:t>B</w:t>
      </w:r>
      <w:r>
        <w:rPr>
          <w:rFonts w:eastAsia="新細明體" w:hAnsi="新細明體" w:hint="eastAsia"/>
          <w:spacing w:val="20"/>
          <w:szCs w:val="22"/>
          <w:u w:val="none"/>
        </w:rPr>
        <w:t>)</w:t>
      </w:r>
    </w:p>
    <w:p w:rsidR="00601ACD" w:rsidRPr="00601ACD" w:rsidRDefault="00601ACD" w:rsidP="00601ACD">
      <w:pPr>
        <w:pStyle w:val="TIT1TimesNewRoman0cm"/>
        <w:spacing w:before="120" w:line="360" w:lineRule="atLeast"/>
        <w:ind w:left="369" w:hanging="369"/>
        <w:rPr>
          <w:rFonts w:eastAsia="新細明體" w:hAnsi="新細明體"/>
          <w:spacing w:val="20"/>
          <w:szCs w:val="22"/>
          <w:u w:val="none"/>
        </w:rPr>
      </w:pPr>
      <w:r w:rsidRPr="00601ACD">
        <w:rPr>
          <w:rFonts w:eastAsia="新細明體" w:hAnsi="新細明體"/>
          <w:spacing w:val="20"/>
          <w:szCs w:val="22"/>
          <w:u w:val="none"/>
          <w:bdr w:val="single" w:sz="4" w:space="0" w:color="auto"/>
        </w:rPr>
        <w:t>解析</w:t>
      </w:r>
      <w:r w:rsidRPr="00601ACD">
        <w:rPr>
          <w:rFonts w:eastAsia="新細明體" w:hAnsi="新細明體"/>
          <w:spacing w:val="20"/>
          <w:szCs w:val="22"/>
          <w:u w:val="none"/>
        </w:rPr>
        <w:t>：</w:t>
      </w:r>
      <w:r w:rsidRPr="00601ACD">
        <w:rPr>
          <w:rFonts w:eastAsia="新細明體" w:hAnsi="新細明體" w:hint="eastAsia"/>
          <w:spacing w:val="20"/>
          <w:szCs w:val="22"/>
          <w:u w:val="none"/>
        </w:rPr>
        <w:t>依圖例中的地形高度，唯選項</w:t>
      </w:r>
      <w:r w:rsidRPr="00601ACD">
        <w:rPr>
          <w:rFonts w:eastAsia="新細明體" w:hAnsi="新細明體" w:hint="eastAsia"/>
          <w:spacing w:val="20"/>
          <w:szCs w:val="22"/>
          <w:u w:val="none"/>
        </w:rPr>
        <w:t>(B)</w:t>
      </w:r>
      <w:proofErr w:type="gramStart"/>
      <w:r w:rsidRPr="00601ACD">
        <w:rPr>
          <w:rFonts w:eastAsia="新細明體" w:hAnsi="新細明體" w:hint="eastAsia"/>
          <w:spacing w:val="20"/>
          <w:szCs w:val="22"/>
          <w:u w:val="none"/>
        </w:rPr>
        <w:t>乙會受</w:t>
      </w:r>
      <w:proofErr w:type="gramEnd"/>
      <w:r w:rsidRPr="00601ACD">
        <w:rPr>
          <w:rFonts w:eastAsia="新細明體" w:hAnsi="新細明體" w:hint="eastAsia"/>
          <w:spacing w:val="20"/>
          <w:szCs w:val="22"/>
          <w:u w:val="none"/>
        </w:rPr>
        <w:t>東邊的山陵遮蔽，隱蔽性最高。</w:t>
      </w:r>
    </w:p>
    <w:p w:rsidR="0028700B" w:rsidRDefault="0028700B">
      <w:pPr>
        <w:widowControl/>
        <w:adjustRightInd/>
        <w:spacing w:line="240" w:lineRule="auto"/>
        <w:textAlignment w:val="auto"/>
        <w:rPr>
          <w:rFonts w:eastAsia="新細明體" w:hAnsi="新細明體" w:cs="新細明體"/>
          <w:spacing w:val="20"/>
          <w:kern w:val="2"/>
          <w:sz w:val="22"/>
          <w:szCs w:val="22"/>
        </w:rPr>
      </w:pPr>
      <w:r>
        <w:rPr>
          <w:rFonts w:eastAsia="新細明體" w:hAnsi="新細明體"/>
          <w:spacing w:val="20"/>
          <w:szCs w:val="22"/>
        </w:rPr>
        <w:br w:type="page"/>
      </w:r>
    </w:p>
    <w:p w:rsidR="009B7572" w:rsidRPr="009B7572" w:rsidRDefault="009B7572" w:rsidP="00E77DFB">
      <w:pPr>
        <w:pStyle w:val="TIT1TimesNewRoman0cm"/>
        <w:spacing w:beforeLines="0" w:line="360" w:lineRule="atLeast"/>
        <w:ind w:left="0" w:firstLine="0"/>
        <w:rPr>
          <w:rFonts w:eastAsia="新細明體" w:cs="Times New Roman"/>
          <w:spacing w:val="20"/>
          <w:szCs w:val="22"/>
        </w:rPr>
      </w:pPr>
      <w:r w:rsidRPr="009B7572">
        <w:rPr>
          <w:rFonts w:eastAsia="新細明體" w:cs="Times New Roman"/>
          <w:spacing w:val="20"/>
          <w:szCs w:val="22"/>
        </w:rPr>
        <w:lastRenderedPageBreak/>
        <w:t>34-36</w:t>
      </w:r>
      <w:r w:rsidRPr="009B7572">
        <w:rPr>
          <w:rFonts w:eastAsia="新細明體" w:hAnsi="新細明體" w:cs="Times New Roman"/>
          <w:spacing w:val="20"/>
          <w:szCs w:val="22"/>
        </w:rPr>
        <w:t>為題組</w:t>
      </w:r>
    </w:p>
    <w:p w:rsidR="007118CA" w:rsidRDefault="009B7572" w:rsidP="007118CA">
      <w:pPr>
        <w:pStyle w:val="112"/>
        <w:snapToGrid w:val="0"/>
        <w:spacing w:line="360" w:lineRule="atLeast"/>
        <w:ind w:left="369" w:hanging="369"/>
        <w:rPr>
          <w:spacing w:val="20"/>
          <w:sz w:val="22"/>
          <w:szCs w:val="22"/>
        </w:rPr>
      </w:pPr>
      <w:r w:rsidRPr="009B7572">
        <w:rPr>
          <w:rFonts w:ascii="新細明體" w:hAnsi="新細明體"/>
          <w:spacing w:val="20"/>
          <w:sz w:val="22"/>
          <w:szCs w:val="22"/>
        </w:rPr>
        <w:t>◎</w:t>
      </w:r>
      <w:r w:rsidRPr="009B7572">
        <w:rPr>
          <w:spacing w:val="20"/>
          <w:sz w:val="22"/>
          <w:szCs w:val="22"/>
        </w:rPr>
        <w:tab/>
      </w:r>
      <w:bookmarkStart w:id="61" w:name="gb327-0100題目"/>
      <w:bookmarkStart w:id="62" w:name="gb327-0100全題"/>
      <w:r w:rsidRPr="009B7572">
        <w:rPr>
          <w:rFonts w:hAnsi="新細明體"/>
          <w:spacing w:val="20"/>
          <w:sz w:val="22"/>
          <w:szCs w:val="22"/>
        </w:rPr>
        <w:t>外電報導：「</w:t>
      </w:r>
      <w:r w:rsidRPr="009B7572">
        <w:rPr>
          <w:spacing w:val="20"/>
          <w:sz w:val="22"/>
          <w:szCs w:val="22"/>
        </w:rPr>
        <w:t>2012</w:t>
      </w:r>
      <w:r w:rsidRPr="009B7572">
        <w:rPr>
          <w:rFonts w:hAnsi="新細明體"/>
          <w:spacing w:val="20"/>
          <w:sz w:val="22"/>
          <w:szCs w:val="22"/>
        </w:rPr>
        <w:t>年</w:t>
      </w:r>
      <w:r w:rsidRPr="009B7572">
        <w:rPr>
          <w:spacing w:val="20"/>
          <w:sz w:val="22"/>
          <w:szCs w:val="22"/>
        </w:rPr>
        <w:t>7</w:t>
      </w:r>
      <w:r w:rsidRPr="009B7572">
        <w:rPr>
          <w:rFonts w:hAnsi="新細明體"/>
          <w:spacing w:val="20"/>
          <w:sz w:val="22"/>
          <w:szCs w:val="22"/>
        </w:rPr>
        <w:t>月底印度首都新德里等地區發生大規模停電事故，對當地產業發展造成嚴重衝擊。負責電網運行的印度電力系統營運集團總裁證實了電網崩潰，並指出電網內所有火力發電廠都未能成功</w:t>
      </w:r>
      <w:proofErr w:type="gramStart"/>
      <w:r w:rsidRPr="009B7572">
        <w:rPr>
          <w:rFonts w:hAnsi="新細明體"/>
          <w:spacing w:val="20"/>
          <w:sz w:val="22"/>
          <w:szCs w:val="22"/>
        </w:rPr>
        <w:t>併</w:t>
      </w:r>
      <w:proofErr w:type="gramEnd"/>
      <w:r w:rsidRPr="009B7572">
        <w:rPr>
          <w:rFonts w:hAnsi="新細明體"/>
          <w:spacing w:val="20"/>
          <w:sz w:val="22"/>
          <w:szCs w:val="22"/>
        </w:rPr>
        <w:t>網。新德里緊急調配從不丹進口的水電，優先保障重要部門的電力供應。」</w:t>
      </w:r>
      <w:bookmarkEnd w:id="61"/>
      <w:r w:rsidR="00B66D52">
        <w:rPr>
          <w:rFonts w:hAnsi="新細明體" w:hint="eastAsia"/>
          <w:spacing w:val="20"/>
          <w:sz w:val="22"/>
          <w:szCs w:val="22"/>
        </w:rPr>
        <w:t>請問：</w:t>
      </w:r>
    </w:p>
    <w:p w:rsidR="007118CA" w:rsidRDefault="009B7572" w:rsidP="00D83F54">
      <w:pPr>
        <w:pStyle w:val="112"/>
        <w:snapToGrid w:val="0"/>
        <w:spacing w:line="360" w:lineRule="atLeast"/>
        <w:ind w:left="369" w:hanging="369"/>
        <w:rPr>
          <w:spacing w:val="20"/>
          <w:sz w:val="22"/>
          <w:szCs w:val="22"/>
        </w:rPr>
      </w:pPr>
      <w:r w:rsidRPr="009B7572">
        <w:rPr>
          <w:spacing w:val="20"/>
          <w:sz w:val="22"/>
          <w:szCs w:val="22"/>
        </w:rPr>
        <w:t>34.</w:t>
      </w:r>
      <w:r w:rsidRPr="009B7572">
        <w:rPr>
          <w:rFonts w:hAnsi="新細明體"/>
          <w:spacing w:val="20"/>
          <w:sz w:val="22"/>
          <w:szCs w:val="22"/>
        </w:rPr>
        <w:t>這則新聞發布的時候，印度最有可能是何種天氣狀況？</w:t>
      </w:r>
    </w:p>
    <w:p w:rsidR="009B7572" w:rsidRPr="00E6254D" w:rsidRDefault="009B7572" w:rsidP="00E6254D">
      <w:pPr>
        <w:pStyle w:val="112"/>
        <w:tabs>
          <w:tab w:val="left" w:pos="2760"/>
          <w:tab w:val="left" w:pos="5040"/>
          <w:tab w:val="left" w:pos="7320"/>
        </w:tabs>
        <w:snapToGrid w:val="0"/>
        <w:spacing w:line="360" w:lineRule="atLeast"/>
        <w:ind w:left="738" w:hanging="369"/>
        <w:rPr>
          <w:rFonts w:hAnsi="新細明體"/>
          <w:spacing w:val="20"/>
          <w:sz w:val="22"/>
          <w:szCs w:val="22"/>
        </w:rPr>
      </w:pPr>
      <w:r w:rsidRPr="009B7572">
        <w:rPr>
          <w:spacing w:val="20"/>
          <w:sz w:val="22"/>
          <w:szCs w:val="22"/>
        </w:rPr>
        <w:t>(A)</w:t>
      </w:r>
      <w:r w:rsidRPr="009B7572">
        <w:rPr>
          <w:rFonts w:hAnsi="新細明體"/>
          <w:spacing w:val="20"/>
          <w:sz w:val="22"/>
          <w:szCs w:val="22"/>
        </w:rPr>
        <w:t>細雨綿綿</w:t>
      </w:r>
      <w:r w:rsidR="007118CA">
        <w:rPr>
          <w:rFonts w:hAnsi="新細明體" w:hint="eastAsia"/>
          <w:spacing w:val="20"/>
          <w:sz w:val="22"/>
          <w:szCs w:val="22"/>
        </w:rPr>
        <w:tab/>
      </w:r>
      <w:r w:rsidRPr="009B7572">
        <w:rPr>
          <w:spacing w:val="20"/>
          <w:sz w:val="22"/>
          <w:szCs w:val="22"/>
        </w:rPr>
        <w:t>(B)</w:t>
      </w:r>
      <w:r w:rsidRPr="009B7572">
        <w:rPr>
          <w:rFonts w:hAnsi="新細明體"/>
          <w:spacing w:val="20"/>
          <w:sz w:val="22"/>
          <w:szCs w:val="22"/>
        </w:rPr>
        <w:t>大雨滂沱</w:t>
      </w:r>
      <w:r w:rsidR="00E6254D">
        <w:rPr>
          <w:rFonts w:hAnsi="新細明體" w:hint="eastAsia"/>
          <w:spacing w:val="20"/>
          <w:sz w:val="22"/>
          <w:szCs w:val="22"/>
        </w:rPr>
        <w:tab/>
      </w:r>
      <w:r w:rsidRPr="009B7572">
        <w:rPr>
          <w:spacing w:val="20"/>
          <w:sz w:val="22"/>
          <w:szCs w:val="22"/>
        </w:rPr>
        <w:t>(C)</w:t>
      </w:r>
      <w:r w:rsidRPr="009B7572">
        <w:rPr>
          <w:rFonts w:hAnsi="新細明體"/>
          <w:spacing w:val="20"/>
          <w:sz w:val="22"/>
          <w:szCs w:val="22"/>
        </w:rPr>
        <w:t>雪花紛飛</w:t>
      </w:r>
      <w:r w:rsidR="007118CA">
        <w:rPr>
          <w:rFonts w:hAnsi="新細明體" w:hint="eastAsia"/>
          <w:spacing w:val="20"/>
          <w:sz w:val="22"/>
          <w:szCs w:val="22"/>
        </w:rPr>
        <w:tab/>
      </w:r>
      <w:r w:rsidRPr="009B7572">
        <w:rPr>
          <w:spacing w:val="20"/>
          <w:sz w:val="22"/>
          <w:szCs w:val="22"/>
        </w:rPr>
        <w:t>(D)</w:t>
      </w:r>
      <w:r w:rsidR="007118CA">
        <w:rPr>
          <w:rFonts w:hAnsi="新細明體"/>
          <w:spacing w:val="20"/>
          <w:sz w:val="22"/>
          <w:szCs w:val="22"/>
        </w:rPr>
        <w:t>艷陽高照</w:t>
      </w:r>
    </w:p>
    <w:p w:rsidR="009B7572" w:rsidRPr="009B7572" w:rsidRDefault="009B7572" w:rsidP="009B7572">
      <w:pPr>
        <w:spacing w:line="360" w:lineRule="atLeast"/>
        <w:rPr>
          <w:rFonts w:eastAsia="新細明體"/>
          <w:spacing w:val="20"/>
          <w:sz w:val="22"/>
          <w:szCs w:val="22"/>
        </w:rPr>
      </w:pPr>
      <w:r w:rsidRPr="009B7572">
        <w:rPr>
          <w:rFonts w:eastAsia="新細明體" w:hAnsi="新細明體"/>
          <w:spacing w:val="20"/>
          <w:sz w:val="22"/>
          <w:szCs w:val="22"/>
          <w:bdr w:val="single" w:sz="4" w:space="0" w:color="auto"/>
        </w:rPr>
        <w:t>答案</w:t>
      </w:r>
      <w:r w:rsidRPr="009B7572">
        <w:rPr>
          <w:rFonts w:eastAsia="新細明體" w:hAnsi="新細明體"/>
          <w:spacing w:val="20"/>
          <w:sz w:val="22"/>
          <w:szCs w:val="22"/>
        </w:rPr>
        <w:t>：</w:t>
      </w:r>
      <w:r w:rsidRPr="009B7572">
        <w:rPr>
          <w:rFonts w:eastAsia="新細明體"/>
          <w:spacing w:val="20"/>
          <w:sz w:val="22"/>
          <w:szCs w:val="22"/>
        </w:rPr>
        <w:t>(B)</w:t>
      </w:r>
    </w:p>
    <w:p w:rsidR="007118CA" w:rsidRDefault="009B7572" w:rsidP="007118CA">
      <w:pPr>
        <w:pStyle w:val="098"/>
        <w:tabs>
          <w:tab w:val="right" w:pos="9355"/>
        </w:tabs>
        <w:spacing w:line="360" w:lineRule="atLeast"/>
        <w:rPr>
          <w:rFonts w:hAnsi="新細明體"/>
          <w:spacing w:val="20"/>
          <w:sz w:val="22"/>
          <w:szCs w:val="22"/>
        </w:rPr>
      </w:pPr>
      <w:r w:rsidRPr="009B7572">
        <w:rPr>
          <w:rFonts w:hAnsi="新細明體"/>
          <w:spacing w:val="20"/>
          <w:sz w:val="22"/>
          <w:szCs w:val="22"/>
          <w:bdr w:val="single" w:sz="4" w:space="0" w:color="auto"/>
        </w:rPr>
        <w:t>解析</w:t>
      </w:r>
      <w:r w:rsidRPr="009B7572">
        <w:rPr>
          <w:rFonts w:hAnsi="新細明體"/>
          <w:spacing w:val="20"/>
          <w:sz w:val="22"/>
          <w:szCs w:val="22"/>
        </w:rPr>
        <w:t>：新聞報導發布的時間為</w:t>
      </w:r>
      <w:r w:rsidRPr="009B7572">
        <w:rPr>
          <w:spacing w:val="20"/>
          <w:sz w:val="22"/>
          <w:szCs w:val="22"/>
        </w:rPr>
        <w:t>7</w:t>
      </w:r>
      <w:r w:rsidRPr="009B7572">
        <w:rPr>
          <w:rFonts w:hAnsi="新細明體"/>
          <w:spacing w:val="20"/>
          <w:sz w:val="22"/>
          <w:szCs w:val="22"/>
        </w:rPr>
        <w:t>月，適逢印度雨季。</w:t>
      </w:r>
    </w:p>
    <w:p w:rsidR="007118CA" w:rsidRDefault="00FB69DB" w:rsidP="0028700B">
      <w:pPr>
        <w:pStyle w:val="098"/>
        <w:tabs>
          <w:tab w:val="right" w:pos="9355"/>
        </w:tabs>
        <w:spacing w:beforeLines="50" w:line="360" w:lineRule="atLeast"/>
        <w:ind w:left="369" w:hanging="369"/>
        <w:rPr>
          <w:rFonts w:hAnsi="新細明體"/>
          <w:spacing w:val="20"/>
          <w:sz w:val="22"/>
          <w:szCs w:val="22"/>
        </w:rPr>
      </w:pPr>
      <w:r w:rsidRPr="00FB69DB">
        <w:rPr>
          <w:rFonts w:ascii="新細明體" w:hAnsi="新細明體"/>
          <w:noProof/>
          <w:spacing w:val="20"/>
          <w:sz w:val="22"/>
          <w:szCs w:val="22"/>
        </w:rPr>
        <w:pict>
          <v:shape id="_x0000_s3705" type="#_x0000_t202" style="position:absolute;left:0;text-align:left;margin-left:339.65pt;margin-top:14.15pt;width:130.45pt;height:152.85pt;z-index:251673600" filled="f" stroked="f">
            <v:textbox style="mso-next-textbox:#_x0000_s3705">
              <w:txbxContent>
                <w:p w:rsidR="004D253B" w:rsidRDefault="004D253B">
                  <w:r w:rsidRPr="007118CA">
                    <w:rPr>
                      <w:noProof/>
                    </w:rPr>
                    <w:drawing>
                      <wp:inline distT="0" distB="0" distL="0" distR="0">
                        <wp:extent cx="1440000" cy="1632803"/>
                        <wp:effectExtent l="19050" t="0" r="7800" b="0"/>
                        <wp:docPr id="1585" name="圖片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9-2-1.jpg"/>
                                <pic:cNvPicPr>
                                  <a:picLocks noChangeAspect="1" noChangeArrowheads="1"/>
                                </pic:cNvPicPr>
                              </pic:nvPicPr>
                              <pic:blipFill>
                                <a:blip r:embed="rId23" cstate="print"/>
                                <a:srcRect/>
                                <a:stretch>
                                  <a:fillRect/>
                                </a:stretch>
                              </pic:blipFill>
                              <pic:spPr bwMode="auto">
                                <a:xfrm>
                                  <a:off x="0" y="0"/>
                                  <a:ext cx="1440000" cy="1632803"/>
                                </a:xfrm>
                                <a:prstGeom prst="rect">
                                  <a:avLst/>
                                </a:prstGeom>
                                <a:noFill/>
                                <a:ln w="9525">
                                  <a:noFill/>
                                  <a:miter lim="800000"/>
                                  <a:headEnd/>
                                  <a:tailEnd/>
                                </a:ln>
                              </pic:spPr>
                            </pic:pic>
                          </a:graphicData>
                        </a:graphic>
                      </wp:inline>
                    </w:drawing>
                  </w:r>
                </w:p>
                <w:p w:rsidR="004D253B" w:rsidRDefault="004D253B" w:rsidP="007118CA">
                  <w:pPr>
                    <w:jc w:val="center"/>
                  </w:pPr>
                  <w:r>
                    <w:rPr>
                      <w:rFonts w:hint="eastAsia"/>
                    </w:rPr>
                    <w:t>圖</w:t>
                  </w:r>
                  <w:r w:rsidR="00D83F54">
                    <w:rPr>
                      <w:rFonts w:hint="eastAsia"/>
                    </w:rPr>
                    <w:t>14</w:t>
                  </w:r>
                </w:p>
              </w:txbxContent>
            </v:textbox>
            <w10:wrap type="square"/>
          </v:shape>
        </w:pict>
      </w:r>
      <w:r w:rsidR="009B7572" w:rsidRPr="009B7572">
        <w:rPr>
          <w:spacing w:val="20"/>
          <w:sz w:val="22"/>
          <w:szCs w:val="22"/>
        </w:rPr>
        <w:t>35.</w:t>
      </w:r>
      <w:r w:rsidR="009B7572" w:rsidRPr="009B7572">
        <w:rPr>
          <w:rFonts w:hAnsi="新細明體"/>
          <w:spacing w:val="20"/>
          <w:sz w:val="22"/>
          <w:szCs w:val="22"/>
        </w:rPr>
        <w:t>這次大停電最嚴重的地區應為圖</w:t>
      </w:r>
      <w:r w:rsidR="00D83F54">
        <w:rPr>
          <w:rFonts w:hAnsi="新細明體" w:hint="eastAsia"/>
          <w:spacing w:val="20"/>
          <w:sz w:val="22"/>
          <w:szCs w:val="22"/>
        </w:rPr>
        <w:t>14</w:t>
      </w:r>
      <w:r w:rsidR="009B7572" w:rsidRPr="009B7572">
        <w:rPr>
          <w:rFonts w:hAnsi="新細明體"/>
          <w:spacing w:val="20"/>
          <w:sz w:val="22"/>
          <w:szCs w:val="22"/>
        </w:rPr>
        <w:t>中何處？</w:t>
      </w:r>
    </w:p>
    <w:p w:rsidR="00973CCD" w:rsidRDefault="009B7572" w:rsidP="001F53F7">
      <w:pPr>
        <w:pStyle w:val="098"/>
        <w:tabs>
          <w:tab w:val="left" w:pos="2760"/>
          <w:tab w:val="left" w:pos="5040"/>
          <w:tab w:val="left" w:pos="7320"/>
        </w:tabs>
        <w:spacing w:line="360" w:lineRule="atLeast"/>
        <w:ind w:left="738" w:hanging="369"/>
        <w:rPr>
          <w:rFonts w:hAnsi="新細明體"/>
          <w:spacing w:val="20"/>
          <w:sz w:val="22"/>
          <w:szCs w:val="22"/>
        </w:rPr>
      </w:pPr>
      <w:r w:rsidRPr="009B7572">
        <w:rPr>
          <w:spacing w:val="20"/>
          <w:sz w:val="22"/>
          <w:szCs w:val="22"/>
        </w:rPr>
        <w:t>(A)</w:t>
      </w:r>
      <w:r w:rsidRPr="009B7572">
        <w:rPr>
          <w:rFonts w:hAnsi="新細明體"/>
          <w:spacing w:val="20"/>
          <w:sz w:val="22"/>
          <w:szCs w:val="22"/>
        </w:rPr>
        <w:t>甲</w:t>
      </w:r>
      <w:r w:rsidR="001F53F7">
        <w:rPr>
          <w:rFonts w:hAnsi="新細明體" w:hint="eastAsia"/>
          <w:spacing w:val="20"/>
          <w:sz w:val="22"/>
          <w:szCs w:val="22"/>
        </w:rPr>
        <w:tab/>
      </w:r>
      <w:r w:rsidRPr="009B7572">
        <w:rPr>
          <w:spacing w:val="20"/>
          <w:sz w:val="22"/>
          <w:szCs w:val="22"/>
        </w:rPr>
        <w:t>(B)</w:t>
      </w:r>
      <w:r w:rsidRPr="009B7572">
        <w:rPr>
          <w:rFonts w:hAnsi="新細明體"/>
          <w:spacing w:val="20"/>
          <w:sz w:val="22"/>
          <w:szCs w:val="22"/>
        </w:rPr>
        <w:t>乙</w:t>
      </w:r>
    </w:p>
    <w:p w:rsidR="009B7572" w:rsidRPr="009B7572" w:rsidRDefault="009B7572" w:rsidP="001F53F7">
      <w:pPr>
        <w:pStyle w:val="098"/>
        <w:tabs>
          <w:tab w:val="left" w:pos="2760"/>
          <w:tab w:val="left" w:pos="5040"/>
          <w:tab w:val="left" w:pos="7320"/>
        </w:tabs>
        <w:spacing w:line="360" w:lineRule="atLeast"/>
        <w:ind w:left="738" w:hanging="369"/>
        <w:rPr>
          <w:spacing w:val="20"/>
          <w:sz w:val="22"/>
          <w:szCs w:val="22"/>
        </w:rPr>
      </w:pPr>
      <w:r w:rsidRPr="009B7572">
        <w:rPr>
          <w:spacing w:val="20"/>
          <w:sz w:val="22"/>
          <w:szCs w:val="22"/>
        </w:rPr>
        <w:t>(C)</w:t>
      </w:r>
      <w:r w:rsidRPr="009B7572">
        <w:rPr>
          <w:rFonts w:hAnsi="新細明體"/>
          <w:spacing w:val="20"/>
          <w:sz w:val="22"/>
          <w:szCs w:val="22"/>
        </w:rPr>
        <w:t>丙</w:t>
      </w:r>
      <w:r w:rsidR="001F53F7">
        <w:rPr>
          <w:rFonts w:hAnsi="新細明體" w:hint="eastAsia"/>
          <w:spacing w:val="20"/>
          <w:sz w:val="22"/>
          <w:szCs w:val="22"/>
        </w:rPr>
        <w:tab/>
      </w:r>
      <w:r w:rsidRPr="009B7572">
        <w:rPr>
          <w:spacing w:val="20"/>
          <w:sz w:val="22"/>
          <w:szCs w:val="22"/>
        </w:rPr>
        <w:t>(D)</w:t>
      </w:r>
      <w:r w:rsidR="007118CA">
        <w:rPr>
          <w:rFonts w:hAnsi="新細明體"/>
          <w:spacing w:val="20"/>
          <w:sz w:val="22"/>
          <w:szCs w:val="22"/>
        </w:rPr>
        <w:t>丁</w:t>
      </w:r>
    </w:p>
    <w:p w:rsidR="009B7572" w:rsidRPr="009B7572" w:rsidRDefault="009B7572" w:rsidP="009B7572">
      <w:pPr>
        <w:spacing w:line="360" w:lineRule="atLeast"/>
        <w:rPr>
          <w:rFonts w:eastAsia="新細明體"/>
          <w:spacing w:val="20"/>
          <w:sz w:val="22"/>
          <w:szCs w:val="22"/>
        </w:rPr>
      </w:pPr>
      <w:r w:rsidRPr="009B7572">
        <w:rPr>
          <w:rFonts w:eastAsia="新細明體" w:hAnsi="新細明體"/>
          <w:spacing w:val="20"/>
          <w:sz w:val="22"/>
          <w:szCs w:val="22"/>
          <w:bdr w:val="single" w:sz="4" w:space="0" w:color="auto"/>
        </w:rPr>
        <w:t>答案</w:t>
      </w:r>
      <w:r w:rsidRPr="009B7572">
        <w:rPr>
          <w:rFonts w:eastAsia="新細明體" w:hAnsi="新細明體"/>
          <w:spacing w:val="20"/>
          <w:sz w:val="22"/>
          <w:szCs w:val="22"/>
        </w:rPr>
        <w:t>：</w:t>
      </w:r>
      <w:r w:rsidRPr="009B7572">
        <w:rPr>
          <w:rFonts w:eastAsia="新細明體"/>
          <w:spacing w:val="20"/>
          <w:sz w:val="22"/>
          <w:szCs w:val="22"/>
        </w:rPr>
        <w:t>(A)</w:t>
      </w:r>
    </w:p>
    <w:p w:rsidR="009B7572" w:rsidRPr="009B7572" w:rsidRDefault="009B7572" w:rsidP="00447A06">
      <w:pPr>
        <w:pStyle w:val="397"/>
        <w:snapToGrid w:val="0"/>
        <w:spacing w:line="360" w:lineRule="atLeast"/>
        <w:rPr>
          <w:spacing w:val="20"/>
          <w:sz w:val="22"/>
          <w:szCs w:val="22"/>
        </w:rPr>
      </w:pPr>
      <w:r w:rsidRPr="009B7572">
        <w:rPr>
          <w:rFonts w:hAnsi="新細明體"/>
          <w:spacing w:val="20"/>
          <w:sz w:val="22"/>
          <w:szCs w:val="22"/>
          <w:bdr w:val="single" w:sz="4" w:space="0" w:color="auto"/>
        </w:rPr>
        <w:t>解析</w:t>
      </w:r>
      <w:r w:rsidRPr="009B7572">
        <w:rPr>
          <w:rFonts w:hAnsi="新細明體"/>
          <w:spacing w:val="20"/>
          <w:sz w:val="22"/>
          <w:szCs w:val="22"/>
        </w:rPr>
        <w:t>：印度首都新德里</w:t>
      </w:r>
      <w:proofErr w:type="gramStart"/>
      <w:r w:rsidRPr="009B7572">
        <w:rPr>
          <w:rFonts w:hAnsi="新細明體"/>
          <w:spacing w:val="20"/>
          <w:sz w:val="22"/>
          <w:szCs w:val="22"/>
        </w:rPr>
        <w:t>位於甲處</w:t>
      </w:r>
      <w:proofErr w:type="gramEnd"/>
      <w:r w:rsidRPr="009B7572">
        <w:rPr>
          <w:rFonts w:hAnsi="新細明體"/>
          <w:spacing w:val="20"/>
          <w:sz w:val="22"/>
          <w:szCs w:val="22"/>
        </w:rPr>
        <w:t>。</w:t>
      </w:r>
    </w:p>
    <w:p w:rsidR="007118CA" w:rsidRDefault="009B7572" w:rsidP="0028700B">
      <w:pPr>
        <w:pStyle w:val="65"/>
        <w:snapToGrid w:val="0"/>
        <w:spacing w:beforeLines="50" w:line="360" w:lineRule="atLeast"/>
        <w:ind w:left="369" w:hanging="369"/>
        <w:rPr>
          <w:rFonts w:hAnsi="新細明體"/>
          <w:spacing w:val="20"/>
          <w:sz w:val="22"/>
          <w:szCs w:val="22"/>
        </w:rPr>
      </w:pPr>
      <w:r w:rsidRPr="009B7572">
        <w:rPr>
          <w:spacing w:val="20"/>
          <w:sz w:val="22"/>
          <w:szCs w:val="22"/>
        </w:rPr>
        <w:t>36.</w:t>
      </w:r>
      <w:r w:rsidRPr="009B7572">
        <w:rPr>
          <w:rFonts w:hAnsi="新細明體"/>
          <w:spacing w:val="20"/>
          <w:sz w:val="22"/>
          <w:szCs w:val="22"/>
        </w:rPr>
        <w:t>這則新聞反映了印度雖為金磚四國之一，但與其他三國相比，最大的問題為何？</w:t>
      </w:r>
    </w:p>
    <w:p w:rsidR="007118CA" w:rsidRDefault="009B7572" w:rsidP="00973CCD">
      <w:pPr>
        <w:pStyle w:val="65"/>
        <w:tabs>
          <w:tab w:val="left" w:pos="2760"/>
          <w:tab w:val="left" w:pos="5040"/>
        </w:tabs>
        <w:snapToGrid w:val="0"/>
        <w:spacing w:line="360" w:lineRule="atLeast"/>
        <w:ind w:left="738" w:hanging="369"/>
        <w:rPr>
          <w:rFonts w:hAnsi="新細明體"/>
          <w:spacing w:val="20"/>
          <w:sz w:val="22"/>
          <w:szCs w:val="22"/>
        </w:rPr>
      </w:pPr>
      <w:r w:rsidRPr="009B7572">
        <w:rPr>
          <w:spacing w:val="20"/>
          <w:sz w:val="22"/>
          <w:szCs w:val="22"/>
        </w:rPr>
        <w:t>(A)</w:t>
      </w:r>
      <w:r w:rsidRPr="009B7572">
        <w:rPr>
          <w:rFonts w:hAnsi="新細明體"/>
          <w:spacing w:val="20"/>
          <w:sz w:val="22"/>
          <w:szCs w:val="22"/>
        </w:rPr>
        <w:t>人口過多</w:t>
      </w:r>
      <w:r w:rsidR="00973CCD">
        <w:rPr>
          <w:rFonts w:hAnsi="新細明體" w:hint="eastAsia"/>
          <w:spacing w:val="20"/>
          <w:sz w:val="22"/>
          <w:szCs w:val="22"/>
        </w:rPr>
        <w:tab/>
      </w:r>
      <w:r w:rsidRPr="009B7572">
        <w:rPr>
          <w:spacing w:val="20"/>
          <w:sz w:val="22"/>
          <w:szCs w:val="22"/>
        </w:rPr>
        <w:t>(B)</w:t>
      </w:r>
      <w:r w:rsidRPr="009B7572">
        <w:rPr>
          <w:rFonts w:hAnsi="新細明體"/>
          <w:spacing w:val="20"/>
          <w:sz w:val="22"/>
          <w:szCs w:val="22"/>
        </w:rPr>
        <w:t>基礎建設不足</w:t>
      </w:r>
    </w:p>
    <w:p w:rsidR="009B7572" w:rsidRPr="009B7572" w:rsidRDefault="009B7572" w:rsidP="00973CCD">
      <w:pPr>
        <w:pStyle w:val="65"/>
        <w:tabs>
          <w:tab w:val="left" w:pos="2760"/>
        </w:tabs>
        <w:snapToGrid w:val="0"/>
        <w:spacing w:line="360" w:lineRule="atLeast"/>
        <w:ind w:left="738" w:hanging="369"/>
        <w:rPr>
          <w:spacing w:val="20"/>
          <w:sz w:val="22"/>
          <w:szCs w:val="22"/>
        </w:rPr>
      </w:pPr>
      <w:r w:rsidRPr="009B7572">
        <w:rPr>
          <w:spacing w:val="20"/>
          <w:sz w:val="22"/>
          <w:szCs w:val="22"/>
        </w:rPr>
        <w:t>(C)</w:t>
      </w:r>
      <w:r w:rsidRPr="009B7572">
        <w:rPr>
          <w:rFonts w:hAnsi="新細明體"/>
          <w:spacing w:val="20"/>
          <w:sz w:val="22"/>
          <w:szCs w:val="22"/>
        </w:rPr>
        <w:t>缺乏優質人才</w:t>
      </w:r>
      <w:r w:rsidR="00973CCD">
        <w:rPr>
          <w:rFonts w:hAnsi="新細明體" w:hint="eastAsia"/>
          <w:spacing w:val="20"/>
          <w:sz w:val="22"/>
          <w:szCs w:val="22"/>
        </w:rPr>
        <w:tab/>
      </w:r>
      <w:r w:rsidRPr="009B7572">
        <w:rPr>
          <w:spacing w:val="20"/>
          <w:sz w:val="22"/>
          <w:szCs w:val="22"/>
        </w:rPr>
        <w:t>(D)</w:t>
      </w:r>
      <w:r w:rsidR="007118CA">
        <w:rPr>
          <w:rFonts w:hAnsi="新細明體"/>
          <w:spacing w:val="20"/>
          <w:sz w:val="22"/>
          <w:szCs w:val="22"/>
        </w:rPr>
        <w:t>多首要型都市</w:t>
      </w:r>
    </w:p>
    <w:p w:rsidR="009B7572" w:rsidRPr="007118CA" w:rsidRDefault="009B7572" w:rsidP="007118CA">
      <w:pPr>
        <w:spacing w:line="360" w:lineRule="atLeast"/>
        <w:rPr>
          <w:rFonts w:eastAsia="新細明體"/>
          <w:spacing w:val="20"/>
          <w:sz w:val="22"/>
          <w:szCs w:val="22"/>
        </w:rPr>
      </w:pPr>
      <w:r w:rsidRPr="009B7572">
        <w:rPr>
          <w:rFonts w:eastAsia="新細明體" w:hAnsi="新細明體"/>
          <w:spacing w:val="20"/>
          <w:sz w:val="22"/>
          <w:szCs w:val="22"/>
          <w:bdr w:val="single" w:sz="4" w:space="0" w:color="auto"/>
        </w:rPr>
        <w:t>答案</w:t>
      </w:r>
      <w:r w:rsidRPr="009B7572">
        <w:rPr>
          <w:rFonts w:eastAsia="新細明體" w:hAnsi="新細明體"/>
          <w:spacing w:val="20"/>
          <w:sz w:val="22"/>
          <w:szCs w:val="22"/>
        </w:rPr>
        <w:t>：</w:t>
      </w:r>
      <w:r w:rsidRPr="009B7572">
        <w:rPr>
          <w:rFonts w:eastAsia="新細明體"/>
          <w:spacing w:val="20"/>
          <w:sz w:val="22"/>
          <w:szCs w:val="22"/>
        </w:rPr>
        <w:t>(B)</w:t>
      </w:r>
      <w:bookmarkEnd w:id="62"/>
    </w:p>
    <w:p w:rsidR="009B7572" w:rsidRPr="009B7572" w:rsidRDefault="009B7572" w:rsidP="007118CA">
      <w:pPr>
        <w:pStyle w:val="TIT1TimesNewRoman0cm"/>
        <w:spacing w:before="120" w:line="360" w:lineRule="atLeast"/>
        <w:ind w:left="369" w:hanging="369"/>
        <w:rPr>
          <w:rFonts w:eastAsia="新細明體" w:cs="Times New Roman"/>
          <w:spacing w:val="20"/>
          <w:szCs w:val="22"/>
        </w:rPr>
      </w:pPr>
      <w:r w:rsidRPr="009B7572">
        <w:rPr>
          <w:rFonts w:eastAsia="新細明體" w:cs="Times New Roman"/>
          <w:spacing w:val="20"/>
          <w:szCs w:val="22"/>
        </w:rPr>
        <w:t>37-38</w:t>
      </w:r>
      <w:r w:rsidRPr="009B7572">
        <w:rPr>
          <w:rFonts w:eastAsia="新細明體" w:hAnsi="新細明體" w:cs="Times New Roman"/>
          <w:spacing w:val="20"/>
          <w:szCs w:val="22"/>
        </w:rPr>
        <w:t>為題組</w:t>
      </w:r>
    </w:p>
    <w:p w:rsidR="009B7572" w:rsidRPr="009B7572" w:rsidRDefault="009B7572" w:rsidP="007118CA">
      <w:pPr>
        <w:pStyle w:val="044"/>
        <w:spacing w:line="360" w:lineRule="atLeast"/>
        <w:ind w:left="369" w:hanging="369"/>
        <w:rPr>
          <w:spacing w:val="20"/>
          <w:sz w:val="22"/>
          <w:szCs w:val="22"/>
        </w:rPr>
      </w:pPr>
      <w:r w:rsidRPr="009B7572">
        <w:rPr>
          <w:rFonts w:ascii="新細明體" w:hAnsi="新細明體"/>
          <w:spacing w:val="20"/>
          <w:sz w:val="22"/>
          <w:szCs w:val="22"/>
        </w:rPr>
        <w:t>◎</w:t>
      </w:r>
      <w:r w:rsidRPr="009B7572">
        <w:rPr>
          <w:spacing w:val="20"/>
          <w:sz w:val="22"/>
          <w:szCs w:val="22"/>
        </w:rPr>
        <w:tab/>
      </w:r>
      <w:r w:rsidRPr="009B7572">
        <w:rPr>
          <w:rFonts w:hAnsi="新細明體"/>
          <w:spacing w:val="20"/>
          <w:sz w:val="22"/>
          <w:szCs w:val="22"/>
        </w:rPr>
        <w:t>俄羅斯在經歷第一次紊亂的轉型後，總統普丁為第二次轉型制定了許多政策，逐漸使俄羅斯經濟回歸穩定，請問：</w:t>
      </w:r>
    </w:p>
    <w:p w:rsidR="007118CA" w:rsidRDefault="009B7572" w:rsidP="00D83F54">
      <w:pPr>
        <w:pStyle w:val="0440"/>
        <w:spacing w:line="360" w:lineRule="atLeast"/>
        <w:ind w:left="369" w:hanging="369"/>
        <w:rPr>
          <w:rFonts w:hAnsi="新細明體"/>
          <w:spacing w:val="20"/>
          <w:sz w:val="22"/>
          <w:szCs w:val="22"/>
        </w:rPr>
      </w:pPr>
      <w:r w:rsidRPr="009B7572">
        <w:rPr>
          <w:spacing w:val="20"/>
          <w:sz w:val="22"/>
          <w:szCs w:val="22"/>
        </w:rPr>
        <w:t>37.</w:t>
      </w:r>
      <w:r w:rsidR="007118CA">
        <w:rPr>
          <w:rFonts w:hAnsi="新細明體"/>
          <w:spacing w:val="20"/>
          <w:sz w:val="22"/>
          <w:szCs w:val="22"/>
        </w:rPr>
        <w:t>在外交方面，普丁以何者為籌碼來加強與鄰國的關係？</w:t>
      </w:r>
    </w:p>
    <w:p w:rsidR="009B7572" w:rsidRPr="009B7572" w:rsidRDefault="009B7572" w:rsidP="007118CA">
      <w:pPr>
        <w:pStyle w:val="0440"/>
        <w:tabs>
          <w:tab w:val="left" w:pos="2760"/>
          <w:tab w:val="left" w:pos="5040"/>
          <w:tab w:val="left" w:pos="7320"/>
        </w:tabs>
        <w:spacing w:line="360" w:lineRule="atLeast"/>
        <w:ind w:left="738" w:hanging="369"/>
        <w:rPr>
          <w:spacing w:val="20"/>
          <w:sz w:val="22"/>
          <w:szCs w:val="22"/>
        </w:rPr>
      </w:pPr>
      <w:r w:rsidRPr="009B7572">
        <w:rPr>
          <w:spacing w:val="20"/>
          <w:sz w:val="22"/>
          <w:szCs w:val="22"/>
        </w:rPr>
        <w:t>(A)</w:t>
      </w:r>
      <w:r w:rsidR="007118CA">
        <w:rPr>
          <w:rFonts w:hAnsi="新細明體"/>
          <w:spacing w:val="20"/>
          <w:sz w:val="22"/>
          <w:szCs w:val="22"/>
        </w:rPr>
        <w:t>資源</w:t>
      </w:r>
      <w:r w:rsidR="007118CA">
        <w:rPr>
          <w:rFonts w:hAnsi="新細明體" w:hint="eastAsia"/>
          <w:spacing w:val="20"/>
          <w:sz w:val="22"/>
          <w:szCs w:val="22"/>
        </w:rPr>
        <w:tab/>
      </w:r>
      <w:r w:rsidRPr="009B7572">
        <w:rPr>
          <w:spacing w:val="20"/>
          <w:sz w:val="22"/>
          <w:szCs w:val="22"/>
        </w:rPr>
        <w:t>(B)</w:t>
      </w:r>
      <w:r w:rsidR="007118CA">
        <w:rPr>
          <w:rFonts w:hAnsi="新細明體"/>
          <w:spacing w:val="20"/>
          <w:sz w:val="22"/>
          <w:szCs w:val="22"/>
        </w:rPr>
        <w:t>人才</w:t>
      </w:r>
      <w:r w:rsidR="007118CA">
        <w:rPr>
          <w:rFonts w:hAnsi="新細明體" w:hint="eastAsia"/>
          <w:spacing w:val="20"/>
          <w:sz w:val="22"/>
          <w:szCs w:val="22"/>
        </w:rPr>
        <w:tab/>
      </w:r>
      <w:r w:rsidRPr="009B7572">
        <w:rPr>
          <w:spacing w:val="20"/>
          <w:sz w:val="22"/>
          <w:szCs w:val="22"/>
        </w:rPr>
        <w:t>(C)</w:t>
      </w:r>
      <w:r w:rsidR="007118CA">
        <w:rPr>
          <w:rFonts w:hAnsi="新細明體"/>
          <w:spacing w:val="20"/>
          <w:sz w:val="22"/>
          <w:szCs w:val="22"/>
        </w:rPr>
        <w:t>外匯</w:t>
      </w:r>
      <w:r w:rsidR="007118CA">
        <w:rPr>
          <w:rFonts w:hAnsi="新細明體" w:hint="eastAsia"/>
          <w:spacing w:val="20"/>
          <w:sz w:val="22"/>
          <w:szCs w:val="22"/>
        </w:rPr>
        <w:tab/>
      </w:r>
      <w:r w:rsidRPr="009B7572">
        <w:rPr>
          <w:spacing w:val="20"/>
          <w:sz w:val="22"/>
          <w:szCs w:val="22"/>
        </w:rPr>
        <w:t>(D)</w:t>
      </w:r>
      <w:r w:rsidR="007118CA">
        <w:rPr>
          <w:rFonts w:hAnsi="新細明體"/>
          <w:spacing w:val="20"/>
          <w:sz w:val="22"/>
          <w:szCs w:val="22"/>
        </w:rPr>
        <w:t>軍事</w:t>
      </w:r>
    </w:p>
    <w:p w:rsidR="009B7572" w:rsidRPr="009B7572" w:rsidRDefault="009B7572" w:rsidP="007118CA">
      <w:pPr>
        <w:spacing w:line="360" w:lineRule="atLeast"/>
        <w:rPr>
          <w:rFonts w:eastAsia="新細明體"/>
          <w:spacing w:val="20"/>
          <w:sz w:val="22"/>
          <w:szCs w:val="22"/>
        </w:rPr>
      </w:pPr>
      <w:r w:rsidRPr="009B7572">
        <w:rPr>
          <w:rFonts w:eastAsia="新細明體" w:hAnsi="新細明體"/>
          <w:spacing w:val="20"/>
          <w:sz w:val="22"/>
          <w:szCs w:val="22"/>
          <w:bdr w:val="single" w:sz="4" w:space="0" w:color="auto"/>
        </w:rPr>
        <w:t>答案</w:t>
      </w:r>
      <w:r w:rsidRPr="009B7572">
        <w:rPr>
          <w:rFonts w:eastAsia="新細明體" w:hAnsi="新細明體"/>
          <w:spacing w:val="20"/>
          <w:sz w:val="22"/>
          <w:szCs w:val="22"/>
        </w:rPr>
        <w:t>：</w:t>
      </w:r>
      <w:r w:rsidRPr="009B7572">
        <w:rPr>
          <w:rFonts w:eastAsia="新細明體"/>
          <w:spacing w:val="20"/>
          <w:sz w:val="22"/>
          <w:szCs w:val="22"/>
        </w:rPr>
        <w:t>(A)</w:t>
      </w:r>
    </w:p>
    <w:p w:rsidR="009B7572" w:rsidRPr="009B7572" w:rsidRDefault="009B7572" w:rsidP="00447A06">
      <w:pPr>
        <w:pStyle w:val="0440"/>
        <w:spacing w:line="360" w:lineRule="atLeast"/>
        <w:rPr>
          <w:spacing w:val="20"/>
          <w:sz w:val="22"/>
          <w:szCs w:val="22"/>
        </w:rPr>
      </w:pPr>
      <w:r w:rsidRPr="009B7572">
        <w:rPr>
          <w:rFonts w:hAnsi="新細明體"/>
          <w:spacing w:val="20"/>
          <w:sz w:val="22"/>
          <w:szCs w:val="22"/>
          <w:bdr w:val="single" w:sz="4" w:space="0" w:color="auto"/>
        </w:rPr>
        <w:t>解析</w:t>
      </w:r>
      <w:r w:rsidRPr="009B7572">
        <w:rPr>
          <w:rFonts w:hAnsi="新細明體"/>
          <w:spacing w:val="20"/>
          <w:sz w:val="22"/>
          <w:szCs w:val="22"/>
        </w:rPr>
        <w:t>：俄羅斯最大的優勢為能源礦產。</w:t>
      </w:r>
    </w:p>
    <w:p w:rsidR="007118CA" w:rsidRDefault="009B7572" w:rsidP="0028700B">
      <w:pPr>
        <w:pStyle w:val="0443"/>
        <w:spacing w:beforeLines="50" w:line="360" w:lineRule="atLeast"/>
        <w:ind w:left="369" w:hanging="369"/>
        <w:rPr>
          <w:rFonts w:hAnsi="新細明體"/>
          <w:spacing w:val="20"/>
          <w:sz w:val="22"/>
          <w:szCs w:val="22"/>
        </w:rPr>
      </w:pPr>
      <w:r w:rsidRPr="009B7572">
        <w:rPr>
          <w:spacing w:val="20"/>
          <w:sz w:val="22"/>
          <w:szCs w:val="22"/>
        </w:rPr>
        <w:t>38.</w:t>
      </w:r>
      <w:r w:rsidR="007118CA">
        <w:rPr>
          <w:rFonts w:hAnsi="新細明體"/>
          <w:spacing w:val="20"/>
          <w:sz w:val="22"/>
          <w:szCs w:val="22"/>
        </w:rPr>
        <w:t>在經濟方面，普丁有哪些政策來重振經濟？</w:t>
      </w:r>
    </w:p>
    <w:p w:rsidR="007118CA" w:rsidRDefault="009B7572" w:rsidP="007118CA">
      <w:pPr>
        <w:pStyle w:val="0443"/>
        <w:spacing w:line="360" w:lineRule="atLeast"/>
        <w:ind w:left="738" w:hanging="369"/>
        <w:rPr>
          <w:rFonts w:hAnsi="新細明體"/>
          <w:spacing w:val="20"/>
          <w:sz w:val="22"/>
          <w:szCs w:val="22"/>
        </w:rPr>
      </w:pPr>
      <w:r w:rsidRPr="009B7572">
        <w:rPr>
          <w:spacing w:val="20"/>
          <w:sz w:val="22"/>
          <w:szCs w:val="22"/>
        </w:rPr>
        <w:t>(A)</w:t>
      </w:r>
      <w:r w:rsidR="007118CA">
        <w:rPr>
          <w:rFonts w:hAnsi="新細明體"/>
          <w:spacing w:val="20"/>
          <w:sz w:val="22"/>
          <w:szCs w:val="22"/>
        </w:rPr>
        <w:t>扶植大型企業，增加工作機會</w:t>
      </w:r>
    </w:p>
    <w:p w:rsidR="007118CA" w:rsidRDefault="009B7572" w:rsidP="007118CA">
      <w:pPr>
        <w:pStyle w:val="0443"/>
        <w:spacing w:line="360" w:lineRule="atLeast"/>
        <w:ind w:left="738" w:hanging="369"/>
        <w:rPr>
          <w:rFonts w:hAnsi="新細明體"/>
          <w:spacing w:val="20"/>
          <w:sz w:val="22"/>
          <w:szCs w:val="22"/>
        </w:rPr>
      </w:pPr>
      <w:r w:rsidRPr="009B7572">
        <w:rPr>
          <w:spacing w:val="20"/>
          <w:sz w:val="22"/>
          <w:szCs w:val="22"/>
        </w:rPr>
        <w:t>(B)</w:t>
      </w:r>
      <w:r w:rsidR="007118CA">
        <w:rPr>
          <w:rFonts w:hAnsi="新細明體"/>
          <w:spacing w:val="20"/>
          <w:sz w:val="22"/>
          <w:szCs w:val="22"/>
        </w:rPr>
        <w:t>國營企業全部民營化，增加行政效率</w:t>
      </w:r>
    </w:p>
    <w:p w:rsidR="007118CA" w:rsidRDefault="009B7572" w:rsidP="007118CA">
      <w:pPr>
        <w:pStyle w:val="0443"/>
        <w:spacing w:line="360" w:lineRule="atLeast"/>
        <w:ind w:left="738" w:hanging="369"/>
        <w:rPr>
          <w:rFonts w:hAnsi="新細明體"/>
          <w:spacing w:val="20"/>
          <w:sz w:val="22"/>
          <w:szCs w:val="22"/>
        </w:rPr>
      </w:pPr>
      <w:r w:rsidRPr="009B7572">
        <w:rPr>
          <w:spacing w:val="20"/>
          <w:sz w:val="22"/>
          <w:szCs w:val="22"/>
        </w:rPr>
        <w:t>(C)</w:t>
      </w:r>
      <w:r w:rsidR="007118CA">
        <w:rPr>
          <w:rFonts w:hAnsi="新細明體"/>
          <w:spacing w:val="20"/>
          <w:sz w:val="22"/>
          <w:szCs w:val="22"/>
        </w:rPr>
        <w:t>重視民生產業，忽略能源產業</w:t>
      </w:r>
    </w:p>
    <w:p w:rsidR="009B7572" w:rsidRPr="009B7572" w:rsidRDefault="009B7572" w:rsidP="007118CA">
      <w:pPr>
        <w:pStyle w:val="0443"/>
        <w:spacing w:line="360" w:lineRule="atLeast"/>
        <w:ind w:left="738" w:hanging="369"/>
        <w:rPr>
          <w:spacing w:val="20"/>
          <w:sz w:val="22"/>
          <w:szCs w:val="22"/>
        </w:rPr>
      </w:pPr>
      <w:r w:rsidRPr="009B7572">
        <w:rPr>
          <w:spacing w:val="20"/>
          <w:sz w:val="22"/>
          <w:szCs w:val="22"/>
        </w:rPr>
        <w:t>(D)</w:t>
      </w:r>
      <w:r w:rsidR="007118CA">
        <w:rPr>
          <w:rFonts w:hAnsi="新細明體"/>
          <w:spacing w:val="20"/>
          <w:sz w:val="22"/>
          <w:szCs w:val="22"/>
        </w:rPr>
        <w:t>培植具競爭力的高科技產業</w:t>
      </w:r>
    </w:p>
    <w:p w:rsidR="009B7572" w:rsidRPr="009B7572" w:rsidRDefault="009B7572" w:rsidP="007118CA">
      <w:pPr>
        <w:spacing w:line="360" w:lineRule="atLeast"/>
        <w:rPr>
          <w:rFonts w:eastAsia="新細明體"/>
          <w:spacing w:val="20"/>
          <w:sz w:val="22"/>
          <w:szCs w:val="22"/>
        </w:rPr>
      </w:pPr>
      <w:r w:rsidRPr="009B7572">
        <w:rPr>
          <w:rFonts w:eastAsia="新細明體" w:hAnsi="新細明體"/>
          <w:spacing w:val="20"/>
          <w:sz w:val="22"/>
          <w:szCs w:val="22"/>
          <w:bdr w:val="single" w:sz="4" w:space="0" w:color="auto"/>
        </w:rPr>
        <w:t>答案</w:t>
      </w:r>
      <w:r w:rsidRPr="009B7572">
        <w:rPr>
          <w:rFonts w:eastAsia="新細明體" w:hAnsi="新細明體"/>
          <w:spacing w:val="20"/>
          <w:sz w:val="22"/>
          <w:szCs w:val="22"/>
        </w:rPr>
        <w:t>：</w:t>
      </w:r>
      <w:r w:rsidRPr="009B7572">
        <w:rPr>
          <w:rFonts w:eastAsia="新細明體"/>
          <w:spacing w:val="20"/>
          <w:sz w:val="22"/>
          <w:szCs w:val="22"/>
        </w:rPr>
        <w:t>(D)</w:t>
      </w:r>
    </w:p>
    <w:p w:rsidR="009B7572" w:rsidRPr="007118CA" w:rsidRDefault="009B7572" w:rsidP="00447A06">
      <w:pPr>
        <w:pStyle w:val="0443"/>
        <w:spacing w:line="360" w:lineRule="atLeast"/>
        <w:rPr>
          <w:spacing w:val="20"/>
          <w:sz w:val="22"/>
          <w:szCs w:val="22"/>
        </w:rPr>
      </w:pPr>
      <w:r w:rsidRPr="009B7572">
        <w:rPr>
          <w:rFonts w:hAnsi="新細明體"/>
          <w:spacing w:val="20"/>
          <w:sz w:val="22"/>
          <w:szCs w:val="22"/>
          <w:bdr w:val="single" w:sz="4" w:space="0" w:color="auto"/>
        </w:rPr>
        <w:t>解析</w:t>
      </w:r>
      <w:r w:rsidRPr="009B7572">
        <w:rPr>
          <w:rFonts w:hAnsi="新細明體"/>
          <w:spacing w:val="20"/>
          <w:sz w:val="22"/>
          <w:szCs w:val="22"/>
        </w:rPr>
        <w:t>：</w:t>
      </w:r>
      <w:r w:rsidRPr="009B7572">
        <w:rPr>
          <w:spacing w:val="20"/>
          <w:sz w:val="22"/>
          <w:szCs w:val="22"/>
        </w:rPr>
        <w:t>(A)</w:t>
      </w:r>
      <w:r w:rsidRPr="009B7572">
        <w:rPr>
          <w:rFonts w:hAnsi="新細明體"/>
          <w:spacing w:val="20"/>
          <w:sz w:val="22"/>
          <w:szCs w:val="22"/>
        </w:rPr>
        <w:t>打擊寡頭集團，改善金融財政與稅收體制；</w:t>
      </w:r>
      <w:r w:rsidRPr="009B7572">
        <w:rPr>
          <w:spacing w:val="20"/>
          <w:sz w:val="22"/>
          <w:szCs w:val="22"/>
        </w:rPr>
        <w:t>(B)</w:t>
      </w:r>
      <w:r w:rsidRPr="009B7572">
        <w:rPr>
          <w:rFonts w:hAnsi="新細明體"/>
          <w:spacing w:val="20"/>
          <w:sz w:val="22"/>
          <w:szCs w:val="22"/>
        </w:rPr>
        <w:t>將重要的產業再度收歸國有；</w:t>
      </w:r>
      <w:r w:rsidRPr="009B7572">
        <w:rPr>
          <w:spacing w:val="20"/>
          <w:sz w:val="22"/>
          <w:szCs w:val="22"/>
        </w:rPr>
        <w:t>(C)</w:t>
      </w:r>
      <w:r w:rsidRPr="009B7572">
        <w:rPr>
          <w:rFonts w:hAnsi="新細明體"/>
          <w:spacing w:val="20"/>
          <w:sz w:val="22"/>
          <w:szCs w:val="22"/>
        </w:rPr>
        <w:t>重整產業結構，但並沒有忽視能源產業。</w:t>
      </w:r>
    </w:p>
    <w:p w:rsidR="0028700B" w:rsidRDefault="0028700B">
      <w:pPr>
        <w:widowControl/>
        <w:adjustRightInd/>
        <w:spacing w:line="240" w:lineRule="auto"/>
        <w:textAlignment w:val="auto"/>
        <w:rPr>
          <w:rFonts w:eastAsia="新細明體"/>
          <w:spacing w:val="20"/>
          <w:kern w:val="2"/>
          <w:sz w:val="22"/>
          <w:szCs w:val="22"/>
          <w:u w:val="single"/>
        </w:rPr>
      </w:pPr>
      <w:bookmarkStart w:id="63" w:name="gb101-0037題目"/>
      <w:bookmarkStart w:id="64" w:name="gb101-0037全題"/>
      <w:r>
        <w:rPr>
          <w:rFonts w:eastAsia="新細明體"/>
          <w:spacing w:val="20"/>
          <w:szCs w:val="22"/>
        </w:rPr>
        <w:br w:type="page"/>
      </w:r>
    </w:p>
    <w:p w:rsidR="00A65FA1" w:rsidRPr="00EC492F" w:rsidRDefault="00A65FA1" w:rsidP="00A65FA1">
      <w:pPr>
        <w:pStyle w:val="TIT1TimesNewRoman0cm"/>
        <w:spacing w:beforeLines="0" w:line="360" w:lineRule="atLeast"/>
        <w:ind w:left="0" w:firstLine="0"/>
        <w:jc w:val="left"/>
        <w:rPr>
          <w:rFonts w:eastAsia="新細明體" w:cs="Times New Roman"/>
          <w:spacing w:val="20"/>
          <w:szCs w:val="22"/>
        </w:rPr>
      </w:pPr>
      <w:r w:rsidRPr="00EC492F">
        <w:rPr>
          <w:rFonts w:eastAsia="新細明體" w:cs="Times New Roman"/>
          <w:spacing w:val="20"/>
          <w:szCs w:val="22"/>
        </w:rPr>
        <w:lastRenderedPageBreak/>
        <w:t>39-40</w:t>
      </w:r>
      <w:r w:rsidRPr="00EC492F">
        <w:rPr>
          <w:rFonts w:eastAsia="新細明體" w:hAnsi="新細明體" w:cs="Times New Roman"/>
          <w:spacing w:val="20"/>
          <w:szCs w:val="22"/>
        </w:rPr>
        <w:t>為題組</w:t>
      </w:r>
    </w:p>
    <w:bookmarkEnd w:id="63"/>
    <w:bookmarkEnd w:id="64"/>
    <w:p w:rsidR="004340D7" w:rsidRPr="004340D7" w:rsidRDefault="00FB69DB" w:rsidP="004340D7">
      <w:pPr>
        <w:pStyle w:val="035"/>
        <w:snapToGrid w:val="0"/>
        <w:spacing w:line="360" w:lineRule="atLeast"/>
        <w:ind w:left="369" w:hanging="369"/>
        <w:rPr>
          <w:spacing w:val="20"/>
          <w:sz w:val="22"/>
          <w:szCs w:val="22"/>
        </w:rPr>
      </w:pPr>
      <w:r>
        <w:rPr>
          <w:spacing w:val="20"/>
          <w:sz w:val="22"/>
          <w:szCs w:val="22"/>
        </w:rPr>
        <w:pict>
          <v:shape id="_x0000_s3721" type="#_x0000_t202" style="position:absolute;left:0;text-align:left;margin-left:.3pt;margin-top:39.85pt;width:451.1pt;height:180.55pt;z-index:251677696;mso-width-relative:margin;mso-height-relative:margin" o:allowoverlap="f" stroked="f">
            <v:textbox style="mso-next-textbox:#_x0000_s3721">
              <w:txbxContent>
                <w:p w:rsidR="004340D7" w:rsidRDefault="004340D7" w:rsidP="004340D7">
                  <w:pPr>
                    <w:pStyle w:val="a8"/>
                    <w:tabs>
                      <w:tab w:val="left" w:pos="2640"/>
                      <w:tab w:val="left" w:pos="4800"/>
                      <w:tab w:val="left" w:pos="6960"/>
                    </w:tabs>
                    <w:spacing w:line="0" w:lineRule="atLeast"/>
                    <w:ind w:leftChars="0" w:left="0"/>
                    <w:jc w:val="center"/>
                  </w:pPr>
                  <w:r>
                    <w:rPr>
                      <w:rFonts w:hint="eastAsia"/>
                      <w:noProof/>
                    </w:rPr>
                    <w:drawing>
                      <wp:inline distT="0" distB="0" distL="0" distR="0">
                        <wp:extent cx="2501161" cy="2031785"/>
                        <wp:effectExtent l="19050" t="0" r="0" b="0"/>
                        <wp:docPr id="6"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tretch>
                                  <a:fillRect/>
                                </a:stretch>
                              </pic:blipFill>
                              <pic:spPr bwMode="auto">
                                <a:xfrm>
                                  <a:off x="0" y="0"/>
                                  <a:ext cx="2501161" cy="2031785"/>
                                </a:xfrm>
                                <a:prstGeom prst="rect">
                                  <a:avLst/>
                                </a:prstGeom>
                                <a:noFill/>
                                <a:ln w="9525">
                                  <a:noFill/>
                                  <a:miter lim="800000"/>
                                  <a:headEnd/>
                                  <a:tailEnd/>
                                </a:ln>
                              </pic:spPr>
                            </pic:pic>
                          </a:graphicData>
                        </a:graphic>
                      </wp:inline>
                    </w:drawing>
                  </w:r>
                </w:p>
                <w:p w:rsidR="004340D7" w:rsidRDefault="004340D7" w:rsidP="004340D7">
                  <w:pPr>
                    <w:pStyle w:val="a8"/>
                    <w:tabs>
                      <w:tab w:val="left" w:pos="2640"/>
                      <w:tab w:val="left" w:pos="4800"/>
                      <w:tab w:val="left" w:pos="6960"/>
                    </w:tabs>
                    <w:spacing w:line="0" w:lineRule="atLeast"/>
                    <w:ind w:leftChars="0" w:left="0"/>
                    <w:jc w:val="center"/>
                  </w:pPr>
                  <w:r>
                    <w:rPr>
                      <w:rFonts w:hint="eastAsia"/>
                    </w:rPr>
                    <w:t>圖</w:t>
                  </w:r>
                  <w:r>
                    <w:rPr>
                      <w:rFonts w:hint="eastAsia"/>
                    </w:rPr>
                    <w:t>15</w:t>
                  </w:r>
                </w:p>
              </w:txbxContent>
            </v:textbox>
            <w10:wrap type="square"/>
          </v:shape>
        </w:pict>
      </w:r>
      <w:r w:rsidR="004340D7" w:rsidRPr="004340D7">
        <w:rPr>
          <w:rFonts w:ascii="新細明體" w:hAnsi="新細明體"/>
          <w:spacing w:val="20"/>
          <w:sz w:val="22"/>
          <w:szCs w:val="22"/>
        </w:rPr>
        <w:t>◎</w:t>
      </w:r>
      <w:r w:rsidR="004340D7" w:rsidRPr="004340D7">
        <w:rPr>
          <w:rFonts w:hAnsi="新細明體"/>
          <w:spacing w:val="20"/>
          <w:sz w:val="22"/>
          <w:szCs w:val="22"/>
        </w:rPr>
        <w:t>圖</w:t>
      </w:r>
      <w:r w:rsidR="004340D7" w:rsidRPr="004340D7">
        <w:rPr>
          <w:spacing w:val="20"/>
          <w:sz w:val="22"/>
          <w:szCs w:val="22"/>
        </w:rPr>
        <w:t>15</w:t>
      </w:r>
      <w:r w:rsidR="004340D7" w:rsidRPr="004340D7">
        <w:rPr>
          <w:rFonts w:hAnsi="新細明體"/>
          <w:spacing w:val="20"/>
          <w:sz w:val="22"/>
          <w:szCs w:val="22"/>
        </w:rPr>
        <w:t>是中國的水資源分區圖，可分為</w:t>
      </w:r>
      <w:proofErr w:type="gramStart"/>
      <w:r w:rsidR="004340D7" w:rsidRPr="004340D7">
        <w:rPr>
          <w:rFonts w:hAnsi="新細明體"/>
          <w:spacing w:val="20"/>
          <w:sz w:val="22"/>
          <w:szCs w:val="22"/>
        </w:rPr>
        <w:t>北部、南部、西南諸河</w:t>
      </w:r>
      <w:proofErr w:type="gramEnd"/>
      <w:r w:rsidR="004340D7" w:rsidRPr="004340D7">
        <w:rPr>
          <w:rFonts w:hAnsi="新細明體"/>
          <w:spacing w:val="20"/>
          <w:sz w:val="22"/>
          <w:szCs w:val="22"/>
        </w:rPr>
        <w:t>區、</w:t>
      </w:r>
      <w:proofErr w:type="gramStart"/>
      <w:r w:rsidR="004340D7" w:rsidRPr="004340D7">
        <w:rPr>
          <w:rFonts w:hAnsi="新細明體"/>
          <w:spacing w:val="20"/>
          <w:sz w:val="22"/>
          <w:szCs w:val="22"/>
        </w:rPr>
        <w:t>西北諸河區</w:t>
      </w:r>
      <w:proofErr w:type="gramEnd"/>
      <w:r w:rsidR="004340D7" w:rsidRPr="004340D7">
        <w:rPr>
          <w:rFonts w:hAnsi="新細明體"/>
          <w:spacing w:val="20"/>
          <w:sz w:val="22"/>
          <w:szCs w:val="22"/>
        </w:rPr>
        <w:t>四個水資源分區，表</w:t>
      </w:r>
      <w:r w:rsidR="004340D7" w:rsidRPr="004340D7">
        <w:rPr>
          <w:spacing w:val="20"/>
          <w:sz w:val="22"/>
          <w:szCs w:val="22"/>
        </w:rPr>
        <w:t>3</w:t>
      </w:r>
      <w:r w:rsidR="004340D7" w:rsidRPr="004340D7">
        <w:rPr>
          <w:rFonts w:hAnsi="新細明體"/>
          <w:spacing w:val="20"/>
          <w:sz w:val="22"/>
          <w:szCs w:val="22"/>
        </w:rPr>
        <w:t>為</w:t>
      </w:r>
      <w:r w:rsidR="004340D7" w:rsidRPr="004340D7">
        <w:rPr>
          <w:spacing w:val="20"/>
          <w:sz w:val="22"/>
          <w:szCs w:val="22"/>
        </w:rPr>
        <w:t>2016</w:t>
      </w:r>
      <w:r w:rsidR="004340D7" w:rsidRPr="004340D7">
        <w:rPr>
          <w:rFonts w:hAnsi="新細明體"/>
          <w:spacing w:val="20"/>
          <w:sz w:val="22"/>
          <w:szCs w:val="22"/>
        </w:rPr>
        <w:t>年各分區水資源的使用量和用水類型的耗水量結構統計，請問：</w:t>
      </w:r>
    </w:p>
    <w:p w:rsidR="004340D7" w:rsidRPr="004340D7" w:rsidRDefault="004340D7" w:rsidP="004340D7">
      <w:pPr>
        <w:pStyle w:val="035"/>
        <w:snapToGrid w:val="0"/>
        <w:spacing w:line="360" w:lineRule="atLeast"/>
        <w:ind w:left="369" w:hanging="369"/>
        <w:jc w:val="center"/>
        <w:rPr>
          <w:spacing w:val="20"/>
          <w:sz w:val="22"/>
          <w:szCs w:val="22"/>
        </w:rPr>
      </w:pPr>
      <w:r w:rsidRPr="004340D7">
        <w:rPr>
          <w:rFonts w:hAnsi="新細明體"/>
          <w:spacing w:val="20"/>
          <w:sz w:val="22"/>
          <w:szCs w:val="22"/>
        </w:rPr>
        <w:t>表</w:t>
      </w:r>
      <w:r>
        <w:rPr>
          <w:rFonts w:hint="eastAsia"/>
          <w:spacing w:val="20"/>
          <w:sz w:val="22"/>
          <w:szCs w:val="22"/>
        </w:rPr>
        <w:t>2</w:t>
      </w:r>
    </w:p>
    <w:tbl>
      <w:tblPr>
        <w:tblStyle w:val="a9"/>
        <w:tblW w:w="0" w:type="auto"/>
        <w:tblLook w:val="04A0"/>
      </w:tblPr>
      <w:tblGrid>
        <w:gridCol w:w="1809"/>
        <w:gridCol w:w="1276"/>
        <w:gridCol w:w="1134"/>
        <w:gridCol w:w="851"/>
        <w:gridCol w:w="1057"/>
        <w:gridCol w:w="1008"/>
        <w:gridCol w:w="1053"/>
        <w:gridCol w:w="938"/>
      </w:tblGrid>
      <w:tr w:rsidR="004340D7" w:rsidRPr="004340D7" w:rsidTr="004056C0">
        <w:tc>
          <w:tcPr>
            <w:tcW w:w="1809" w:type="dxa"/>
            <w:vMerge w:val="restart"/>
            <w:tcBorders>
              <w:right w:val="single" w:sz="18" w:space="0" w:color="auto"/>
            </w:tcBorders>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rFonts w:hAnsi="新細明體"/>
                <w:spacing w:val="20"/>
                <w:sz w:val="22"/>
                <w:szCs w:val="22"/>
              </w:rPr>
              <w:t>水資源分區</w:t>
            </w:r>
          </w:p>
        </w:tc>
        <w:tc>
          <w:tcPr>
            <w:tcW w:w="3261" w:type="dxa"/>
            <w:gridSpan w:val="3"/>
            <w:tcBorders>
              <w:left w:val="single" w:sz="18" w:space="0" w:color="auto"/>
            </w:tcBorders>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rFonts w:hAnsi="新細明體"/>
                <w:spacing w:val="20"/>
                <w:sz w:val="22"/>
                <w:szCs w:val="22"/>
              </w:rPr>
              <w:t>各水資源的使用量</w:t>
            </w:r>
          </w:p>
        </w:tc>
        <w:tc>
          <w:tcPr>
            <w:tcW w:w="4056" w:type="dxa"/>
            <w:gridSpan w:val="4"/>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rFonts w:hAnsi="新細明體"/>
                <w:spacing w:val="20"/>
                <w:sz w:val="22"/>
                <w:szCs w:val="22"/>
              </w:rPr>
              <w:t>各用水類型的耗水量</w:t>
            </w:r>
          </w:p>
        </w:tc>
      </w:tr>
      <w:tr w:rsidR="004340D7" w:rsidRPr="004340D7" w:rsidTr="004056C0">
        <w:tc>
          <w:tcPr>
            <w:tcW w:w="1809" w:type="dxa"/>
            <w:vMerge/>
            <w:tcBorders>
              <w:right w:val="single" w:sz="18" w:space="0" w:color="auto"/>
            </w:tcBorders>
          </w:tcPr>
          <w:p w:rsidR="004340D7" w:rsidRPr="004340D7" w:rsidRDefault="004340D7" w:rsidP="004340D7">
            <w:pPr>
              <w:pStyle w:val="035"/>
              <w:snapToGrid w:val="0"/>
              <w:spacing w:line="360" w:lineRule="atLeast"/>
              <w:ind w:left="369" w:hanging="369"/>
              <w:jc w:val="center"/>
              <w:rPr>
                <w:spacing w:val="20"/>
                <w:sz w:val="22"/>
                <w:szCs w:val="22"/>
              </w:rPr>
            </w:pPr>
          </w:p>
        </w:tc>
        <w:tc>
          <w:tcPr>
            <w:tcW w:w="1276" w:type="dxa"/>
            <w:tcBorders>
              <w:top w:val="single" w:sz="18" w:space="0" w:color="auto"/>
              <w:left w:val="single" w:sz="18" w:space="0" w:color="auto"/>
            </w:tcBorders>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rFonts w:hAnsi="新細明體"/>
                <w:spacing w:val="20"/>
                <w:sz w:val="22"/>
                <w:szCs w:val="22"/>
              </w:rPr>
              <w:t>地表水</w:t>
            </w:r>
          </w:p>
        </w:tc>
        <w:tc>
          <w:tcPr>
            <w:tcW w:w="1134" w:type="dxa"/>
            <w:tcBorders>
              <w:top w:val="single" w:sz="18" w:space="0" w:color="auto"/>
            </w:tcBorders>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rFonts w:hAnsi="新細明體"/>
                <w:spacing w:val="20"/>
                <w:sz w:val="22"/>
                <w:szCs w:val="22"/>
              </w:rPr>
              <w:t>地下水</w:t>
            </w:r>
          </w:p>
        </w:tc>
        <w:tc>
          <w:tcPr>
            <w:tcW w:w="851" w:type="dxa"/>
            <w:tcBorders>
              <w:top w:val="single" w:sz="18" w:space="0" w:color="auto"/>
            </w:tcBorders>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rFonts w:hAnsi="新細明體"/>
                <w:spacing w:val="20"/>
                <w:sz w:val="22"/>
                <w:szCs w:val="22"/>
              </w:rPr>
              <w:t>其他</w:t>
            </w:r>
          </w:p>
        </w:tc>
        <w:tc>
          <w:tcPr>
            <w:tcW w:w="1057" w:type="dxa"/>
            <w:tcBorders>
              <w:top w:val="single" w:sz="18" w:space="0" w:color="auto"/>
            </w:tcBorders>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rFonts w:hAnsi="新細明體"/>
                <w:spacing w:val="20"/>
                <w:sz w:val="22"/>
                <w:szCs w:val="22"/>
              </w:rPr>
              <w:t>生活</w:t>
            </w:r>
          </w:p>
        </w:tc>
        <w:tc>
          <w:tcPr>
            <w:tcW w:w="1008" w:type="dxa"/>
            <w:tcBorders>
              <w:top w:val="single" w:sz="18" w:space="0" w:color="auto"/>
            </w:tcBorders>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rFonts w:hAnsi="新細明體"/>
                <w:spacing w:val="20"/>
                <w:sz w:val="22"/>
                <w:szCs w:val="22"/>
              </w:rPr>
              <w:t>工業</w:t>
            </w:r>
          </w:p>
        </w:tc>
        <w:tc>
          <w:tcPr>
            <w:tcW w:w="1053" w:type="dxa"/>
            <w:tcBorders>
              <w:top w:val="single" w:sz="18" w:space="0" w:color="auto"/>
            </w:tcBorders>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rFonts w:hAnsi="新細明體"/>
                <w:spacing w:val="20"/>
                <w:sz w:val="22"/>
                <w:szCs w:val="22"/>
              </w:rPr>
              <w:t>農業</w:t>
            </w:r>
          </w:p>
        </w:tc>
        <w:tc>
          <w:tcPr>
            <w:tcW w:w="938" w:type="dxa"/>
            <w:tcBorders>
              <w:top w:val="single" w:sz="18" w:space="0" w:color="auto"/>
            </w:tcBorders>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rFonts w:hAnsi="新細明體"/>
                <w:spacing w:val="20"/>
                <w:sz w:val="22"/>
                <w:szCs w:val="22"/>
              </w:rPr>
              <w:t>其他</w:t>
            </w:r>
          </w:p>
        </w:tc>
      </w:tr>
      <w:tr w:rsidR="004340D7" w:rsidRPr="004340D7" w:rsidTr="004056C0">
        <w:tc>
          <w:tcPr>
            <w:tcW w:w="1809" w:type="dxa"/>
            <w:tcBorders>
              <w:right w:val="single" w:sz="18" w:space="0" w:color="auto"/>
            </w:tcBorders>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rFonts w:hAnsi="新細明體"/>
                <w:spacing w:val="20"/>
                <w:sz w:val="22"/>
                <w:szCs w:val="22"/>
              </w:rPr>
              <w:t>甲</w:t>
            </w:r>
          </w:p>
        </w:tc>
        <w:tc>
          <w:tcPr>
            <w:tcW w:w="1276" w:type="dxa"/>
            <w:tcBorders>
              <w:left w:val="single" w:sz="18" w:space="0" w:color="auto"/>
            </w:tcBorders>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spacing w:val="20"/>
                <w:sz w:val="22"/>
                <w:szCs w:val="22"/>
              </w:rPr>
              <w:t>3064.8</w:t>
            </w:r>
          </w:p>
        </w:tc>
        <w:tc>
          <w:tcPr>
            <w:tcW w:w="1134" w:type="dxa"/>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spacing w:val="20"/>
                <w:sz w:val="22"/>
                <w:szCs w:val="22"/>
              </w:rPr>
              <w:t>106.5</w:t>
            </w:r>
          </w:p>
        </w:tc>
        <w:tc>
          <w:tcPr>
            <w:tcW w:w="851" w:type="dxa"/>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spacing w:val="20"/>
                <w:sz w:val="22"/>
                <w:szCs w:val="22"/>
              </w:rPr>
              <w:t>17.5</w:t>
            </w:r>
          </w:p>
        </w:tc>
        <w:tc>
          <w:tcPr>
            <w:tcW w:w="1057" w:type="dxa"/>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spacing w:val="20"/>
                <w:sz w:val="22"/>
                <w:szCs w:val="22"/>
              </w:rPr>
              <w:t>536.3</w:t>
            </w:r>
          </w:p>
        </w:tc>
        <w:tc>
          <w:tcPr>
            <w:tcW w:w="1008" w:type="dxa"/>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spacing w:val="20"/>
                <w:sz w:val="22"/>
                <w:szCs w:val="22"/>
              </w:rPr>
              <w:t>1016.4</w:t>
            </w:r>
          </w:p>
        </w:tc>
        <w:tc>
          <w:tcPr>
            <w:tcW w:w="1053" w:type="dxa"/>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spacing w:val="20"/>
                <w:sz w:val="22"/>
                <w:szCs w:val="22"/>
              </w:rPr>
              <w:t>1596.3</w:t>
            </w:r>
          </w:p>
        </w:tc>
        <w:tc>
          <w:tcPr>
            <w:tcW w:w="938" w:type="dxa"/>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spacing w:val="20"/>
                <w:sz w:val="22"/>
                <w:szCs w:val="22"/>
              </w:rPr>
              <w:t>39.8</w:t>
            </w:r>
          </w:p>
        </w:tc>
      </w:tr>
      <w:tr w:rsidR="004340D7" w:rsidRPr="004340D7" w:rsidTr="004056C0">
        <w:tc>
          <w:tcPr>
            <w:tcW w:w="1809" w:type="dxa"/>
            <w:tcBorders>
              <w:right w:val="single" w:sz="18" w:space="0" w:color="auto"/>
            </w:tcBorders>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rFonts w:hAnsi="新細明體"/>
                <w:spacing w:val="20"/>
                <w:sz w:val="22"/>
                <w:szCs w:val="22"/>
              </w:rPr>
              <w:t>乙</w:t>
            </w:r>
          </w:p>
        </w:tc>
        <w:tc>
          <w:tcPr>
            <w:tcW w:w="1276" w:type="dxa"/>
            <w:tcBorders>
              <w:left w:val="single" w:sz="18" w:space="0" w:color="auto"/>
            </w:tcBorders>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spacing w:val="20"/>
                <w:sz w:val="22"/>
                <w:szCs w:val="22"/>
              </w:rPr>
              <w:t>1226.9</w:t>
            </w:r>
          </w:p>
        </w:tc>
        <w:tc>
          <w:tcPr>
            <w:tcW w:w="1134" w:type="dxa"/>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spacing w:val="20"/>
                <w:sz w:val="22"/>
                <w:szCs w:val="22"/>
              </w:rPr>
              <w:t>794.2</w:t>
            </w:r>
          </w:p>
        </w:tc>
        <w:tc>
          <w:tcPr>
            <w:tcW w:w="851" w:type="dxa"/>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spacing w:val="20"/>
                <w:sz w:val="22"/>
                <w:szCs w:val="22"/>
              </w:rPr>
              <w:t>50.8</w:t>
            </w:r>
          </w:p>
        </w:tc>
        <w:tc>
          <w:tcPr>
            <w:tcW w:w="1057" w:type="dxa"/>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spacing w:val="20"/>
                <w:sz w:val="22"/>
                <w:szCs w:val="22"/>
              </w:rPr>
              <w:t>257.1</w:t>
            </w:r>
          </w:p>
        </w:tc>
        <w:tc>
          <w:tcPr>
            <w:tcW w:w="1008" w:type="dxa"/>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spacing w:val="20"/>
                <w:sz w:val="22"/>
                <w:szCs w:val="22"/>
              </w:rPr>
              <w:t>264.1</w:t>
            </w:r>
          </w:p>
        </w:tc>
        <w:tc>
          <w:tcPr>
            <w:tcW w:w="1053" w:type="dxa"/>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spacing w:val="20"/>
                <w:sz w:val="22"/>
                <w:szCs w:val="22"/>
              </w:rPr>
              <w:t>1469.9</w:t>
            </w:r>
          </w:p>
        </w:tc>
        <w:tc>
          <w:tcPr>
            <w:tcW w:w="938" w:type="dxa"/>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spacing w:val="20"/>
                <w:sz w:val="22"/>
                <w:szCs w:val="22"/>
              </w:rPr>
              <w:t>80.8</w:t>
            </w:r>
          </w:p>
        </w:tc>
      </w:tr>
      <w:tr w:rsidR="004340D7" w:rsidRPr="004340D7" w:rsidTr="004056C0">
        <w:tc>
          <w:tcPr>
            <w:tcW w:w="1809" w:type="dxa"/>
            <w:tcBorders>
              <w:right w:val="single" w:sz="18" w:space="0" w:color="auto"/>
            </w:tcBorders>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rFonts w:hAnsi="新細明體"/>
                <w:spacing w:val="20"/>
                <w:sz w:val="22"/>
                <w:szCs w:val="22"/>
              </w:rPr>
              <w:t>丙</w:t>
            </w:r>
          </w:p>
        </w:tc>
        <w:tc>
          <w:tcPr>
            <w:tcW w:w="1276" w:type="dxa"/>
            <w:tcBorders>
              <w:left w:val="single" w:sz="18" w:space="0" w:color="auto"/>
            </w:tcBorders>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spacing w:val="20"/>
                <w:sz w:val="22"/>
                <w:szCs w:val="22"/>
              </w:rPr>
              <w:t>99.0</w:t>
            </w:r>
          </w:p>
        </w:tc>
        <w:tc>
          <w:tcPr>
            <w:tcW w:w="1134" w:type="dxa"/>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spacing w:val="20"/>
                <w:sz w:val="22"/>
                <w:szCs w:val="22"/>
              </w:rPr>
              <w:t>3.2</w:t>
            </w:r>
          </w:p>
        </w:tc>
        <w:tc>
          <w:tcPr>
            <w:tcW w:w="851" w:type="dxa"/>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spacing w:val="20"/>
                <w:sz w:val="22"/>
                <w:szCs w:val="22"/>
              </w:rPr>
              <w:t>0.1</w:t>
            </w:r>
          </w:p>
        </w:tc>
        <w:tc>
          <w:tcPr>
            <w:tcW w:w="1057" w:type="dxa"/>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spacing w:val="20"/>
                <w:sz w:val="22"/>
                <w:szCs w:val="22"/>
              </w:rPr>
              <w:t>10.5</w:t>
            </w:r>
          </w:p>
        </w:tc>
        <w:tc>
          <w:tcPr>
            <w:tcW w:w="1008" w:type="dxa"/>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spacing w:val="20"/>
                <w:sz w:val="22"/>
                <w:szCs w:val="22"/>
              </w:rPr>
              <w:t>8.8</w:t>
            </w:r>
          </w:p>
        </w:tc>
        <w:tc>
          <w:tcPr>
            <w:tcW w:w="1053" w:type="dxa"/>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spacing w:val="20"/>
                <w:sz w:val="22"/>
                <w:szCs w:val="22"/>
              </w:rPr>
              <w:t>82.0</w:t>
            </w:r>
          </w:p>
        </w:tc>
        <w:tc>
          <w:tcPr>
            <w:tcW w:w="938" w:type="dxa"/>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spacing w:val="20"/>
                <w:sz w:val="22"/>
                <w:szCs w:val="22"/>
              </w:rPr>
              <w:t>1.0</w:t>
            </w:r>
          </w:p>
        </w:tc>
      </w:tr>
      <w:tr w:rsidR="004340D7" w:rsidRPr="004340D7" w:rsidTr="004056C0">
        <w:tc>
          <w:tcPr>
            <w:tcW w:w="1809" w:type="dxa"/>
            <w:tcBorders>
              <w:right w:val="single" w:sz="18" w:space="0" w:color="auto"/>
            </w:tcBorders>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rFonts w:hAnsi="新細明體"/>
                <w:spacing w:val="20"/>
                <w:sz w:val="22"/>
                <w:szCs w:val="22"/>
              </w:rPr>
              <w:t>丁</w:t>
            </w:r>
          </w:p>
        </w:tc>
        <w:tc>
          <w:tcPr>
            <w:tcW w:w="1276" w:type="dxa"/>
            <w:tcBorders>
              <w:left w:val="single" w:sz="18" w:space="0" w:color="auto"/>
            </w:tcBorders>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spacing w:val="20"/>
                <w:sz w:val="22"/>
                <w:szCs w:val="22"/>
              </w:rPr>
              <w:t>521.5</w:t>
            </w:r>
          </w:p>
        </w:tc>
        <w:tc>
          <w:tcPr>
            <w:tcW w:w="1134" w:type="dxa"/>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spacing w:val="20"/>
                <w:sz w:val="22"/>
                <w:szCs w:val="22"/>
              </w:rPr>
              <w:t>153.1</w:t>
            </w:r>
          </w:p>
        </w:tc>
        <w:tc>
          <w:tcPr>
            <w:tcW w:w="851" w:type="dxa"/>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spacing w:val="20"/>
                <w:sz w:val="22"/>
                <w:szCs w:val="22"/>
              </w:rPr>
              <w:t>2.4</w:t>
            </w:r>
          </w:p>
        </w:tc>
        <w:tc>
          <w:tcPr>
            <w:tcW w:w="1057" w:type="dxa"/>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spacing w:val="20"/>
                <w:sz w:val="22"/>
                <w:szCs w:val="22"/>
              </w:rPr>
              <w:t>17.7</w:t>
            </w:r>
          </w:p>
        </w:tc>
        <w:tc>
          <w:tcPr>
            <w:tcW w:w="1008" w:type="dxa"/>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spacing w:val="20"/>
                <w:sz w:val="22"/>
                <w:szCs w:val="22"/>
              </w:rPr>
              <w:t>18.7</w:t>
            </w:r>
          </w:p>
        </w:tc>
        <w:tc>
          <w:tcPr>
            <w:tcW w:w="1053" w:type="dxa"/>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spacing w:val="20"/>
                <w:sz w:val="22"/>
                <w:szCs w:val="22"/>
              </w:rPr>
              <w:t>619.7</w:t>
            </w:r>
          </w:p>
        </w:tc>
        <w:tc>
          <w:tcPr>
            <w:tcW w:w="938" w:type="dxa"/>
            <w:vAlign w:val="center"/>
          </w:tcPr>
          <w:p w:rsidR="004340D7" w:rsidRPr="004340D7" w:rsidRDefault="004340D7" w:rsidP="004340D7">
            <w:pPr>
              <w:pStyle w:val="035"/>
              <w:snapToGrid w:val="0"/>
              <w:spacing w:line="360" w:lineRule="atLeast"/>
              <w:ind w:left="369" w:hanging="369"/>
              <w:jc w:val="center"/>
              <w:rPr>
                <w:spacing w:val="20"/>
                <w:sz w:val="22"/>
                <w:szCs w:val="22"/>
              </w:rPr>
            </w:pPr>
            <w:r w:rsidRPr="004340D7">
              <w:rPr>
                <w:spacing w:val="20"/>
                <w:sz w:val="22"/>
                <w:szCs w:val="22"/>
              </w:rPr>
              <w:t>20.9</w:t>
            </w:r>
          </w:p>
        </w:tc>
      </w:tr>
    </w:tbl>
    <w:p w:rsidR="004340D7" w:rsidRPr="004340D7" w:rsidRDefault="004340D7" w:rsidP="004340D7">
      <w:pPr>
        <w:pStyle w:val="035"/>
        <w:snapToGrid w:val="0"/>
        <w:spacing w:line="360" w:lineRule="atLeast"/>
        <w:rPr>
          <w:spacing w:val="20"/>
          <w:sz w:val="22"/>
          <w:szCs w:val="22"/>
        </w:rPr>
      </w:pPr>
      <w:r>
        <w:rPr>
          <w:rFonts w:hAnsi="新細明體" w:hint="eastAsia"/>
          <w:spacing w:val="20"/>
          <w:sz w:val="22"/>
          <w:szCs w:val="22"/>
        </w:rPr>
        <w:t xml:space="preserve">39. </w:t>
      </w:r>
      <w:r w:rsidRPr="004340D7">
        <w:rPr>
          <w:rFonts w:hAnsi="新細明體"/>
          <w:spacing w:val="20"/>
          <w:sz w:val="22"/>
          <w:szCs w:val="22"/>
        </w:rPr>
        <w:t>中國因水資源分布</w:t>
      </w:r>
      <w:proofErr w:type="gramStart"/>
      <w:r w:rsidRPr="004340D7">
        <w:rPr>
          <w:rFonts w:hAnsi="新細明體"/>
          <w:spacing w:val="20"/>
          <w:sz w:val="22"/>
          <w:szCs w:val="22"/>
        </w:rPr>
        <w:t>不均而推動跨區調水</w:t>
      </w:r>
      <w:proofErr w:type="gramEnd"/>
      <w:r w:rsidRPr="004340D7">
        <w:rPr>
          <w:rFonts w:hAnsi="新細明體"/>
          <w:spacing w:val="20"/>
          <w:sz w:val="22"/>
          <w:szCs w:val="22"/>
        </w:rPr>
        <w:t>工程，該工程主要由哪</w:t>
      </w:r>
      <w:proofErr w:type="gramStart"/>
      <w:r w:rsidRPr="004340D7">
        <w:rPr>
          <w:rFonts w:hAnsi="新細明體"/>
          <w:spacing w:val="20"/>
          <w:sz w:val="22"/>
          <w:szCs w:val="22"/>
        </w:rPr>
        <w:t>個</w:t>
      </w:r>
      <w:proofErr w:type="gramEnd"/>
      <w:r w:rsidRPr="004340D7">
        <w:rPr>
          <w:rFonts w:hAnsi="新細明體"/>
          <w:spacing w:val="20"/>
          <w:sz w:val="22"/>
          <w:szCs w:val="22"/>
        </w:rPr>
        <w:t>水資源分區調水到另一個水資源分區？</w:t>
      </w:r>
      <w:r w:rsidRPr="004340D7">
        <w:rPr>
          <w:spacing w:val="20"/>
          <w:sz w:val="22"/>
          <w:szCs w:val="22"/>
        </w:rPr>
        <w:br/>
        <w:t>(A)</w:t>
      </w:r>
      <w:r w:rsidRPr="004340D7">
        <w:rPr>
          <w:rFonts w:hAnsi="新細明體"/>
          <w:spacing w:val="20"/>
          <w:sz w:val="22"/>
          <w:szCs w:val="22"/>
        </w:rPr>
        <w:t>甲</w:t>
      </w:r>
      <w:r w:rsidRPr="004340D7">
        <w:rPr>
          <w:spacing w:val="20"/>
          <w:sz w:val="22"/>
          <w:szCs w:val="22"/>
        </w:rPr>
        <w:t>→</w:t>
      </w:r>
      <w:r w:rsidRPr="004340D7">
        <w:rPr>
          <w:rFonts w:hAnsi="新細明體"/>
          <w:spacing w:val="20"/>
          <w:sz w:val="22"/>
          <w:szCs w:val="22"/>
        </w:rPr>
        <w:t>乙</w:t>
      </w:r>
      <w:r w:rsidRPr="004340D7">
        <w:rPr>
          <w:spacing w:val="20"/>
          <w:sz w:val="22"/>
          <w:szCs w:val="22"/>
        </w:rPr>
        <w:tab/>
        <w:t>(B)</w:t>
      </w:r>
      <w:r w:rsidRPr="004340D7">
        <w:rPr>
          <w:rFonts w:hAnsi="新細明體"/>
          <w:spacing w:val="20"/>
          <w:sz w:val="22"/>
          <w:szCs w:val="22"/>
        </w:rPr>
        <w:t>甲</w:t>
      </w:r>
      <w:r w:rsidRPr="004340D7">
        <w:rPr>
          <w:spacing w:val="20"/>
          <w:sz w:val="22"/>
          <w:szCs w:val="22"/>
        </w:rPr>
        <w:t>→</w:t>
      </w:r>
      <w:r w:rsidRPr="004340D7">
        <w:rPr>
          <w:rFonts w:hAnsi="新細明體"/>
          <w:spacing w:val="20"/>
          <w:sz w:val="22"/>
          <w:szCs w:val="22"/>
        </w:rPr>
        <w:t>丁</w:t>
      </w:r>
      <w:r w:rsidRPr="004340D7">
        <w:rPr>
          <w:spacing w:val="20"/>
          <w:sz w:val="22"/>
          <w:szCs w:val="22"/>
        </w:rPr>
        <w:tab/>
        <w:t>(C)</w:t>
      </w:r>
      <w:r w:rsidRPr="004340D7">
        <w:rPr>
          <w:rFonts w:hAnsi="新細明體"/>
          <w:spacing w:val="20"/>
          <w:sz w:val="22"/>
          <w:szCs w:val="22"/>
        </w:rPr>
        <w:t>乙</w:t>
      </w:r>
      <w:r w:rsidRPr="004340D7">
        <w:rPr>
          <w:spacing w:val="20"/>
          <w:sz w:val="22"/>
          <w:szCs w:val="22"/>
        </w:rPr>
        <w:t>→</w:t>
      </w:r>
      <w:r w:rsidRPr="004340D7">
        <w:rPr>
          <w:rFonts w:hAnsi="新細明體"/>
          <w:spacing w:val="20"/>
          <w:sz w:val="22"/>
          <w:szCs w:val="22"/>
        </w:rPr>
        <w:t>丙</w:t>
      </w:r>
      <w:r w:rsidRPr="004340D7">
        <w:rPr>
          <w:spacing w:val="20"/>
          <w:sz w:val="22"/>
          <w:szCs w:val="22"/>
        </w:rPr>
        <w:tab/>
        <w:t>(D)</w:t>
      </w:r>
      <w:r w:rsidRPr="004340D7">
        <w:rPr>
          <w:rFonts w:hAnsi="新細明體"/>
          <w:spacing w:val="20"/>
          <w:sz w:val="22"/>
          <w:szCs w:val="22"/>
        </w:rPr>
        <w:t>乙</w:t>
      </w:r>
      <w:r w:rsidRPr="004340D7">
        <w:rPr>
          <w:spacing w:val="20"/>
          <w:sz w:val="22"/>
          <w:szCs w:val="22"/>
        </w:rPr>
        <w:t>→</w:t>
      </w:r>
      <w:r w:rsidRPr="004340D7">
        <w:rPr>
          <w:rFonts w:hAnsi="新細明體"/>
          <w:spacing w:val="20"/>
          <w:sz w:val="22"/>
          <w:szCs w:val="22"/>
        </w:rPr>
        <w:t>丁</w:t>
      </w:r>
    </w:p>
    <w:p w:rsidR="004340D7" w:rsidRPr="004340D7" w:rsidRDefault="004340D7" w:rsidP="004340D7">
      <w:pPr>
        <w:pStyle w:val="035"/>
        <w:snapToGrid w:val="0"/>
        <w:spacing w:line="360" w:lineRule="atLeast"/>
        <w:ind w:left="369" w:hanging="369"/>
        <w:rPr>
          <w:spacing w:val="20"/>
          <w:sz w:val="22"/>
          <w:szCs w:val="22"/>
        </w:rPr>
      </w:pPr>
      <w:r w:rsidRPr="009B7572">
        <w:rPr>
          <w:rFonts w:hAnsi="新細明體"/>
          <w:spacing w:val="20"/>
          <w:sz w:val="22"/>
          <w:szCs w:val="22"/>
          <w:bdr w:val="single" w:sz="4" w:space="0" w:color="auto"/>
        </w:rPr>
        <w:t>答案</w:t>
      </w:r>
      <w:r w:rsidRPr="009B7572">
        <w:rPr>
          <w:rFonts w:hAnsi="新細明體"/>
          <w:spacing w:val="20"/>
          <w:sz w:val="22"/>
          <w:szCs w:val="22"/>
        </w:rPr>
        <w:t>：</w:t>
      </w:r>
      <w:r w:rsidRPr="004340D7">
        <w:rPr>
          <w:spacing w:val="20"/>
          <w:sz w:val="22"/>
          <w:szCs w:val="22"/>
        </w:rPr>
        <w:t>(A)</w:t>
      </w:r>
    </w:p>
    <w:p w:rsidR="004340D7" w:rsidRPr="004340D7" w:rsidRDefault="004340D7" w:rsidP="004340D7">
      <w:pPr>
        <w:pStyle w:val="035"/>
        <w:snapToGrid w:val="0"/>
        <w:spacing w:line="360" w:lineRule="atLeast"/>
        <w:ind w:left="369" w:hanging="369"/>
        <w:rPr>
          <w:spacing w:val="20"/>
          <w:sz w:val="22"/>
          <w:szCs w:val="22"/>
        </w:rPr>
      </w:pPr>
      <w:r w:rsidRPr="009B7572">
        <w:rPr>
          <w:rFonts w:hAnsi="新細明體"/>
          <w:spacing w:val="20"/>
          <w:sz w:val="22"/>
          <w:szCs w:val="22"/>
          <w:bdr w:val="single" w:sz="4" w:space="0" w:color="auto"/>
        </w:rPr>
        <w:t>解析</w:t>
      </w:r>
      <w:r w:rsidRPr="009B7572">
        <w:rPr>
          <w:rFonts w:hAnsi="新細明體"/>
          <w:spacing w:val="20"/>
          <w:sz w:val="22"/>
          <w:szCs w:val="22"/>
        </w:rPr>
        <w:t>：</w:t>
      </w:r>
      <w:r w:rsidRPr="004340D7">
        <w:rPr>
          <w:rFonts w:hAnsi="新細明體"/>
          <w:spacing w:val="20"/>
          <w:sz w:val="22"/>
          <w:szCs w:val="22"/>
        </w:rPr>
        <w:t>根據各區水資源的使用量可分出：甲水資源使用量最多的南部；</w:t>
      </w:r>
      <w:proofErr w:type="gramStart"/>
      <w:r w:rsidRPr="004340D7">
        <w:rPr>
          <w:rFonts w:hAnsi="新細明體"/>
          <w:spacing w:val="20"/>
          <w:sz w:val="22"/>
          <w:szCs w:val="22"/>
        </w:rPr>
        <w:t>而乙應為</w:t>
      </w:r>
      <w:proofErr w:type="gramEnd"/>
      <w:r w:rsidRPr="004340D7">
        <w:rPr>
          <w:rFonts w:hAnsi="新細明體"/>
          <w:spacing w:val="20"/>
          <w:sz w:val="22"/>
          <w:szCs w:val="22"/>
        </w:rPr>
        <w:t>用水量次多的北部；另外</w:t>
      </w:r>
      <w:proofErr w:type="gramStart"/>
      <w:r w:rsidRPr="004340D7">
        <w:rPr>
          <w:rFonts w:hAnsi="新細明體"/>
          <w:spacing w:val="20"/>
          <w:sz w:val="22"/>
          <w:szCs w:val="22"/>
        </w:rPr>
        <w:t>西南諸河區</w:t>
      </w:r>
      <w:proofErr w:type="gramEnd"/>
      <w:r w:rsidRPr="004340D7">
        <w:rPr>
          <w:rFonts w:hAnsi="新細明體"/>
          <w:spacing w:val="20"/>
          <w:sz w:val="22"/>
          <w:szCs w:val="22"/>
        </w:rPr>
        <w:t>因地形險阻導致開發較慢，應為用水量最少的</w:t>
      </w:r>
      <w:proofErr w:type="gramStart"/>
      <w:r w:rsidRPr="004340D7">
        <w:rPr>
          <w:rFonts w:hAnsi="新細明體"/>
          <w:spacing w:val="20"/>
          <w:sz w:val="22"/>
          <w:szCs w:val="22"/>
        </w:rPr>
        <w:t>丙</w:t>
      </w:r>
      <w:proofErr w:type="gramEnd"/>
      <w:r w:rsidRPr="004340D7">
        <w:rPr>
          <w:rFonts w:hAnsi="新細明體"/>
          <w:spacing w:val="20"/>
          <w:sz w:val="22"/>
          <w:szCs w:val="22"/>
        </w:rPr>
        <w:t>；而</w:t>
      </w:r>
      <w:proofErr w:type="gramStart"/>
      <w:r w:rsidRPr="004340D7">
        <w:rPr>
          <w:rFonts w:hAnsi="新細明體"/>
          <w:spacing w:val="20"/>
          <w:sz w:val="22"/>
          <w:szCs w:val="22"/>
        </w:rPr>
        <w:t>西北諸河區</w:t>
      </w:r>
      <w:proofErr w:type="gramEnd"/>
      <w:r w:rsidRPr="004340D7">
        <w:rPr>
          <w:rFonts w:hAnsi="新細明體"/>
          <w:spacing w:val="20"/>
          <w:sz w:val="22"/>
          <w:szCs w:val="22"/>
        </w:rPr>
        <w:t>雖因氣候乾燥導致水資源較少，但該區農業灌溉需要用水，所以用水量仍較</w:t>
      </w:r>
      <w:proofErr w:type="gramStart"/>
      <w:r w:rsidRPr="004340D7">
        <w:rPr>
          <w:rFonts w:hAnsi="新細明體"/>
          <w:spacing w:val="20"/>
          <w:sz w:val="22"/>
          <w:szCs w:val="22"/>
        </w:rPr>
        <w:t>西南諸河區</w:t>
      </w:r>
      <w:proofErr w:type="gramEnd"/>
      <w:r w:rsidRPr="004340D7">
        <w:rPr>
          <w:rFonts w:hAnsi="新細明體"/>
          <w:spacing w:val="20"/>
          <w:sz w:val="22"/>
          <w:szCs w:val="22"/>
        </w:rPr>
        <w:t>多，應為丁。題目中所問的中國主要</w:t>
      </w:r>
      <w:proofErr w:type="gramStart"/>
      <w:r w:rsidRPr="004340D7">
        <w:rPr>
          <w:rFonts w:hAnsi="新細明體"/>
          <w:spacing w:val="20"/>
          <w:sz w:val="22"/>
          <w:szCs w:val="22"/>
        </w:rPr>
        <w:t>跨區調水</w:t>
      </w:r>
      <w:proofErr w:type="gramEnd"/>
      <w:r w:rsidRPr="004340D7">
        <w:rPr>
          <w:rFonts w:hAnsi="新細明體"/>
          <w:spacing w:val="20"/>
          <w:sz w:val="22"/>
          <w:szCs w:val="22"/>
        </w:rPr>
        <w:t>，即為由長江引水至華北地區的南水北調系統，故選擇</w:t>
      </w:r>
      <w:r w:rsidRPr="004340D7">
        <w:rPr>
          <w:spacing w:val="20"/>
          <w:sz w:val="22"/>
          <w:szCs w:val="22"/>
        </w:rPr>
        <w:t>(A)</w:t>
      </w:r>
      <w:r w:rsidRPr="004340D7">
        <w:rPr>
          <w:rFonts w:hAnsi="新細明體"/>
          <w:spacing w:val="20"/>
          <w:sz w:val="22"/>
          <w:szCs w:val="22"/>
        </w:rPr>
        <w:t>甲</w:t>
      </w:r>
      <w:r w:rsidRPr="004340D7">
        <w:rPr>
          <w:spacing w:val="20"/>
          <w:sz w:val="22"/>
          <w:szCs w:val="22"/>
        </w:rPr>
        <w:t>→</w:t>
      </w:r>
      <w:r w:rsidRPr="004340D7">
        <w:rPr>
          <w:rFonts w:hAnsi="新細明體"/>
          <w:spacing w:val="20"/>
          <w:sz w:val="22"/>
          <w:szCs w:val="22"/>
        </w:rPr>
        <w:t>乙。</w:t>
      </w:r>
    </w:p>
    <w:p w:rsidR="004340D7" w:rsidRPr="004340D7" w:rsidRDefault="004340D7" w:rsidP="004340D7">
      <w:pPr>
        <w:pStyle w:val="035"/>
        <w:snapToGrid w:val="0"/>
        <w:spacing w:line="360" w:lineRule="atLeast"/>
        <w:rPr>
          <w:spacing w:val="20"/>
          <w:sz w:val="22"/>
          <w:szCs w:val="22"/>
        </w:rPr>
      </w:pPr>
      <w:r>
        <w:rPr>
          <w:rFonts w:hAnsi="新細明體" w:hint="eastAsia"/>
          <w:spacing w:val="20"/>
          <w:sz w:val="22"/>
          <w:szCs w:val="22"/>
        </w:rPr>
        <w:t xml:space="preserve">40. </w:t>
      </w:r>
      <w:r w:rsidRPr="004340D7">
        <w:rPr>
          <w:rFonts w:hAnsi="新細明體"/>
          <w:spacing w:val="20"/>
          <w:sz w:val="22"/>
          <w:szCs w:val="22"/>
        </w:rPr>
        <w:t>加工用番茄的理想栽培環境是：生長期日照</w:t>
      </w:r>
      <w:proofErr w:type="gramStart"/>
      <w:r w:rsidRPr="004340D7">
        <w:rPr>
          <w:rFonts w:hAnsi="新細明體"/>
          <w:spacing w:val="20"/>
          <w:sz w:val="22"/>
          <w:szCs w:val="22"/>
        </w:rPr>
        <w:t>時數長</w:t>
      </w:r>
      <w:proofErr w:type="gramEnd"/>
      <w:r w:rsidRPr="004340D7">
        <w:rPr>
          <w:rFonts w:hAnsi="新細明體"/>
          <w:spacing w:val="20"/>
          <w:sz w:val="22"/>
          <w:szCs w:val="22"/>
        </w:rPr>
        <w:t>，晝夜溫差大，氣候乾燥</w:t>
      </w:r>
      <w:proofErr w:type="gramStart"/>
      <w:r w:rsidRPr="004340D7">
        <w:rPr>
          <w:rFonts w:hAnsi="新細明體"/>
          <w:spacing w:val="20"/>
          <w:sz w:val="22"/>
          <w:szCs w:val="22"/>
        </w:rPr>
        <w:t>少雨但</w:t>
      </w:r>
      <w:proofErr w:type="gramEnd"/>
      <w:r w:rsidRPr="004340D7">
        <w:rPr>
          <w:rFonts w:hAnsi="新細明體"/>
          <w:spacing w:val="20"/>
          <w:sz w:val="22"/>
          <w:szCs w:val="22"/>
        </w:rPr>
        <w:t>灌溉用水充足。某食品加工企業在選擇生產番茄汁的設廠區位時，以哪</w:t>
      </w:r>
      <w:proofErr w:type="gramStart"/>
      <w:r w:rsidRPr="004340D7">
        <w:rPr>
          <w:rFonts w:hAnsi="新細明體"/>
          <w:spacing w:val="20"/>
          <w:sz w:val="22"/>
          <w:szCs w:val="22"/>
        </w:rPr>
        <w:t>個</w:t>
      </w:r>
      <w:proofErr w:type="gramEnd"/>
      <w:r w:rsidRPr="004340D7">
        <w:rPr>
          <w:rFonts w:hAnsi="新細明體"/>
          <w:spacing w:val="20"/>
          <w:sz w:val="22"/>
          <w:szCs w:val="22"/>
        </w:rPr>
        <w:t>水資源分區最佳？</w:t>
      </w:r>
      <w:r w:rsidRPr="004340D7">
        <w:rPr>
          <w:spacing w:val="20"/>
          <w:sz w:val="22"/>
          <w:szCs w:val="22"/>
        </w:rPr>
        <w:br/>
        <w:t>(A)</w:t>
      </w:r>
      <w:r w:rsidRPr="004340D7">
        <w:rPr>
          <w:rFonts w:hAnsi="新細明體"/>
          <w:spacing w:val="20"/>
          <w:sz w:val="22"/>
          <w:szCs w:val="22"/>
        </w:rPr>
        <w:t>甲乙</w:t>
      </w:r>
      <w:r w:rsidRPr="004340D7">
        <w:rPr>
          <w:spacing w:val="20"/>
          <w:sz w:val="22"/>
          <w:szCs w:val="22"/>
        </w:rPr>
        <w:tab/>
        <w:t>(B)</w:t>
      </w:r>
      <w:r w:rsidRPr="004340D7">
        <w:rPr>
          <w:rFonts w:hAnsi="新細明體"/>
          <w:spacing w:val="20"/>
          <w:sz w:val="22"/>
          <w:szCs w:val="22"/>
        </w:rPr>
        <w:t>乙</w:t>
      </w:r>
      <w:r w:rsidRPr="004340D7">
        <w:rPr>
          <w:spacing w:val="20"/>
          <w:sz w:val="22"/>
          <w:szCs w:val="22"/>
        </w:rPr>
        <w:tab/>
        <w:t>(C)</w:t>
      </w:r>
      <w:r w:rsidRPr="004340D7">
        <w:rPr>
          <w:rFonts w:hAnsi="新細明體"/>
          <w:spacing w:val="20"/>
          <w:sz w:val="22"/>
          <w:szCs w:val="22"/>
        </w:rPr>
        <w:t>丙</w:t>
      </w:r>
      <w:r w:rsidRPr="004340D7">
        <w:rPr>
          <w:spacing w:val="20"/>
          <w:sz w:val="22"/>
          <w:szCs w:val="22"/>
        </w:rPr>
        <w:tab/>
        <w:t>(D)</w:t>
      </w:r>
      <w:r w:rsidRPr="004340D7">
        <w:rPr>
          <w:rFonts w:hAnsi="新細明體"/>
          <w:spacing w:val="20"/>
          <w:sz w:val="22"/>
          <w:szCs w:val="22"/>
        </w:rPr>
        <w:t>丁</w:t>
      </w:r>
    </w:p>
    <w:p w:rsidR="004340D7" w:rsidRPr="004340D7" w:rsidRDefault="004340D7" w:rsidP="004340D7">
      <w:pPr>
        <w:pStyle w:val="035"/>
        <w:snapToGrid w:val="0"/>
        <w:spacing w:line="360" w:lineRule="atLeast"/>
        <w:ind w:left="369" w:hanging="369"/>
        <w:rPr>
          <w:spacing w:val="20"/>
          <w:sz w:val="22"/>
          <w:szCs w:val="22"/>
        </w:rPr>
      </w:pPr>
      <w:r w:rsidRPr="009B7572">
        <w:rPr>
          <w:rFonts w:hAnsi="新細明體"/>
          <w:spacing w:val="20"/>
          <w:sz w:val="22"/>
          <w:szCs w:val="22"/>
          <w:bdr w:val="single" w:sz="4" w:space="0" w:color="auto"/>
        </w:rPr>
        <w:t>答案</w:t>
      </w:r>
      <w:r w:rsidRPr="009B7572">
        <w:rPr>
          <w:rFonts w:hAnsi="新細明體"/>
          <w:spacing w:val="20"/>
          <w:sz w:val="22"/>
          <w:szCs w:val="22"/>
        </w:rPr>
        <w:t>：</w:t>
      </w:r>
      <w:r w:rsidRPr="004340D7">
        <w:rPr>
          <w:spacing w:val="20"/>
          <w:sz w:val="22"/>
          <w:szCs w:val="22"/>
        </w:rPr>
        <w:t>(D)</w:t>
      </w:r>
    </w:p>
    <w:p w:rsidR="004340D7" w:rsidRPr="004340D7" w:rsidRDefault="004340D7" w:rsidP="004340D7">
      <w:pPr>
        <w:pStyle w:val="035"/>
        <w:snapToGrid w:val="0"/>
        <w:spacing w:line="360" w:lineRule="atLeast"/>
        <w:ind w:left="369" w:hanging="369"/>
        <w:rPr>
          <w:spacing w:val="20"/>
          <w:sz w:val="22"/>
          <w:szCs w:val="22"/>
        </w:rPr>
      </w:pPr>
      <w:r w:rsidRPr="009B7572">
        <w:rPr>
          <w:rFonts w:hAnsi="新細明體"/>
          <w:spacing w:val="20"/>
          <w:sz w:val="22"/>
          <w:szCs w:val="22"/>
          <w:bdr w:val="single" w:sz="4" w:space="0" w:color="auto"/>
        </w:rPr>
        <w:t>解析</w:t>
      </w:r>
      <w:r w:rsidRPr="009B7572">
        <w:rPr>
          <w:rFonts w:hAnsi="新細明體"/>
          <w:spacing w:val="20"/>
          <w:sz w:val="22"/>
          <w:szCs w:val="22"/>
        </w:rPr>
        <w:t>：</w:t>
      </w:r>
      <w:r w:rsidRPr="004340D7">
        <w:rPr>
          <w:rFonts w:hAnsi="新細明體"/>
          <w:spacing w:val="20"/>
          <w:sz w:val="22"/>
          <w:szCs w:val="22"/>
        </w:rPr>
        <w:t>根據加工用番茄的理想生長條件：晝夜溫差大、氣候</w:t>
      </w:r>
      <w:proofErr w:type="gramStart"/>
      <w:r w:rsidRPr="004340D7">
        <w:rPr>
          <w:rFonts w:hAnsi="新細明體"/>
          <w:spacing w:val="20"/>
          <w:sz w:val="22"/>
          <w:szCs w:val="22"/>
        </w:rPr>
        <w:t>乾燥少雨</w:t>
      </w:r>
      <w:proofErr w:type="gramEnd"/>
      <w:r w:rsidRPr="004340D7">
        <w:rPr>
          <w:rFonts w:hAnsi="新細明體"/>
          <w:spacing w:val="20"/>
          <w:sz w:val="22"/>
          <w:szCs w:val="22"/>
        </w:rPr>
        <w:t>，選擇位於乾燥氣候區的</w:t>
      </w:r>
      <w:r w:rsidRPr="004340D7">
        <w:rPr>
          <w:spacing w:val="20"/>
          <w:sz w:val="22"/>
          <w:szCs w:val="22"/>
        </w:rPr>
        <w:t>(D)</w:t>
      </w:r>
      <w:r w:rsidRPr="004340D7">
        <w:rPr>
          <w:rFonts w:hAnsi="新細明體"/>
          <w:spacing w:val="20"/>
          <w:sz w:val="22"/>
          <w:szCs w:val="22"/>
        </w:rPr>
        <w:t>丁。</w:t>
      </w:r>
    </w:p>
    <w:p w:rsidR="001F53F7" w:rsidRPr="004340D7" w:rsidRDefault="001F53F7" w:rsidP="004340D7">
      <w:pPr>
        <w:pStyle w:val="035"/>
        <w:snapToGrid w:val="0"/>
        <w:spacing w:line="360" w:lineRule="atLeast"/>
        <w:ind w:left="369" w:hanging="369"/>
        <w:rPr>
          <w:spacing w:val="20"/>
          <w:sz w:val="22"/>
          <w:szCs w:val="22"/>
        </w:rPr>
      </w:pPr>
    </w:p>
    <w:sectPr w:rsidR="001F53F7" w:rsidRPr="004340D7" w:rsidSect="007B567F">
      <w:headerReference w:type="even" r:id="rId25"/>
      <w:headerReference w:type="default" r:id="rId26"/>
      <w:footerReference w:type="even" r:id="rId27"/>
      <w:footerReference w:type="default" r:id="rId28"/>
      <w:pgSz w:w="11907" w:h="16840" w:code="9"/>
      <w:pgMar w:top="1701" w:right="1276" w:bottom="1134" w:left="1276" w:header="851" w:footer="851" w:gutter="0"/>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1046" w:rsidRDefault="00241046">
      <w:r>
        <w:separator/>
      </w:r>
    </w:p>
  </w:endnote>
  <w:endnote w:type="continuationSeparator" w:id="0">
    <w:p w:rsidR="00241046" w:rsidRDefault="002410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細明體">
    <w:altName w:val="Arial Unicode MS"/>
    <w:panose1 w:val="020203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3B" w:rsidRDefault="004D253B">
    <w:pPr>
      <w:widowControl/>
      <w:tabs>
        <w:tab w:val="right" w:pos="9356"/>
      </w:tabs>
      <w:spacing w:line="240" w:lineRule="auto"/>
      <w:jc w:val="right"/>
      <w:rPr>
        <w:sz w:val="20"/>
      </w:rPr>
    </w:pPr>
    <w:r>
      <w:rPr>
        <w:sz w:val="20"/>
      </w:rPr>
      <w:t xml:space="preserve">- </w:t>
    </w:r>
    <w:r w:rsidR="00FB69DB">
      <w:rPr>
        <w:sz w:val="20"/>
      </w:rPr>
      <w:fldChar w:fldCharType="begin"/>
    </w:r>
    <w:r>
      <w:rPr>
        <w:sz w:val="20"/>
      </w:rPr>
      <w:instrText>PAGE</w:instrText>
    </w:r>
    <w:r w:rsidR="00FB69DB">
      <w:rPr>
        <w:sz w:val="20"/>
      </w:rPr>
      <w:fldChar w:fldCharType="separate"/>
    </w:r>
    <w:r w:rsidR="00DD1256">
      <w:rPr>
        <w:noProof/>
        <w:sz w:val="20"/>
      </w:rPr>
      <w:t>12</w:t>
    </w:r>
    <w:r w:rsidR="00FB69DB">
      <w:rPr>
        <w:sz w:val="20"/>
      </w:rPr>
      <w:fldChar w:fldCharType="end"/>
    </w:r>
    <w:r>
      <w:rPr>
        <w:sz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3B" w:rsidRDefault="004D253B">
    <w:pPr>
      <w:widowControl/>
      <w:tabs>
        <w:tab w:val="right" w:pos="9240"/>
      </w:tabs>
      <w:spacing w:line="240" w:lineRule="auto"/>
      <w:rPr>
        <w:sz w:val="20"/>
      </w:rPr>
    </w:pPr>
    <w:r>
      <w:rPr>
        <w:rFonts w:hint="eastAsia"/>
        <w:sz w:val="20"/>
      </w:rPr>
      <w:t xml:space="preserve">- </w:t>
    </w:r>
    <w:r w:rsidR="00FB69DB">
      <w:rPr>
        <w:sz w:val="20"/>
      </w:rPr>
      <w:fldChar w:fldCharType="begin"/>
    </w:r>
    <w:r>
      <w:rPr>
        <w:sz w:val="20"/>
      </w:rPr>
      <w:instrText xml:space="preserve"> PAGE </w:instrText>
    </w:r>
    <w:r w:rsidR="00FB69DB">
      <w:rPr>
        <w:sz w:val="20"/>
      </w:rPr>
      <w:fldChar w:fldCharType="separate"/>
    </w:r>
    <w:r w:rsidR="00DD1256">
      <w:rPr>
        <w:noProof/>
        <w:sz w:val="20"/>
      </w:rPr>
      <w:t>13</w:t>
    </w:r>
    <w:r w:rsidR="00FB69DB">
      <w:rPr>
        <w:sz w:val="20"/>
      </w:rPr>
      <w:fldChar w:fldCharType="end"/>
    </w:r>
    <w:r>
      <w:rPr>
        <w:rFonts w:hint="eastAsia"/>
        <w:sz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1046" w:rsidRDefault="00241046">
      <w:r>
        <w:separator/>
      </w:r>
    </w:p>
  </w:footnote>
  <w:footnote w:type="continuationSeparator" w:id="0">
    <w:p w:rsidR="00241046" w:rsidRDefault="002410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3B" w:rsidRDefault="00601ACD">
    <w:pPr>
      <w:widowControl/>
      <w:tabs>
        <w:tab w:val="left" w:pos="8460"/>
        <w:tab w:val="right" w:pos="9360"/>
      </w:tabs>
      <w:autoSpaceDE w:val="0"/>
      <w:autoSpaceDN w:val="0"/>
      <w:spacing w:line="240" w:lineRule="auto"/>
      <w:textAlignment w:val="bottom"/>
      <w:rPr>
        <w:sz w:val="22"/>
      </w:rPr>
    </w:pPr>
    <w:proofErr w:type="gramStart"/>
    <w:r>
      <w:rPr>
        <w:rFonts w:hint="eastAsia"/>
        <w:sz w:val="22"/>
      </w:rPr>
      <w:t>109</w:t>
    </w:r>
    <w:r w:rsidR="004D253B">
      <w:rPr>
        <w:rFonts w:hint="eastAsia"/>
        <w:sz w:val="22"/>
      </w:rPr>
      <w:t>年學測模擬</w:t>
    </w:r>
    <w:proofErr w:type="gramEnd"/>
    <w:r w:rsidR="004D253B">
      <w:rPr>
        <w:rFonts w:hint="eastAsia"/>
        <w:sz w:val="22"/>
      </w:rPr>
      <w:t>試題</w:t>
    </w:r>
    <w:r w:rsidR="004D253B">
      <w:rPr>
        <w:sz w:val="22"/>
      </w:rPr>
      <w:tab/>
    </w:r>
    <w:r w:rsidR="004D253B">
      <w:rPr>
        <w:rFonts w:hint="eastAsia"/>
        <w:sz w:val="22"/>
      </w:rPr>
      <w:t>第</w:t>
    </w:r>
    <w:r w:rsidR="004D253B">
      <w:rPr>
        <w:rFonts w:hint="eastAsia"/>
        <w:sz w:val="22"/>
      </w:rPr>
      <w:tab/>
    </w:r>
    <w:r w:rsidR="00FB69DB">
      <w:rPr>
        <w:sz w:val="22"/>
      </w:rPr>
      <w:fldChar w:fldCharType="begin"/>
    </w:r>
    <w:r w:rsidR="004D253B">
      <w:rPr>
        <w:sz w:val="22"/>
      </w:rPr>
      <w:instrText>PAGE</w:instrText>
    </w:r>
    <w:r w:rsidR="00FB69DB">
      <w:rPr>
        <w:sz w:val="22"/>
      </w:rPr>
      <w:fldChar w:fldCharType="separate"/>
    </w:r>
    <w:r w:rsidR="00DD1256">
      <w:rPr>
        <w:noProof/>
        <w:sz w:val="22"/>
      </w:rPr>
      <w:t>12</w:t>
    </w:r>
    <w:r w:rsidR="00FB69DB">
      <w:rPr>
        <w:sz w:val="22"/>
      </w:rPr>
      <w:fldChar w:fldCharType="end"/>
    </w:r>
    <w:r w:rsidR="004D253B">
      <w:rPr>
        <w:rFonts w:hint="eastAsia"/>
        <w:sz w:val="22"/>
      </w:rPr>
      <w:t xml:space="preserve"> </w:t>
    </w:r>
    <w:r w:rsidR="004D253B">
      <w:rPr>
        <w:rFonts w:hint="eastAsia"/>
        <w:sz w:val="22"/>
      </w:rPr>
      <w:t>頁</w:t>
    </w:r>
  </w:p>
  <w:p w:rsidR="004D253B" w:rsidRPr="00E4496D" w:rsidRDefault="004D253B">
    <w:pPr>
      <w:widowControl/>
      <w:tabs>
        <w:tab w:val="left" w:pos="8460"/>
        <w:tab w:val="right" w:pos="9360"/>
      </w:tabs>
      <w:autoSpaceDE w:val="0"/>
      <w:autoSpaceDN w:val="0"/>
      <w:spacing w:line="240" w:lineRule="auto"/>
      <w:textAlignment w:val="bottom"/>
      <w:rPr>
        <w:spacing w:val="20"/>
        <w:sz w:val="22"/>
      </w:rPr>
    </w:pPr>
    <w:r>
      <w:rPr>
        <w:rFonts w:hint="eastAsia"/>
        <w:spacing w:val="20"/>
        <w:sz w:val="22"/>
      </w:rPr>
      <w:t>社會考科</w:t>
    </w:r>
    <w:r>
      <w:rPr>
        <w:rFonts w:hint="eastAsia"/>
        <w:spacing w:val="20"/>
        <w:sz w:val="22"/>
      </w:rPr>
      <w:t>-</w:t>
    </w:r>
    <w:r>
      <w:rPr>
        <w:rFonts w:hint="eastAsia"/>
        <w:sz w:val="22"/>
      </w:rPr>
      <w:t>地理</w:t>
    </w:r>
    <w:r>
      <w:rPr>
        <w:rFonts w:hint="eastAsia"/>
        <w:sz w:val="22"/>
      </w:rPr>
      <w:tab/>
    </w:r>
    <w:r>
      <w:rPr>
        <w:rFonts w:hint="eastAsia"/>
        <w:sz w:val="22"/>
      </w:rPr>
      <w:t>共</w:t>
    </w:r>
    <w:r>
      <w:rPr>
        <w:rFonts w:hint="eastAsia"/>
        <w:sz w:val="22"/>
      </w:rPr>
      <w:t xml:space="preserve"> </w:t>
    </w:r>
    <w:r w:rsidR="00601ACD">
      <w:rPr>
        <w:rFonts w:eastAsia="@細明體" w:hint="eastAsia"/>
        <w:sz w:val="22"/>
      </w:rPr>
      <w:t>13</w:t>
    </w:r>
    <w:r>
      <w:rPr>
        <w:rFonts w:eastAsia="@細明體" w:hint="eastAsia"/>
        <w:sz w:val="22"/>
      </w:rPr>
      <w:t xml:space="preserve"> </w:t>
    </w:r>
    <w:r>
      <w:rPr>
        <w:rFonts w:hint="eastAsia"/>
        <w:sz w:val="22"/>
      </w:rPr>
      <w:t>頁</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3B" w:rsidRDefault="004D253B">
    <w:pPr>
      <w:widowControl/>
      <w:tabs>
        <w:tab w:val="right" w:pos="840"/>
        <w:tab w:val="right" w:pos="9360"/>
      </w:tabs>
      <w:autoSpaceDE w:val="0"/>
      <w:autoSpaceDN w:val="0"/>
      <w:spacing w:line="240" w:lineRule="auto"/>
      <w:textAlignment w:val="bottom"/>
      <w:rPr>
        <w:sz w:val="22"/>
      </w:rPr>
    </w:pPr>
    <w:r>
      <w:rPr>
        <w:rFonts w:hint="eastAsia"/>
        <w:sz w:val="22"/>
      </w:rPr>
      <w:t>第</w:t>
    </w:r>
    <w:r>
      <w:rPr>
        <w:sz w:val="22"/>
      </w:rPr>
      <w:tab/>
    </w:r>
    <w:r w:rsidR="00FB69DB">
      <w:rPr>
        <w:sz w:val="22"/>
      </w:rPr>
      <w:fldChar w:fldCharType="begin"/>
    </w:r>
    <w:r>
      <w:rPr>
        <w:sz w:val="22"/>
      </w:rPr>
      <w:instrText>PAGE</w:instrText>
    </w:r>
    <w:r w:rsidR="00FB69DB">
      <w:rPr>
        <w:sz w:val="22"/>
      </w:rPr>
      <w:fldChar w:fldCharType="separate"/>
    </w:r>
    <w:r w:rsidR="00DD1256">
      <w:rPr>
        <w:noProof/>
        <w:sz w:val="22"/>
      </w:rPr>
      <w:t>13</w:t>
    </w:r>
    <w:r w:rsidR="00FB69DB">
      <w:rPr>
        <w:sz w:val="22"/>
      </w:rPr>
      <w:fldChar w:fldCharType="end"/>
    </w:r>
    <w:r>
      <w:rPr>
        <w:sz w:val="22"/>
      </w:rPr>
      <w:t xml:space="preserve"> </w:t>
    </w:r>
    <w:r>
      <w:rPr>
        <w:rFonts w:hint="eastAsia"/>
        <w:sz w:val="22"/>
      </w:rPr>
      <w:t>頁</w:t>
    </w:r>
    <w:r>
      <w:rPr>
        <w:sz w:val="22"/>
      </w:rPr>
      <w:tab/>
    </w:r>
    <w:proofErr w:type="gramStart"/>
    <w:r w:rsidR="00903150">
      <w:rPr>
        <w:rFonts w:hint="eastAsia"/>
        <w:sz w:val="22"/>
      </w:rPr>
      <w:t>109</w:t>
    </w:r>
    <w:r>
      <w:rPr>
        <w:rFonts w:hint="eastAsia"/>
        <w:sz w:val="22"/>
      </w:rPr>
      <w:t>年學測模擬</w:t>
    </w:r>
    <w:proofErr w:type="gramEnd"/>
    <w:r>
      <w:rPr>
        <w:rFonts w:hint="eastAsia"/>
        <w:sz w:val="22"/>
      </w:rPr>
      <w:t>試題</w:t>
    </w:r>
  </w:p>
  <w:p w:rsidR="004D253B" w:rsidRDefault="004D253B">
    <w:pPr>
      <w:widowControl/>
      <w:tabs>
        <w:tab w:val="right" w:pos="840"/>
        <w:tab w:val="right" w:pos="9360"/>
      </w:tabs>
      <w:autoSpaceDE w:val="0"/>
      <w:autoSpaceDN w:val="0"/>
      <w:spacing w:line="240" w:lineRule="auto"/>
      <w:textAlignment w:val="bottom"/>
    </w:pPr>
    <w:r>
      <w:rPr>
        <w:rFonts w:hint="eastAsia"/>
        <w:sz w:val="22"/>
      </w:rPr>
      <w:t>共</w:t>
    </w:r>
    <w:r>
      <w:rPr>
        <w:sz w:val="22"/>
      </w:rPr>
      <w:tab/>
    </w:r>
    <w:r w:rsidR="00F12EF8">
      <w:rPr>
        <w:rFonts w:hint="eastAsia"/>
        <w:sz w:val="22"/>
      </w:rPr>
      <w:t>13</w:t>
    </w:r>
    <w:r>
      <w:rPr>
        <w:rFonts w:hint="eastAsia"/>
        <w:sz w:val="22"/>
      </w:rPr>
      <w:t xml:space="preserve"> </w:t>
    </w:r>
    <w:r>
      <w:rPr>
        <w:rFonts w:hint="eastAsia"/>
        <w:sz w:val="22"/>
      </w:rPr>
      <w:t>頁</w:t>
    </w:r>
    <w:r>
      <w:rPr>
        <w:rFonts w:hint="eastAsia"/>
        <w:sz w:val="22"/>
      </w:rPr>
      <w:tab/>
    </w:r>
    <w:r>
      <w:rPr>
        <w:rFonts w:hint="eastAsia"/>
        <w:spacing w:val="10"/>
        <w:sz w:val="22"/>
      </w:rPr>
      <w:t>社會考科</w:t>
    </w:r>
    <w:r>
      <w:rPr>
        <w:rFonts w:hint="eastAsia"/>
        <w:spacing w:val="10"/>
        <w:sz w:val="22"/>
      </w:rPr>
      <w:t>-</w:t>
    </w:r>
    <w:r>
      <w:rPr>
        <w:rFonts w:hint="eastAsia"/>
        <w:spacing w:val="10"/>
        <w:sz w:val="22"/>
      </w:rPr>
      <w:t>地理</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56D61"/>
    <w:multiLevelType w:val="hybridMultilevel"/>
    <w:tmpl w:val="5D3E8164"/>
    <w:lvl w:ilvl="0" w:tplc="981AC378">
      <w:start w:val="1"/>
      <w:numFmt w:val="upperLetter"/>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5062C35"/>
    <w:multiLevelType w:val="hybridMultilevel"/>
    <w:tmpl w:val="1610DC70"/>
    <w:lvl w:ilvl="0" w:tplc="9C4C900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FE67B86"/>
    <w:multiLevelType w:val="hybridMultilevel"/>
    <w:tmpl w:val="0C160598"/>
    <w:lvl w:ilvl="0" w:tplc="2E8AD8C8">
      <w:start w:val="27"/>
      <w:numFmt w:val="decimal"/>
      <w:lvlText w:val="%1."/>
      <w:lvlJc w:val="left"/>
      <w:pPr>
        <w:ind w:left="480" w:hanging="480"/>
      </w:pPr>
      <w:rPr>
        <w:rFonts w:hint="eastAsia"/>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C0277A8"/>
    <w:multiLevelType w:val="hybridMultilevel"/>
    <w:tmpl w:val="8A1A7900"/>
    <w:lvl w:ilvl="0" w:tplc="5498D616">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4FA41D84"/>
    <w:multiLevelType w:val="hybridMultilevel"/>
    <w:tmpl w:val="F9A2751A"/>
    <w:lvl w:ilvl="0" w:tplc="3AFC3808">
      <w:start w:val="1"/>
      <w:numFmt w:val="upperLetter"/>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4C6017B"/>
    <w:multiLevelType w:val="hybridMultilevel"/>
    <w:tmpl w:val="9280E556"/>
    <w:lvl w:ilvl="0" w:tplc="037A9DDC">
      <w:start w:val="1"/>
      <w:numFmt w:val="decimal"/>
      <w:lvlText w:val="%1."/>
      <w:lvlJc w:val="left"/>
      <w:pPr>
        <w:tabs>
          <w:tab w:val="num" w:pos="360"/>
        </w:tabs>
        <w:ind w:left="360" w:hanging="360"/>
      </w:pPr>
      <w:rPr>
        <w:rFonts w:hint="eastAsia"/>
      </w:rPr>
    </w:lvl>
    <w:lvl w:ilvl="1" w:tplc="D37EFF26">
      <w:start w:val="1"/>
      <w:numFmt w:val="decimal"/>
      <w:lvlText w:val="%2."/>
      <w:lvlJc w:val="left"/>
      <w:pPr>
        <w:tabs>
          <w:tab w:val="num" w:pos="840"/>
        </w:tabs>
        <w:ind w:left="840" w:hanging="360"/>
      </w:pPr>
      <w:rPr>
        <w:rFonts w:hint="eastAsia"/>
        <w:color w:val="auto"/>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54E92EBD"/>
    <w:multiLevelType w:val="hybridMultilevel"/>
    <w:tmpl w:val="52864B82"/>
    <w:lvl w:ilvl="0" w:tplc="10A87288">
      <w:start w:val="1"/>
      <w:numFmt w:val="upperLetter"/>
      <w:lvlText w:val="(%1)"/>
      <w:lvlJc w:val="left"/>
      <w:pPr>
        <w:ind w:left="795" w:hanging="405"/>
      </w:pPr>
      <w:rPr>
        <w:rFonts w:hint="default"/>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7">
    <w:nsid w:val="5E83158C"/>
    <w:multiLevelType w:val="hybridMultilevel"/>
    <w:tmpl w:val="7D84A3C0"/>
    <w:lvl w:ilvl="0" w:tplc="C14653A6">
      <w:start w:val="23"/>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73F97693"/>
    <w:multiLevelType w:val="hybridMultilevel"/>
    <w:tmpl w:val="EB5CABDE"/>
    <w:lvl w:ilvl="0" w:tplc="E5AED318">
      <w:start w:val="1"/>
      <w:numFmt w:val="upperLetter"/>
      <w:lvlText w:val="(%1)"/>
      <w:lvlJc w:val="left"/>
      <w:pPr>
        <w:tabs>
          <w:tab w:val="num" w:pos="435"/>
        </w:tabs>
        <w:ind w:left="435" w:hanging="43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76050108"/>
    <w:multiLevelType w:val="hybridMultilevel"/>
    <w:tmpl w:val="69F08240"/>
    <w:lvl w:ilvl="0" w:tplc="92A2F8CC">
      <w:start w:val="1"/>
      <w:numFmt w:val="upperLetter"/>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3"/>
  </w:num>
  <w:num w:numId="2">
    <w:abstractNumId w:val="5"/>
  </w:num>
  <w:num w:numId="3">
    <w:abstractNumId w:val="9"/>
  </w:num>
  <w:num w:numId="4">
    <w:abstractNumId w:val="0"/>
  </w:num>
  <w:num w:numId="5">
    <w:abstractNumId w:val="8"/>
  </w:num>
  <w:num w:numId="6">
    <w:abstractNumId w:val="1"/>
  </w:num>
  <w:num w:numId="7">
    <w:abstractNumId w:val="6"/>
  </w:num>
  <w:num w:numId="8">
    <w:abstractNumId w:val="7"/>
  </w:num>
  <w:num w:numId="9">
    <w:abstractNumId w:val="4"/>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80"/>
  <w:evenAndOddHeaders/>
  <w:displayHorizontalDrawingGridEvery w:val="0"/>
  <w:displayVerticalDrawingGridEvery w:val="2"/>
  <w:characterSpacingControl w:val="compressPunctuation"/>
  <w:hdrShapeDefaults>
    <o:shapedefaults v:ext="edit" spidmax="37890" fill="f" fillcolor="white" stroke="f">
      <v:fill color="white" on="f"/>
      <v:stroke on="f"/>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A3E73"/>
    <w:rsid w:val="0000146D"/>
    <w:rsid w:val="000117F9"/>
    <w:rsid w:val="00012284"/>
    <w:rsid w:val="00014078"/>
    <w:rsid w:val="0002113E"/>
    <w:rsid w:val="00037EF0"/>
    <w:rsid w:val="00040604"/>
    <w:rsid w:val="00042E8F"/>
    <w:rsid w:val="0004757F"/>
    <w:rsid w:val="00051CE8"/>
    <w:rsid w:val="000549D5"/>
    <w:rsid w:val="00060346"/>
    <w:rsid w:val="0006616C"/>
    <w:rsid w:val="00067F20"/>
    <w:rsid w:val="000760B5"/>
    <w:rsid w:val="000802AF"/>
    <w:rsid w:val="00095DC9"/>
    <w:rsid w:val="000960A4"/>
    <w:rsid w:val="000A7FAA"/>
    <w:rsid w:val="000B5E99"/>
    <w:rsid w:val="000B620E"/>
    <w:rsid w:val="000E38CA"/>
    <w:rsid w:val="000E6FE6"/>
    <w:rsid w:val="000F2E49"/>
    <w:rsid w:val="000F58DB"/>
    <w:rsid w:val="000F7806"/>
    <w:rsid w:val="00106FB0"/>
    <w:rsid w:val="001179F7"/>
    <w:rsid w:val="001261C1"/>
    <w:rsid w:val="00126C01"/>
    <w:rsid w:val="00127AC6"/>
    <w:rsid w:val="001341E4"/>
    <w:rsid w:val="001350BD"/>
    <w:rsid w:val="00144274"/>
    <w:rsid w:val="0015489B"/>
    <w:rsid w:val="0016090A"/>
    <w:rsid w:val="00164D24"/>
    <w:rsid w:val="00166A9B"/>
    <w:rsid w:val="00167308"/>
    <w:rsid w:val="001673EB"/>
    <w:rsid w:val="00172E98"/>
    <w:rsid w:val="00174DC3"/>
    <w:rsid w:val="00180DED"/>
    <w:rsid w:val="0018161D"/>
    <w:rsid w:val="00181F15"/>
    <w:rsid w:val="00182726"/>
    <w:rsid w:val="00184ED3"/>
    <w:rsid w:val="001A43B1"/>
    <w:rsid w:val="001A49B4"/>
    <w:rsid w:val="001A7976"/>
    <w:rsid w:val="001B1820"/>
    <w:rsid w:val="001B5781"/>
    <w:rsid w:val="001B6897"/>
    <w:rsid w:val="001C1910"/>
    <w:rsid w:val="001C2EB2"/>
    <w:rsid w:val="001C6155"/>
    <w:rsid w:val="001C6660"/>
    <w:rsid w:val="001C687B"/>
    <w:rsid w:val="001C70D9"/>
    <w:rsid w:val="001D4AA0"/>
    <w:rsid w:val="001D5F89"/>
    <w:rsid w:val="001D6130"/>
    <w:rsid w:val="001E4B0B"/>
    <w:rsid w:val="001E7F7E"/>
    <w:rsid w:val="001F53F7"/>
    <w:rsid w:val="002011B4"/>
    <w:rsid w:val="00212951"/>
    <w:rsid w:val="00222AFA"/>
    <w:rsid w:val="002242BD"/>
    <w:rsid w:val="00241046"/>
    <w:rsid w:val="00256947"/>
    <w:rsid w:val="00257DAA"/>
    <w:rsid w:val="00270107"/>
    <w:rsid w:val="00272A8C"/>
    <w:rsid w:val="002735BC"/>
    <w:rsid w:val="00273C11"/>
    <w:rsid w:val="00282C4D"/>
    <w:rsid w:val="00283245"/>
    <w:rsid w:val="00283437"/>
    <w:rsid w:val="00283496"/>
    <w:rsid w:val="00285EBE"/>
    <w:rsid w:val="00286A05"/>
    <w:rsid w:val="0028700B"/>
    <w:rsid w:val="00292F40"/>
    <w:rsid w:val="002936A3"/>
    <w:rsid w:val="002940BB"/>
    <w:rsid w:val="002A0960"/>
    <w:rsid w:val="002B0C31"/>
    <w:rsid w:val="002D3FC4"/>
    <w:rsid w:val="002E361B"/>
    <w:rsid w:val="00301F58"/>
    <w:rsid w:val="0030591D"/>
    <w:rsid w:val="003069FB"/>
    <w:rsid w:val="00310F6C"/>
    <w:rsid w:val="00314B49"/>
    <w:rsid w:val="00321A66"/>
    <w:rsid w:val="003269A6"/>
    <w:rsid w:val="0033072E"/>
    <w:rsid w:val="00333CEC"/>
    <w:rsid w:val="003347FB"/>
    <w:rsid w:val="00337D1B"/>
    <w:rsid w:val="003406DC"/>
    <w:rsid w:val="003475A2"/>
    <w:rsid w:val="00366103"/>
    <w:rsid w:val="00372EBC"/>
    <w:rsid w:val="003756EE"/>
    <w:rsid w:val="0037572C"/>
    <w:rsid w:val="00376709"/>
    <w:rsid w:val="003814C2"/>
    <w:rsid w:val="00385640"/>
    <w:rsid w:val="00386DAD"/>
    <w:rsid w:val="0039243A"/>
    <w:rsid w:val="0039256F"/>
    <w:rsid w:val="00392763"/>
    <w:rsid w:val="00397375"/>
    <w:rsid w:val="003A5072"/>
    <w:rsid w:val="003A59DF"/>
    <w:rsid w:val="003B0161"/>
    <w:rsid w:val="003B22E4"/>
    <w:rsid w:val="003B6E1A"/>
    <w:rsid w:val="003C2077"/>
    <w:rsid w:val="003C22C9"/>
    <w:rsid w:val="003C7757"/>
    <w:rsid w:val="003D3B7A"/>
    <w:rsid w:val="003E0CE9"/>
    <w:rsid w:val="003E1FB7"/>
    <w:rsid w:val="003E4E3B"/>
    <w:rsid w:val="003E5431"/>
    <w:rsid w:val="003F13A3"/>
    <w:rsid w:val="003F2076"/>
    <w:rsid w:val="003F24A9"/>
    <w:rsid w:val="003F369E"/>
    <w:rsid w:val="00402C41"/>
    <w:rsid w:val="00410409"/>
    <w:rsid w:val="00411007"/>
    <w:rsid w:val="004115B0"/>
    <w:rsid w:val="00433B06"/>
    <w:rsid w:val="004340D7"/>
    <w:rsid w:val="00445DCA"/>
    <w:rsid w:val="00447A06"/>
    <w:rsid w:val="004613DE"/>
    <w:rsid w:val="00465D54"/>
    <w:rsid w:val="0046706D"/>
    <w:rsid w:val="00473125"/>
    <w:rsid w:val="00473A24"/>
    <w:rsid w:val="00476529"/>
    <w:rsid w:val="004804C8"/>
    <w:rsid w:val="00480B1D"/>
    <w:rsid w:val="0048586E"/>
    <w:rsid w:val="00490660"/>
    <w:rsid w:val="0049782E"/>
    <w:rsid w:val="004A0B60"/>
    <w:rsid w:val="004B4A8E"/>
    <w:rsid w:val="004B60DE"/>
    <w:rsid w:val="004C128B"/>
    <w:rsid w:val="004C635E"/>
    <w:rsid w:val="004D253B"/>
    <w:rsid w:val="004E2118"/>
    <w:rsid w:val="004E4884"/>
    <w:rsid w:val="004F56DF"/>
    <w:rsid w:val="004F6087"/>
    <w:rsid w:val="004F637D"/>
    <w:rsid w:val="004F6888"/>
    <w:rsid w:val="004F730C"/>
    <w:rsid w:val="0050758C"/>
    <w:rsid w:val="00507B76"/>
    <w:rsid w:val="005179D3"/>
    <w:rsid w:val="00520333"/>
    <w:rsid w:val="0053199D"/>
    <w:rsid w:val="00540982"/>
    <w:rsid w:val="005420C3"/>
    <w:rsid w:val="00554D42"/>
    <w:rsid w:val="005579F9"/>
    <w:rsid w:val="00561051"/>
    <w:rsid w:val="0056678F"/>
    <w:rsid w:val="00567BF0"/>
    <w:rsid w:val="005719A4"/>
    <w:rsid w:val="00573653"/>
    <w:rsid w:val="00580DE9"/>
    <w:rsid w:val="0059212B"/>
    <w:rsid w:val="0059327F"/>
    <w:rsid w:val="005A11B6"/>
    <w:rsid w:val="005B10EE"/>
    <w:rsid w:val="005B6250"/>
    <w:rsid w:val="005B6A63"/>
    <w:rsid w:val="005C3316"/>
    <w:rsid w:val="005D67F1"/>
    <w:rsid w:val="005E06C8"/>
    <w:rsid w:val="005E1DF5"/>
    <w:rsid w:val="005E2855"/>
    <w:rsid w:val="005E37F8"/>
    <w:rsid w:val="005F43DE"/>
    <w:rsid w:val="005F4B95"/>
    <w:rsid w:val="00601ACD"/>
    <w:rsid w:val="00605A98"/>
    <w:rsid w:val="00605DD9"/>
    <w:rsid w:val="00607141"/>
    <w:rsid w:val="00617A84"/>
    <w:rsid w:val="006270F7"/>
    <w:rsid w:val="00634FF7"/>
    <w:rsid w:val="00636B85"/>
    <w:rsid w:val="006436AE"/>
    <w:rsid w:val="00643B0E"/>
    <w:rsid w:val="0064419F"/>
    <w:rsid w:val="00647855"/>
    <w:rsid w:val="00647F3F"/>
    <w:rsid w:val="006608D4"/>
    <w:rsid w:val="0066170D"/>
    <w:rsid w:val="006626B4"/>
    <w:rsid w:val="006744C3"/>
    <w:rsid w:val="0067585D"/>
    <w:rsid w:val="00681226"/>
    <w:rsid w:val="006A0268"/>
    <w:rsid w:val="006A0D9F"/>
    <w:rsid w:val="006C22D3"/>
    <w:rsid w:val="006D30E8"/>
    <w:rsid w:val="006D76F6"/>
    <w:rsid w:val="006F36B7"/>
    <w:rsid w:val="006F4902"/>
    <w:rsid w:val="006F626C"/>
    <w:rsid w:val="007029F1"/>
    <w:rsid w:val="007118CA"/>
    <w:rsid w:val="007127B4"/>
    <w:rsid w:val="00712CB7"/>
    <w:rsid w:val="00712E22"/>
    <w:rsid w:val="00715A81"/>
    <w:rsid w:val="007234A8"/>
    <w:rsid w:val="00723B24"/>
    <w:rsid w:val="007363C1"/>
    <w:rsid w:val="00741D3D"/>
    <w:rsid w:val="00747FFD"/>
    <w:rsid w:val="007536F6"/>
    <w:rsid w:val="00753CFE"/>
    <w:rsid w:val="00754E9E"/>
    <w:rsid w:val="00760D12"/>
    <w:rsid w:val="00775958"/>
    <w:rsid w:val="00775997"/>
    <w:rsid w:val="00775EBF"/>
    <w:rsid w:val="0078233A"/>
    <w:rsid w:val="007833BA"/>
    <w:rsid w:val="007861FA"/>
    <w:rsid w:val="0078771F"/>
    <w:rsid w:val="007A2C8D"/>
    <w:rsid w:val="007A3320"/>
    <w:rsid w:val="007A6D00"/>
    <w:rsid w:val="007B17AB"/>
    <w:rsid w:val="007B2AEA"/>
    <w:rsid w:val="007B567F"/>
    <w:rsid w:val="007C3FC8"/>
    <w:rsid w:val="007C501A"/>
    <w:rsid w:val="007D2922"/>
    <w:rsid w:val="007E0A26"/>
    <w:rsid w:val="007E3F87"/>
    <w:rsid w:val="007E502C"/>
    <w:rsid w:val="007F0F65"/>
    <w:rsid w:val="007F4908"/>
    <w:rsid w:val="00803C5F"/>
    <w:rsid w:val="00805277"/>
    <w:rsid w:val="00806407"/>
    <w:rsid w:val="0080650C"/>
    <w:rsid w:val="008071FF"/>
    <w:rsid w:val="008215F9"/>
    <w:rsid w:val="0082211C"/>
    <w:rsid w:val="008234A3"/>
    <w:rsid w:val="00827E1F"/>
    <w:rsid w:val="00834DF6"/>
    <w:rsid w:val="00842D32"/>
    <w:rsid w:val="0084391B"/>
    <w:rsid w:val="008538BE"/>
    <w:rsid w:val="008679A2"/>
    <w:rsid w:val="0087129A"/>
    <w:rsid w:val="0087625C"/>
    <w:rsid w:val="00881BF5"/>
    <w:rsid w:val="00891AEE"/>
    <w:rsid w:val="00892268"/>
    <w:rsid w:val="00894481"/>
    <w:rsid w:val="008A01C9"/>
    <w:rsid w:val="008A6293"/>
    <w:rsid w:val="008C31C8"/>
    <w:rsid w:val="008D117E"/>
    <w:rsid w:val="008E0D1C"/>
    <w:rsid w:val="008E58C1"/>
    <w:rsid w:val="008E792E"/>
    <w:rsid w:val="008F01A5"/>
    <w:rsid w:val="008F0934"/>
    <w:rsid w:val="008F7965"/>
    <w:rsid w:val="00903150"/>
    <w:rsid w:val="009039E6"/>
    <w:rsid w:val="00903BF0"/>
    <w:rsid w:val="00907675"/>
    <w:rsid w:val="009215AA"/>
    <w:rsid w:val="00924E38"/>
    <w:rsid w:val="009269DE"/>
    <w:rsid w:val="00941BAA"/>
    <w:rsid w:val="009421E0"/>
    <w:rsid w:val="009546AA"/>
    <w:rsid w:val="00967ED7"/>
    <w:rsid w:val="00973CCD"/>
    <w:rsid w:val="00981A68"/>
    <w:rsid w:val="00990C27"/>
    <w:rsid w:val="0099542E"/>
    <w:rsid w:val="00997FA8"/>
    <w:rsid w:val="009A104C"/>
    <w:rsid w:val="009A3F8F"/>
    <w:rsid w:val="009A6EA4"/>
    <w:rsid w:val="009B04F7"/>
    <w:rsid w:val="009B645A"/>
    <w:rsid w:val="009B7572"/>
    <w:rsid w:val="009B7595"/>
    <w:rsid w:val="009C26C5"/>
    <w:rsid w:val="009C738C"/>
    <w:rsid w:val="009C7CA7"/>
    <w:rsid w:val="009D0EDD"/>
    <w:rsid w:val="009D4A7B"/>
    <w:rsid w:val="009D4F61"/>
    <w:rsid w:val="009D55E6"/>
    <w:rsid w:val="009E4C57"/>
    <w:rsid w:val="009F155C"/>
    <w:rsid w:val="009F66C8"/>
    <w:rsid w:val="00A000FD"/>
    <w:rsid w:val="00A10EEA"/>
    <w:rsid w:val="00A10F7C"/>
    <w:rsid w:val="00A11CF8"/>
    <w:rsid w:val="00A2153B"/>
    <w:rsid w:val="00A22509"/>
    <w:rsid w:val="00A23455"/>
    <w:rsid w:val="00A23A93"/>
    <w:rsid w:val="00A27216"/>
    <w:rsid w:val="00A33A6E"/>
    <w:rsid w:val="00A37709"/>
    <w:rsid w:val="00A41F7B"/>
    <w:rsid w:val="00A41F8E"/>
    <w:rsid w:val="00A441B3"/>
    <w:rsid w:val="00A638BB"/>
    <w:rsid w:val="00A65FA1"/>
    <w:rsid w:val="00A72D7C"/>
    <w:rsid w:val="00A75269"/>
    <w:rsid w:val="00A776D1"/>
    <w:rsid w:val="00A83D61"/>
    <w:rsid w:val="00A91644"/>
    <w:rsid w:val="00A9537C"/>
    <w:rsid w:val="00AA4B89"/>
    <w:rsid w:val="00AB48E1"/>
    <w:rsid w:val="00AC237F"/>
    <w:rsid w:val="00AC76B8"/>
    <w:rsid w:val="00B07E75"/>
    <w:rsid w:val="00B20598"/>
    <w:rsid w:val="00B21E9E"/>
    <w:rsid w:val="00B2217C"/>
    <w:rsid w:val="00B221BE"/>
    <w:rsid w:val="00B26C0F"/>
    <w:rsid w:val="00B33D2F"/>
    <w:rsid w:val="00B351F8"/>
    <w:rsid w:val="00B45C2F"/>
    <w:rsid w:val="00B529A2"/>
    <w:rsid w:val="00B53DB5"/>
    <w:rsid w:val="00B621EB"/>
    <w:rsid w:val="00B627A1"/>
    <w:rsid w:val="00B6306B"/>
    <w:rsid w:val="00B643D5"/>
    <w:rsid w:val="00B66D1C"/>
    <w:rsid w:val="00B66D52"/>
    <w:rsid w:val="00B67E24"/>
    <w:rsid w:val="00B700E8"/>
    <w:rsid w:val="00B77327"/>
    <w:rsid w:val="00B77771"/>
    <w:rsid w:val="00B77F29"/>
    <w:rsid w:val="00B83094"/>
    <w:rsid w:val="00B96549"/>
    <w:rsid w:val="00BA0BCD"/>
    <w:rsid w:val="00BA26AE"/>
    <w:rsid w:val="00BA2E9E"/>
    <w:rsid w:val="00BA3BE5"/>
    <w:rsid w:val="00BA548F"/>
    <w:rsid w:val="00BB0108"/>
    <w:rsid w:val="00BB0A41"/>
    <w:rsid w:val="00BB240B"/>
    <w:rsid w:val="00BB46A9"/>
    <w:rsid w:val="00BB519F"/>
    <w:rsid w:val="00BC5B2A"/>
    <w:rsid w:val="00BD319A"/>
    <w:rsid w:val="00BD45EC"/>
    <w:rsid w:val="00BE6273"/>
    <w:rsid w:val="00BF1B0C"/>
    <w:rsid w:val="00C122D1"/>
    <w:rsid w:val="00C12CF9"/>
    <w:rsid w:val="00C158ED"/>
    <w:rsid w:val="00C214AC"/>
    <w:rsid w:val="00C24A79"/>
    <w:rsid w:val="00C2589B"/>
    <w:rsid w:val="00C32C58"/>
    <w:rsid w:val="00C36ED5"/>
    <w:rsid w:val="00C41741"/>
    <w:rsid w:val="00C54733"/>
    <w:rsid w:val="00C62318"/>
    <w:rsid w:val="00C81EC6"/>
    <w:rsid w:val="00C86D25"/>
    <w:rsid w:val="00C94DC1"/>
    <w:rsid w:val="00CA5A41"/>
    <w:rsid w:val="00CB2A05"/>
    <w:rsid w:val="00CB518A"/>
    <w:rsid w:val="00CB6C1A"/>
    <w:rsid w:val="00CB79E4"/>
    <w:rsid w:val="00CB7F0F"/>
    <w:rsid w:val="00CC7D7D"/>
    <w:rsid w:val="00CD0B2C"/>
    <w:rsid w:val="00CD4F48"/>
    <w:rsid w:val="00CD5EB2"/>
    <w:rsid w:val="00CF4D68"/>
    <w:rsid w:val="00CF4EDF"/>
    <w:rsid w:val="00CF7E91"/>
    <w:rsid w:val="00D00946"/>
    <w:rsid w:val="00D0487C"/>
    <w:rsid w:val="00D05F9E"/>
    <w:rsid w:val="00D12E60"/>
    <w:rsid w:val="00D133FD"/>
    <w:rsid w:val="00D16674"/>
    <w:rsid w:val="00D32AF0"/>
    <w:rsid w:val="00D353E7"/>
    <w:rsid w:val="00D40AD1"/>
    <w:rsid w:val="00D41D70"/>
    <w:rsid w:val="00D44E44"/>
    <w:rsid w:val="00D51F23"/>
    <w:rsid w:val="00D61C91"/>
    <w:rsid w:val="00D62FDD"/>
    <w:rsid w:val="00D639C6"/>
    <w:rsid w:val="00D65B09"/>
    <w:rsid w:val="00D664BC"/>
    <w:rsid w:val="00D70C47"/>
    <w:rsid w:val="00D83D56"/>
    <w:rsid w:val="00D83F54"/>
    <w:rsid w:val="00D84DBB"/>
    <w:rsid w:val="00D85097"/>
    <w:rsid w:val="00D94ED7"/>
    <w:rsid w:val="00DA2F52"/>
    <w:rsid w:val="00DC050D"/>
    <w:rsid w:val="00DC1BDA"/>
    <w:rsid w:val="00DD1256"/>
    <w:rsid w:val="00DE0830"/>
    <w:rsid w:val="00DF6042"/>
    <w:rsid w:val="00DF72D1"/>
    <w:rsid w:val="00E011DE"/>
    <w:rsid w:val="00E07176"/>
    <w:rsid w:val="00E24592"/>
    <w:rsid w:val="00E25CD3"/>
    <w:rsid w:val="00E349E0"/>
    <w:rsid w:val="00E4496D"/>
    <w:rsid w:val="00E44F0F"/>
    <w:rsid w:val="00E56068"/>
    <w:rsid w:val="00E6254D"/>
    <w:rsid w:val="00E67CA7"/>
    <w:rsid w:val="00E71E51"/>
    <w:rsid w:val="00E74D88"/>
    <w:rsid w:val="00E77DFB"/>
    <w:rsid w:val="00E91C6C"/>
    <w:rsid w:val="00EA0994"/>
    <w:rsid w:val="00EA2485"/>
    <w:rsid w:val="00EA26B3"/>
    <w:rsid w:val="00EA3E73"/>
    <w:rsid w:val="00EA65F2"/>
    <w:rsid w:val="00EC18EA"/>
    <w:rsid w:val="00EC6C07"/>
    <w:rsid w:val="00EC7332"/>
    <w:rsid w:val="00ED4457"/>
    <w:rsid w:val="00ED44A4"/>
    <w:rsid w:val="00ED5A08"/>
    <w:rsid w:val="00ED7DDD"/>
    <w:rsid w:val="00EF2029"/>
    <w:rsid w:val="00EF204A"/>
    <w:rsid w:val="00EF24C5"/>
    <w:rsid w:val="00EF73AD"/>
    <w:rsid w:val="00F00B07"/>
    <w:rsid w:val="00F1099A"/>
    <w:rsid w:val="00F11C8C"/>
    <w:rsid w:val="00F12EF8"/>
    <w:rsid w:val="00F2230E"/>
    <w:rsid w:val="00F32828"/>
    <w:rsid w:val="00F4037C"/>
    <w:rsid w:val="00F44D0C"/>
    <w:rsid w:val="00F44F79"/>
    <w:rsid w:val="00F450AA"/>
    <w:rsid w:val="00F467F9"/>
    <w:rsid w:val="00F56405"/>
    <w:rsid w:val="00F5710E"/>
    <w:rsid w:val="00F652A9"/>
    <w:rsid w:val="00F80482"/>
    <w:rsid w:val="00F83153"/>
    <w:rsid w:val="00F85D94"/>
    <w:rsid w:val="00F95547"/>
    <w:rsid w:val="00F96964"/>
    <w:rsid w:val="00F96A9E"/>
    <w:rsid w:val="00FA2FBB"/>
    <w:rsid w:val="00FA5C86"/>
    <w:rsid w:val="00FA6506"/>
    <w:rsid w:val="00FB07F3"/>
    <w:rsid w:val="00FB60DC"/>
    <w:rsid w:val="00FB65C7"/>
    <w:rsid w:val="00FB69DB"/>
    <w:rsid w:val="00FB7990"/>
    <w:rsid w:val="00FD3375"/>
    <w:rsid w:val="00FE2810"/>
    <w:rsid w:val="00FE78AE"/>
    <w:rsid w:val="00FF326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37890" fill="f" fillcolor="white" stroke="f">
      <v:fill color="white" on="f"/>
      <v:stroke on="f"/>
      <o:colormenu v:ext="edit" fillcolor="none" strokecolor="none"/>
    </o:shapedefaults>
    <o:shapelayout v:ext="edit">
      <o:idmap v:ext="edit" data="1,3"/>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26AE"/>
    <w:pPr>
      <w:widowControl w:val="0"/>
      <w:adjustRightInd w:val="0"/>
      <w:spacing w:line="400" w:lineRule="atLeast"/>
      <w:textAlignment w:val="baseline"/>
    </w:pPr>
    <w:rPr>
      <w:rFonts w:eastAsia="華康細明體"/>
      <w:sz w:val="24"/>
    </w:rPr>
  </w:style>
  <w:style w:type="paragraph" w:styleId="1">
    <w:name w:val="heading 1"/>
    <w:basedOn w:val="a"/>
    <w:link w:val="10"/>
    <w:qFormat/>
    <w:rsid w:val="0030591D"/>
    <w:pPr>
      <w:widowControl/>
      <w:spacing w:before="100" w:beforeAutospacing="1" w:after="100" w:afterAutospacing="1"/>
      <w:outlineLvl w:val="0"/>
    </w:pPr>
    <w:rPr>
      <w:rFonts w:ascii="新細明體" w:hAnsi="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1">
    <w:name w:val="TIT1"/>
    <w:rsid w:val="00BA26AE"/>
    <w:pPr>
      <w:spacing w:beforeLines="50" w:line="360" w:lineRule="atLeast"/>
      <w:ind w:left="369" w:hanging="369"/>
      <w:jc w:val="both"/>
    </w:pPr>
    <w:rPr>
      <w:color w:val="000000"/>
      <w:spacing w:val="24"/>
      <w:sz w:val="22"/>
      <w:szCs w:val="24"/>
    </w:rPr>
  </w:style>
  <w:style w:type="paragraph" w:customStyle="1" w:styleId="ABCDE">
    <w:name w:val="ABCDE"/>
    <w:basedOn w:val="ABCD"/>
    <w:autoRedefine/>
    <w:rsid w:val="00BA26AE"/>
    <w:pPr>
      <w:tabs>
        <w:tab w:val="clear" w:pos="2520"/>
        <w:tab w:val="clear" w:pos="3480"/>
        <w:tab w:val="clear" w:pos="4800"/>
        <w:tab w:val="clear" w:pos="6480"/>
        <w:tab w:val="clear" w:pos="7080"/>
        <w:tab w:val="left" w:pos="2280"/>
        <w:tab w:val="left" w:pos="4080"/>
        <w:tab w:val="left" w:pos="5880"/>
        <w:tab w:val="left" w:pos="7680"/>
      </w:tabs>
    </w:pPr>
  </w:style>
  <w:style w:type="paragraph" w:customStyle="1" w:styleId="ABCD">
    <w:name w:val="ABCD"/>
    <w:basedOn w:val="ABC"/>
    <w:link w:val="ABCD0"/>
    <w:rsid w:val="00BA26AE"/>
    <w:pPr>
      <w:tabs>
        <w:tab w:val="left" w:pos="2520"/>
        <w:tab w:val="left" w:pos="4800"/>
        <w:tab w:val="left" w:pos="7080"/>
      </w:tabs>
    </w:pPr>
  </w:style>
  <w:style w:type="paragraph" w:customStyle="1" w:styleId="ABC">
    <w:name w:val="ABC"/>
    <w:basedOn w:val="AB"/>
    <w:link w:val="ABC0"/>
    <w:autoRedefine/>
    <w:rsid w:val="00BA26AE"/>
    <w:pPr>
      <w:tabs>
        <w:tab w:val="clear" w:pos="4800"/>
        <w:tab w:val="left" w:pos="3480"/>
        <w:tab w:val="left" w:pos="6480"/>
      </w:tabs>
      <w:spacing w:line="360" w:lineRule="atLeast"/>
    </w:pPr>
    <w:rPr>
      <w:rFonts w:eastAsia="新細明體"/>
      <w:spacing w:val="24"/>
    </w:rPr>
  </w:style>
  <w:style w:type="paragraph" w:customStyle="1" w:styleId="AB">
    <w:name w:val="AB"/>
    <w:basedOn w:val="AA"/>
    <w:link w:val="AB0"/>
    <w:rsid w:val="00BA26AE"/>
    <w:pPr>
      <w:tabs>
        <w:tab w:val="left" w:pos="4800"/>
      </w:tabs>
      <w:ind w:left="369" w:firstLine="0"/>
    </w:pPr>
  </w:style>
  <w:style w:type="paragraph" w:customStyle="1" w:styleId="AA">
    <w:name w:val="AA"/>
    <w:basedOn w:val="a"/>
    <w:link w:val="AA0"/>
    <w:rsid w:val="00BA26AE"/>
    <w:pPr>
      <w:widowControl/>
      <w:autoSpaceDE w:val="0"/>
      <w:autoSpaceDN w:val="0"/>
      <w:spacing w:line="300" w:lineRule="atLeast"/>
      <w:ind w:left="687" w:hanging="318"/>
      <w:jc w:val="both"/>
      <w:textAlignment w:val="bottom"/>
    </w:pPr>
    <w:rPr>
      <w:rFonts w:eastAsia="細明體"/>
      <w:spacing w:val="25"/>
      <w:sz w:val="22"/>
    </w:rPr>
  </w:style>
  <w:style w:type="paragraph" w:styleId="a3">
    <w:name w:val="header"/>
    <w:basedOn w:val="a"/>
    <w:semiHidden/>
    <w:rsid w:val="00BA26AE"/>
    <w:pPr>
      <w:tabs>
        <w:tab w:val="center" w:pos="4153"/>
        <w:tab w:val="right" w:pos="8306"/>
      </w:tabs>
      <w:snapToGrid w:val="0"/>
    </w:pPr>
    <w:rPr>
      <w:sz w:val="20"/>
    </w:rPr>
  </w:style>
  <w:style w:type="paragraph" w:customStyle="1" w:styleId="051">
    <w:name w:val="樣式 說明 + 套用前:  0.5 列1"/>
    <w:basedOn w:val="a4"/>
    <w:rsid w:val="00BA26AE"/>
    <w:pPr>
      <w:spacing w:line="360" w:lineRule="atLeast"/>
      <w:ind w:left="300" w:hangingChars="300" w:hanging="300"/>
    </w:pPr>
    <w:rPr>
      <w:rFonts w:cs="新細明體"/>
      <w:sz w:val="26"/>
    </w:rPr>
  </w:style>
  <w:style w:type="paragraph" w:customStyle="1" w:styleId="a4">
    <w:name w:val="說明"/>
    <w:basedOn w:val="a"/>
    <w:rsid w:val="00BA26AE"/>
    <w:pPr>
      <w:widowControl/>
      <w:pBdr>
        <w:top w:val="single" w:sz="6" w:space="1" w:color="auto"/>
        <w:left w:val="single" w:sz="6" w:space="1" w:color="auto"/>
        <w:bottom w:val="single" w:sz="6" w:space="1" w:color="auto"/>
        <w:right w:val="single" w:sz="6" w:space="1" w:color="auto"/>
      </w:pBdr>
      <w:tabs>
        <w:tab w:val="left" w:pos="964"/>
      </w:tabs>
      <w:autoSpaceDE w:val="0"/>
      <w:autoSpaceDN w:val="0"/>
      <w:spacing w:beforeLines="50" w:line="300" w:lineRule="atLeast"/>
      <w:ind w:left="765" w:hanging="765"/>
      <w:jc w:val="both"/>
      <w:textAlignment w:val="bottom"/>
    </w:pPr>
    <w:rPr>
      <w:rFonts w:eastAsia="標楷體"/>
      <w:sz w:val="28"/>
    </w:rPr>
  </w:style>
  <w:style w:type="paragraph" w:styleId="a5">
    <w:name w:val="footer"/>
    <w:basedOn w:val="a"/>
    <w:semiHidden/>
    <w:rsid w:val="00BA26AE"/>
    <w:pPr>
      <w:tabs>
        <w:tab w:val="center" w:pos="4153"/>
        <w:tab w:val="right" w:pos="8306"/>
      </w:tabs>
      <w:snapToGrid w:val="0"/>
    </w:pPr>
    <w:rPr>
      <w:sz w:val="20"/>
    </w:rPr>
  </w:style>
  <w:style w:type="paragraph" w:customStyle="1" w:styleId="002">
    <w:name w:val="002"/>
    <w:basedOn w:val="a"/>
    <w:rsid w:val="00BA26AE"/>
    <w:pPr>
      <w:widowControl/>
      <w:autoSpaceDE w:val="0"/>
      <w:autoSpaceDN w:val="0"/>
      <w:spacing w:line="480" w:lineRule="atLeast"/>
      <w:ind w:leftChars="100" w:left="240"/>
      <w:textAlignment w:val="bottom"/>
    </w:pPr>
    <w:rPr>
      <w:rFonts w:eastAsia="標楷體"/>
      <w:color w:val="000000"/>
      <w:sz w:val="32"/>
    </w:rPr>
  </w:style>
  <w:style w:type="paragraph" w:customStyle="1" w:styleId="003">
    <w:name w:val="003"/>
    <w:basedOn w:val="002"/>
    <w:rsid w:val="00BA26AE"/>
    <w:pPr>
      <w:ind w:leftChars="200" w:left="633" w:right="255" w:hanging="153"/>
    </w:pPr>
  </w:style>
  <w:style w:type="paragraph" w:customStyle="1" w:styleId="004">
    <w:name w:val="004"/>
    <w:basedOn w:val="002"/>
    <w:rsid w:val="00BA26AE"/>
    <w:pPr>
      <w:ind w:leftChars="300" w:left="720"/>
    </w:pPr>
  </w:style>
  <w:style w:type="paragraph" w:customStyle="1" w:styleId="a6">
    <w:name w:val="第?部份"/>
    <w:basedOn w:val="a"/>
    <w:next w:val="a"/>
    <w:autoRedefine/>
    <w:rsid w:val="00BA26AE"/>
    <w:pPr>
      <w:widowControl/>
      <w:autoSpaceDE w:val="0"/>
      <w:autoSpaceDN w:val="0"/>
      <w:spacing w:beforeLines="50" w:afterLines="30"/>
      <w:jc w:val="both"/>
      <w:textAlignment w:val="bottom"/>
    </w:pPr>
    <w:rPr>
      <w:rFonts w:eastAsia="新細明體"/>
      <w:b/>
      <w:spacing w:val="45"/>
      <w:sz w:val="28"/>
    </w:rPr>
  </w:style>
  <w:style w:type="paragraph" w:customStyle="1" w:styleId="AB18pt">
    <w:name w:val="樣式 AB + 行距:  最小行高 18 pt"/>
    <w:basedOn w:val="AB"/>
    <w:autoRedefine/>
    <w:rsid w:val="00AC237F"/>
    <w:pPr>
      <w:tabs>
        <w:tab w:val="clear" w:pos="4800"/>
        <w:tab w:val="left" w:pos="2268"/>
        <w:tab w:val="left" w:pos="5040"/>
      </w:tabs>
      <w:spacing w:line="360" w:lineRule="atLeast"/>
      <w:ind w:left="738" w:hanging="369"/>
    </w:pPr>
    <w:rPr>
      <w:rFonts w:eastAsia="新細明體" w:cs="新細明體"/>
      <w:spacing w:val="24"/>
    </w:rPr>
  </w:style>
  <w:style w:type="paragraph" w:customStyle="1" w:styleId="ABCD18pt">
    <w:name w:val="樣式 ABCD + 行距:  最小行高 18 pt"/>
    <w:basedOn w:val="ABCD"/>
    <w:link w:val="ABCD18pt0"/>
    <w:rsid w:val="002A0960"/>
    <w:pPr>
      <w:tabs>
        <w:tab w:val="clear" w:pos="2520"/>
        <w:tab w:val="clear" w:pos="3480"/>
        <w:tab w:val="clear" w:pos="4800"/>
        <w:tab w:val="clear" w:pos="6480"/>
        <w:tab w:val="clear" w:pos="7080"/>
        <w:tab w:val="left" w:pos="2760"/>
        <w:tab w:val="left" w:pos="5040"/>
        <w:tab w:val="left" w:pos="7320"/>
      </w:tabs>
      <w:snapToGrid w:val="0"/>
      <w:spacing w:beforeLines="25"/>
      <w:ind w:left="732" w:hanging="363"/>
    </w:pPr>
    <w:rPr>
      <w:rFonts w:cs="新細明體"/>
    </w:rPr>
  </w:style>
  <w:style w:type="paragraph" w:customStyle="1" w:styleId="TIT1TimesNewRoman0cm">
    <w:name w:val="樣式 TIT1 +  Times New Roman (中文) 細明體 自動 底線 左:  0 cm 凸出: ..."/>
    <w:basedOn w:val="TIT1"/>
    <w:rsid w:val="00BA26AE"/>
    <w:pPr>
      <w:spacing w:line="300" w:lineRule="exact"/>
      <w:ind w:left="397" w:hanging="397"/>
    </w:pPr>
    <w:rPr>
      <w:rFonts w:eastAsia="細明體" w:cs="新細明體"/>
      <w:color w:val="auto"/>
      <w:kern w:val="2"/>
      <w:szCs w:val="20"/>
      <w:u w:val="single"/>
    </w:rPr>
  </w:style>
  <w:style w:type="paragraph" w:customStyle="1" w:styleId="AA065cm36918pt">
    <w:name w:val="樣式 AA + 左:  0.65 cm 凸出:  3.69 字元 行距:  最小行高 18 pt"/>
    <w:basedOn w:val="AA"/>
    <w:autoRedefine/>
    <w:rsid w:val="008679A2"/>
    <w:pPr>
      <w:snapToGrid w:val="0"/>
      <w:spacing w:line="240" w:lineRule="atLeast"/>
      <w:ind w:left="738" w:hanging="369"/>
      <w:jc w:val="left"/>
    </w:pPr>
    <w:rPr>
      <w:rFonts w:eastAsia="新細明體" w:cs="新細明體"/>
      <w:spacing w:val="24"/>
      <w:szCs w:val="22"/>
    </w:rPr>
  </w:style>
  <w:style w:type="paragraph" w:styleId="a7">
    <w:name w:val="Balloon Text"/>
    <w:basedOn w:val="a"/>
    <w:semiHidden/>
    <w:rsid w:val="00BA26AE"/>
    <w:rPr>
      <w:rFonts w:ascii="Arial" w:eastAsia="新細明體" w:hAnsi="Arial"/>
      <w:sz w:val="18"/>
      <w:szCs w:val="18"/>
    </w:rPr>
  </w:style>
  <w:style w:type="paragraph" w:customStyle="1" w:styleId="05">
    <w:name w:val="樣式 壹 + 套用前:  0.5 列"/>
    <w:basedOn w:val="a"/>
    <w:autoRedefine/>
    <w:rsid w:val="00BA26AE"/>
    <w:pPr>
      <w:widowControl/>
      <w:autoSpaceDE w:val="0"/>
      <w:autoSpaceDN w:val="0"/>
      <w:spacing w:beforeLines="50" w:line="360" w:lineRule="atLeast"/>
      <w:jc w:val="both"/>
      <w:textAlignment w:val="bottom"/>
    </w:pPr>
    <w:rPr>
      <w:rFonts w:eastAsia="新細明體" w:cs="新細明體"/>
      <w:b/>
      <w:spacing w:val="45"/>
      <w:sz w:val="28"/>
    </w:rPr>
  </w:style>
  <w:style w:type="paragraph" w:customStyle="1" w:styleId="050">
    <w:name w:val="樣式 說明 + 套用前:  0.5 列"/>
    <w:basedOn w:val="a4"/>
    <w:rsid w:val="00BA26AE"/>
    <w:pPr>
      <w:spacing w:line="360" w:lineRule="atLeast"/>
      <w:ind w:left="300" w:hangingChars="300" w:hanging="300"/>
    </w:pPr>
    <w:rPr>
      <w:rFonts w:cs="新細明體"/>
      <w:sz w:val="26"/>
    </w:rPr>
  </w:style>
  <w:style w:type="paragraph" w:customStyle="1" w:styleId="GP">
    <w:name w:val="GP"/>
    <w:autoRedefine/>
    <w:rsid w:val="00BA26AE"/>
    <w:pPr>
      <w:spacing w:line="380" w:lineRule="exact"/>
      <w:ind w:firstLine="539"/>
      <w:jc w:val="both"/>
    </w:pPr>
    <w:rPr>
      <w:rFonts w:ascii="Georgia" w:hAnsi="Georgia"/>
      <w:spacing w:val="6"/>
      <w:w w:val="95"/>
      <w:kern w:val="2"/>
      <w:sz w:val="22"/>
      <w:szCs w:val="24"/>
    </w:rPr>
  </w:style>
  <w:style w:type="character" w:customStyle="1" w:styleId="GP0">
    <w:name w:val="GP 字元"/>
    <w:locked/>
    <w:rsid w:val="00BA26AE"/>
    <w:rPr>
      <w:rFonts w:ascii="Georgia" w:eastAsia="新細明體" w:hAnsi="Georgia"/>
      <w:spacing w:val="6"/>
      <w:w w:val="95"/>
      <w:kern w:val="2"/>
      <w:sz w:val="22"/>
      <w:szCs w:val="24"/>
      <w:lang w:val="en-US" w:eastAsia="zh-TW" w:bidi="ar-SA"/>
    </w:rPr>
  </w:style>
  <w:style w:type="paragraph" w:customStyle="1" w:styleId="11">
    <w:name w:val="無間距1"/>
    <w:autoRedefine/>
    <w:rsid w:val="00BA26AE"/>
    <w:pPr>
      <w:widowControl w:val="0"/>
      <w:spacing w:line="380" w:lineRule="exact"/>
      <w:ind w:firstLineChars="150" w:firstLine="150"/>
      <w:jc w:val="both"/>
    </w:pPr>
    <w:rPr>
      <w:rFonts w:ascii="Georgia" w:hAnsi="Georgia"/>
      <w:spacing w:val="6"/>
      <w:w w:val="94"/>
      <w:sz w:val="22"/>
      <w:szCs w:val="24"/>
    </w:rPr>
  </w:style>
  <w:style w:type="character" w:customStyle="1" w:styleId="apple-style-span">
    <w:name w:val="apple-style-span"/>
    <w:basedOn w:val="a0"/>
    <w:rsid w:val="0078233A"/>
  </w:style>
  <w:style w:type="character" w:customStyle="1" w:styleId="highlight">
    <w:name w:val="highlight"/>
    <w:basedOn w:val="a0"/>
    <w:rsid w:val="0078233A"/>
  </w:style>
  <w:style w:type="paragraph" w:customStyle="1" w:styleId="ABCD1">
    <w:name w:val="選項ABCD"/>
    <w:basedOn w:val="a"/>
    <w:rsid w:val="0078233A"/>
    <w:pPr>
      <w:widowControl/>
      <w:tabs>
        <w:tab w:val="left" w:pos="2400"/>
        <w:tab w:val="left" w:pos="4560"/>
        <w:tab w:val="left" w:pos="6840"/>
      </w:tabs>
      <w:adjustRightInd/>
      <w:spacing w:line="320" w:lineRule="exact"/>
      <w:ind w:leftChars="150" w:left="150"/>
      <w:textAlignment w:val="auto"/>
    </w:pPr>
    <w:rPr>
      <w:rFonts w:eastAsia="新細明體"/>
      <w:spacing w:val="10"/>
      <w:sz w:val="20"/>
    </w:rPr>
  </w:style>
  <w:style w:type="paragraph" w:styleId="a8">
    <w:name w:val="List Paragraph"/>
    <w:basedOn w:val="a"/>
    <w:uiPriority w:val="34"/>
    <w:qFormat/>
    <w:rsid w:val="0064419F"/>
    <w:pPr>
      <w:adjustRightInd/>
      <w:spacing w:line="240" w:lineRule="auto"/>
      <w:ind w:leftChars="200" w:left="480"/>
      <w:textAlignment w:val="auto"/>
    </w:pPr>
    <w:rPr>
      <w:rFonts w:ascii="Calibri" w:eastAsia="新細明體" w:hAnsi="Calibri"/>
      <w:kern w:val="2"/>
      <w:szCs w:val="22"/>
    </w:rPr>
  </w:style>
  <w:style w:type="character" w:customStyle="1" w:styleId="10">
    <w:name w:val="標題 1 字元"/>
    <w:link w:val="1"/>
    <w:rsid w:val="0030591D"/>
    <w:rPr>
      <w:rFonts w:ascii="新細明體" w:eastAsia="華康細明體" w:hAnsi="新細明體"/>
      <w:b/>
      <w:bCs/>
      <w:kern w:val="36"/>
      <w:sz w:val="48"/>
      <w:szCs w:val="48"/>
    </w:rPr>
  </w:style>
  <w:style w:type="character" w:customStyle="1" w:styleId="body-red131">
    <w:name w:val="body-red131"/>
    <w:rsid w:val="00F80482"/>
    <w:rPr>
      <w:rFonts w:ascii="Verdana" w:hAnsi="Verdana" w:hint="default"/>
      <w:color w:val="FF0000"/>
      <w:sz w:val="13"/>
      <w:szCs w:val="13"/>
    </w:rPr>
  </w:style>
  <w:style w:type="table" w:styleId="a9">
    <w:name w:val="Table Grid"/>
    <w:basedOn w:val="a1"/>
    <w:uiPriority w:val="59"/>
    <w:rsid w:val="00F95547"/>
    <w:pPr>
      <w:widowControl w:val="0"/>
      <w:adjustRightInd w:val="0"/>
      <w:spacing w:line="400" w:lineRule="atLeast"/>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806407"/>
    <w:pPr>
      <w:widowControl/>
      <w:adjustRightInd/>
      <w:spacing w:before="100" w:beforeAutospacing="1" w:after="100" w:afterAutospacing="1" w:line="240" w:lineRule="auto"/>
      <w:textAlignment w:val="auto"/>
    </w:pPr>
    <w:rPr>
      <w:rFonts w:ascii="新細明體" w:eastAsia="新細明體" w:hAnsi="新細明體" w:cs="新細明體"/>
      <w:szCs w:val="24"/>
    </w:rPr>
  </w:style>
  <w:style w:type="paragraph" w:customStyle="1" w:styleId="tab01m">
    <w:name w:val="tab01.m"/>
    <w:basedOn w:val="a"/>
    <w:rsid w:val="0002113E"/>
    <w:pPr>
      <w:tabs>
        <w:tab w:val="left" w:pos="567"/>
      </w:tabs>
      <w:suppressAutoHyphens/>
      <w:adjustRightInd/>
      <w:spacing w:line="305" w:lineRule="atLeast"/>
      <w:jc w:val="center"/>
    </w:pPr>
    <w:rPr>
      <w:rFonts w:eastAsia="新細明體" w:cs="Tahoma"/>
      <w:color w:val="000000"/>
      <w:sz w:val="21"/>
      <w:szCs w:val="24"/>
      <w:lang w:eastAsia="en-US" w:bidi="en-US"/>
    </w:rPr>
  </w:style>
  <w:style w:type="paragraph" w:customStyle="1" w:styleId="ac">
    <w:name w:val="訊框內容"/>
    <w:basedOn w:val="ad"/>
    <w:rsid w:val="00BB240B"/>
    <w:pPr>
      <w:suppressAutoHyphens/>
      <w:adjustRightInd/>
      <w:spacing w:line="240" w:lineRule="auto"/>
      <w:textAlignment w:val="auto"/>
    </w:pPr>
    <w:rPr>
      <w:rFonts w:eastAsia="Arial Unicode MS" w:cs="Tahoma"/>
      <w:color w:val="000000"/>
      <w:szCs w:val="24"/>
      <w:lang w:eastAsia="en-US" w:bidi="en-US"/>
    </w:rPr>
  </w:style>
  <w:style w:type="paragraph" w:customStyle="1" w:styleId="tab01">
    <w:name w:val="tab01"/>
    <w:basedOn w:val="a"/>
    <w:rsid w:val="00BB240B"/>
    <w:pPr>
      <w:tabs>
        <w:tab w:val="left" w:pos="567"/>
      </w:tabs>
      <w:adjustRightInd/>
      <w:spacing w:line="365" w:lineRule="atLeast"/>
    </w:pPr>
    <w:rPr>
      <w:rFonts w:eastAsia="新細明體" w:cs="Tahoma"/>
      <w:color w:val="000000"/>
      <w:sz w:val="23"/>
      <w:szCs w:val="24"/>
      <w:lang w:eastAsia="en-US" w:bidi="en-US"/>
    </w:rPr>
  </w:style>
  <w:style w:type="paragraph" w:styleId="ad">
    <w:name w:val="Body Text"/>
    <w:basedOn w:val="a"/>
    <w:link w:val="ae"/>
    <w:uiPriority w:val="99"/>
    <w:semiHidden/>
    <w:unhideWhenUsed/>
    <w:rsid w:val="00BB240B"/>
    <w:pPr>
      <w:spacing w:after="120"/>
    </w:pPr>
  </w:style>
  <w:style w:type="character" w:customStyle="1" w:styleId="ae">
    <w:name w:val="本文 字元"/>
    <w:basedOn w:val="a0"/>
    <w:link w:val="ad"/>
    <w:uiPriority w:val="99"/>
    <w:semiHidden/>
    <w:rsid w:val="00BB240B"/>
    <w:rPr>
      <w:rFonts w:eastAsia="華康細明體"/>
      <w:sz w:val="24"/>
    </w:rPr>
  </w:style>
  <w:style w:type="paragraph" w:customStyle="1" w:styleId="12">
    <w:name w:val="樣式1"/>
    <w:basedOn w:val="ABCD18pt"/>
    <w:link w:val="13"/>
    <w:qFormat/>
    <w:rsid w:val="00681226"/>
    <w:pPr>
      <w:spacing w:line="320" w:lineRule="atLeast"/>
      <w:ind w:left="0" w:firstLine="0"/>
      <w:jc w:val="left"/>
    </w:pPr>
    <w:rPr>
      <w:rFonts w:ascii="標楷體" w:eastAsia="標楷體" w:hAnsi="標楷體" w:cs="Times New Roman"/>
      <w:bdr w:val="single" w:sz="4" w:space="0" w:color="auto"/>
    </w:rPr>
  </w:style>
  <w:style w:type="paragraph" w:customStyle="1" w:styleId="190">
    <w:name w:val="內文_19_0"/>
    <w:qFormat/>
    <w:rsid w:val="00174DC3"/>
    <w:pPr>
      <w:widowControl w:val="0"/>
    </w:pPr>
    <w:rPr>
      <w:kern w:val="2"/>
      <w:sz w:val="24"/>
      <w:szCs w:val="24"/>
    </w:rPr>
  </w:style>
  <w:style w:type="character" w:customStyle="1" w:styleId="AA0">
    <w:name w:val="AA 字元"/>
    <w:basedOn w:val="a0"/>
    <w:link w:val="AA"/>
    <w:rsid w:val="00681226"/>
    <w:rPr>
      <w:rFonts w:eastAsia="細明體"/>
      <w:spacing w:val="25"/>
      <w:sz w:val="22"/>
    </w:rPr>
  </w:style>
  <w:style w:type="character" w:customStyle="1" w:styleId="AB0">
    <w:name w:val="AB 字元"/>
    <w:basedOn w:val="AA0"/>
    <w:link w:val="AB"/>
    <w:rsid w:val="00681226"/>
  </w:style>
  <w:style w:type="character" w:customStyle="1" w:styleId="ABC0">
    <w:name w:val="ABC 字元"/>
    <w:basedOn w:val="AB0"/>
    <w:link w:val="ABC"/>
    <w:rsid w:val="00681226"/>
    <w:rPr>
      <w:spacing w:val="24"/>
    </w:rPr>
  </w:style>
  <w:style w:type="character" w:customStyle="1" w:styleId="ABCD0">
    <w:name w:val="ABCD 字元"/>
    <w:basedOn w:val="ABC0"/>
    <w:link w:val="ABCD"/>
    <w:rsid w:val="00681226"/>
  </w:style>
  <w:style w:type="character" w:customStyle="1" w:styleId="ABCD18pt0">
    <w:name w:val="樣式 ABCD + 行距:  最小行高 18 pt 字元"/>
    <w:basedOn w:val="ABCD0"/>
    <w:link w:val="ABCD18pt"/>
    <w:rsid w:val="00681226"/>
    <w:rPr>
      <w:rFonts w:cs="新細明體"/>
    </w:rPr>
  </w:style>
  <w:style w:type="character" w:customStyle="1" w:styleId="13">
    <w:name w:val="樣式1 字元"/>
    <w:basedOn w:val="ABCD18pt0"/>
    <w:link w:val="12"/>
    <w:rsid w:val="00681226"/>
    <w:rPr>
      <w:rFonts w:ascii="標楷體" w:eastAsia="標楷體" w:hAnsi="標楷體"/>
      <w:bdr w:val="single" w:sz="4" w:space="0" w:color="auto"/>
    </w:rPr>
  </w:style>
  <w:style w:type="paragraph" w:customStyle="1" w:styleId="140">
    <w:name w:val="內文1_4_0"/>
    <w:qFormat/>
    <w:rsid w:val="00174DC3"/>
    <w:pPr>
      <w:widowControl w:val="0"/>
    </w:pPr>
    <w:rPr>
      <w:kern w:val="2"/>
      <w:sz w:val="24"/>
      <w:szCs w:val="22"/>
    </w:rPr>
  </w:style>
  <w:style w:type="paragraph" w:customStyle="1" w:styleId="144">
    <w:name w:val="內文1_4_4"/>
    <w:qFormat/>
    <w:rsid w:val="00174DC3"/>
    <w:pPr>
      <w:widowControl w:val="0"/>
    </w:pPr>
    <w:rPr>
      <w:kern w:val="2"/>
      <w:sz w:val="24"/>
      <w:szCs w:val="22"/>
    </w:rPr>
  </w:style>
  <w:style w:type="paragraph" w:customStyle="1" w:styleId="15">
    <w:name w:val="內文1_5"/>
    <w:qFormat/>
    <w:rsid w:val="00174DC3"/>
    <w:pPr>
      <w:widowControl w:val="0"/>
    </w:pPr>
    <w:rPr>
      <w:kern w:val="2"/>
      <w:sz w:val="24"/>
      <w:szCs w:val="22"/>
    </w:rPr>
  </w:style>
  <w:style w:type="paragraph" w:customStyle="1" w:styleId="154">
    <w:name w:val="內文1_5_4"/>
    <w:qFormat/>
    <w:rsid w:val="00174DC3"/>
    <w:pPr>
      <w:widowControl w:val="0"/>
    </w:pPr>
    <w:rPr>
      <w:kern w:val="2"/>
      <w:sz w:val="24"/>
      <w:szCs w:val="22"/>
    </w:rPr>
  </w:style>
  <w:style w:type="paragraph" w:customStyle="1" w:styleId="700">
    <w:name w:val="內文_7_0_0"/>
    <w:qFormat/>
    <w:rsid w:val="00174DC3"/>
    <w:pPr>
      <w:widowControl w:val="0"/>
    </w:pPr>
    <w:rPr>
      <w:kern w:val="2"/>
      <w:sz w:val="24"/>
      <w:szCs w:val="24"/>
    </w:rPr>
  </w:style>
  <w:style w:type="paragraph" w:customStyle="1" w:styleId="410">
    <w:name w:val="內文_4_1_0"/>
    <w:qFormat/>
    <w:rsid w:val="00174DC3"/>
    <w:pPr>
      <w:widowControl w:val="0"/>
    </w:pPr>
    <w:rPr>
      <w:kern w:val="2"/>
      <w:sz w:val="24"/>
      <w:szCs w:val="24"/>
    </w:rPr>
  </w:style>
  <w:style w:type="paragraph" w:customStyle="1" w:styleId="240">
    <w:name w:val="內文_24_0"/>
    <w:qFormat/>
    <w:rsid w:val="00174DC3"/>
    <w:pPr>
      <w:widowControl w:val="0"/>
    </w:pPr>
    <w:rPr>
      <w:kern w:val="2"/>
      <w:sz w:val="24"/>
      <w:szCs w:val="24"/>
    </w:rPr>
  </w:style>
  <w:style w:type="paragraph" w:customStyle="1" w:styleId="4100">
    <w:name w:val="內文_4_10_0"/>
    <w:qFormat/>
    <w:rsid w:val="00174DC3"/>
    <w:pPr>
      <w:widowControl w:val="0"/>
    </w:pPr>
    <w:rPr>
      <w:kern w:val="2"/>
      <w:sz w:val="24"/>
      <w:szCs w:val="24"/>
    </w:rPr>
  </w:style>
  <w:style w:type="paragraph" w:customStyle="1" w:styleId="100">
    <w:name w:val="內文_10_0"/>
    <w:qFormat/>
    <w:rsid w:val="00174DC3"/>
    <w:pPr>
      <w:widowControl w:val="0"/>
    </w:pPr>
    <w:rPr>
      <w:kern w:val="2"/>
      <w:sz w:val="24"/>
      <w:szCs w:val="24"/>
    </w:rPr>
  </w:style>
  <w:style w:type="paragraph" w:customStyle="1" w:styleId="45">
    <w:name w:val="內文_4_5"/>
    <w:qFormat/>
    <w:rsid w:val="00174DC3"/>
    <w:pPr>
      <w:widowControl w:val="0"/>
    </w:pPr>
    <w:rPr>
      <w:kern w:val="2"/>
      <w:sz w:val="24"/>
      <w:szCs w:val="24"/>
    </w:rPr>
  </w:style>
  <w:style w:type="paragraph" w:customStyle="1" w:styleId="1400">
    <w:name w:val="內文_14_0_0"/>
    <w:qFormat/>
    <w:rsid w:val="00174DC3"/>
    <w:pPr>
      <w:widowControl w:val="0"/>
    </w:pPr>
    <w:rPr>
      <w:kern w:val="2"/>
      <w:sz w:val="24"/>
      <w:szCs w:val="24"/>
    </w:rPr>
  </w:style>
  <w:style w:type="paragraph" w:customStyle="1" w:styleId="1000">
    <w:name w:val="內文_10_0_0"/>
    <w:qFormat/>
    <w:rsid w:val="00174DC3"/>
    <w:pPr>
      <w:widowControl w:val="0"/>
    </w:pPr>
    <w:rPr>
      <w:kern w:val="2"/>
      <w:sz w:val="24"/>
      <w:szCs w:val="24"/>
    </w:rPr>
  </w:style>
  <w:style w:type="paragraph" w:customStyle="1" w:styleId="450">
    <w:name w:val="內文_4_5_0"/>
    <w:qFormat/>
    <w:rsid w:val="00174DC3"/>
    <w:pPr>
      <w:widowControl w:val="0"/>
    </w:pPr>
    <w:rPr>
      <w:kern w:val="2"/>
      <w:sz w:val="24"/>
      <w:szCs w:val="24"/>
    </w:rPr>
  </w:style>
  <w:style w:type="paragraph" w:customStyle="1" w:styleId="1200">
    <w:name w:val="內文_12_0_0"/>
    <w:qFormat/>
    <w:rsid w:val="00174DC3"/>
    <w:pPr>
      <w:widowControl w:val="0"/>
    </w:pPr>
    <w:rPr>
      <w:kern w:val="2"/>
      <w:sz w:val="24"/>
      <w:szCs w:val="24"/>
    </w:rPr>
  </w:style>
  <w:style w:type="paragraph" w:customStyle="1" w:styleId="460">
    <w:name w:val="內文_4_6_0"/>
    <w:qFormat/>
    <w:rsid w:val="00174DC3"/>
    <w:pPr>
      <w:widowControl w:val="0"/>
    </w:pPr>
    <w:rPr>
      <w:kern w:val="2"/>
      <w:sz w:val="24"/>
      <w:szCs w:val="24"/>
    </w:rPr>
  </w:style>
  <w:style w:type="paragraph" w:customStyle="1" w:styleId="71">
    <w:name w:val="內文_7_1"/>
    <w:qFormat/>
    <w:rsid w:val="00174DC3"/>
    <w:pPr>
      <w:widowControl w:val="0"/>
    </w:pPr>
    <w:rPr>
      <w:kern w:val="2"/>
      <w:sz w:val="24"/>
      <w:szCs w:val="24"/>
    </w:rPr>
  </w:style>
  <w:style w:type="paragraph" w:customStyle="1" w:styleId="420">
    <w:name w:val="內文_4_2_0"/>
    <w:qFormat/>
    <w:rsid w:val="00174DC3"/>
    <w:pPr>
      <w:widowControl w:val="0"/>
    </w:pPr>
    <w:rPr>
      <w:kern w:val="2"/>
      <w:sz w:val="24"/>
      <w:szCs w:val="24"/>
    </w:rPr>
  </w:style>
  <w:style w:type="paragraph" w:customStyle="1" w:styleId="414">
    <w:name w:val="內文_4_14"/>
    <w:qFormat/>
    <w:rsid w:val="00174DC3"/>
    <w:pPr>
      <w:widowControl w:val="0"/>
    </w:pPr>
    <w:rPr>
      <w:kern w:val="2"/>
      <w:sz w:val="24"/>
      <w:szCs w:val="24"/>
    </w:rPr>
  </w:style>
  <w:style w:type="paragraph" w:customStyle="1" w:styleId="210">
    <w:name w:val="內文_21_0"/>
    <w:qFormat/>
    <w:rsid w:val="00174DC3"/>
    <w:pPr>
      <w:widowControl w:val="0"/>
    </w:pPr>
    <w:rPr>
      <w:kern w:val="2"/>
      <w:sz w:val="24"/>
      <w:szCs w:val="24"/>
    </w:rPr>
  </w:style>
  <w:style w:type="paragraph" w:customStyle="1" w:styleId="290">
    <w:name w:val="內文_29_0"/>
    <w:qFormat/>
    <w:rsid w:val="00174DC3"/>
    <w:pPr>
      <w:widowControl w:val="0"/>
    </w:pPr>
    <w:rPr>
      <w:kern w:val="2"/>
      <w:sz w:val="24"/>
      <w:szCs w:val="24"/>
    </w:rPr>
  </w:style>
  <w:style w:type="paragraph" w:customStyle="1" w:styleId="418">
    <w:name w:val="內文_4_18"/>
    <w:qFormat/>
    <w:rsid w:val="00174DC3"/>
    <w:pPr>
      <w:widowControl w:val="0"/>
    </w:pPr>
    <w:rPr>
      <w:kern w:val="2"/>
      <w:sz w:val="24"/>
      <w:szCs w:val="24"/>
    </w:rPr>
  </w:style>
  <w:style w:type="paragraph" w:customStyle="1" w:styleId="103">
    <w:name w:val="內文_10_3"/>
    <w:qFormat/>
    <w:rsid w:val="00174DC3"/>
    <w:pPr>
      <w:widowControl w:val="0"/>
    </w:pPr>
    <w:rPr>
      <w:kern w:val="2"/>
      <w:sz w:val="24"/>
      <w:szCs w:val="24"/>
    </w:rPr>
  </w:style>
  <w:style w:type="paragraph" w:customStyle="1" w:styleId="452">
    <w:name w:val="內文_4_5_2"/>
    <w:qFormat/>
    <w:rsid w:val="00174DC3"/>
    <w:pPr>
      <w:widowControl w:val="0"/>
    </w:pPr>
    <w:rPr>
      <w:kern w:val="2"/>
      <w:sz w:val="24"/>
      <w:szCs w:val="24"/>
    </w:rPr>
  </w:style>
  <w:style w:type="paragraph" w:customStyle="1" w:styleId="06">
    <w:name w:val="內文_0_6"/>
    <w:qFormat/>
    <w:rsid w:val="00174DC3"/>
    <w:pPr>
      <w:widowControl w:val="0"/>
    </w:pPr>
    <w:rPr>
      <w:kern w:val="2"/>
      <w:sz w:val="24"/>
      <w:szCs w:val="24"/>
    </w:rPr>
  </w:style>
  <w:style w:type="paragraph" w:customStyle="1" w:styleId="461">
    <w:name w:val="內文_4_6_1"/>
    <w:qFormat/>
    <w:rsid w:val="00174DC3"/>
    <w:pPr>
      <w:widowControl w:val="0"/>
    </w:pPr>
    <w:rPr>
      <w:kern w:val="2"/>
      <w:sz w:val="24"/>
      <w:szCs w:val="24"/>
    </w:rPr>
  </w:style>
  <w:style w:type="paragraph" w:customStyle="1" w:styleId="15000">
    <w:name w:val="內文_15_0_0_0"/>
    <w:qFormat/>
    <w:rsid w:val="00174DC3"/>
    <w:pPr>
      <w:widowControl w:val="0"/>
    </w:pPr>
    <w:rPr>
      <w:kern w:val="2"/>
      <w:sz w:val="24"/>
      <w:szCs w:val="24"/>
    </w:rPr>
  </w:style>
  <w:style w:type="paragraph" w:customStyle="1" w:styleId="4101">
    <w:name w:val="內文_4_10_1"/>
    <w:qFormat/>
    <w:rsid w:val="00174DC3"/>
    <w:pPr>
      <w:widowControl w:val="0"/>
    </w:pPr>
    <w:rPr>
      <w:kern w:val="2"/>
      <w:sz w:val="24"/>
      <w:szCs w:val="24"/>
    </w:rPr>
  </w:style>
  <w:style w:type="paragraph" w:customStyle="1" w:styleId="48">
    <w:name w:val="內文_48"/>
    <w:qFormat/>
    <w:rsid w:val="00174DC3"/>
    <w:pPr>
      <w:widowControl w:val="0"/>
    </w:pPr>
    <w:rPr>
      <w:kern w:val="2"/>
      <w:sz w:val="24"/>
      <w:szCs w:val="24"/>
    </w:rPr>
  </w:style>
  <w:style w:type="paragraph" w:customStyle="1" w:styleId="440">
    <w:name w:val="內文_4_40"/>
    <w:qFormat/>
    <w:rsid w:val="00174DC3"/>
    <w:pPr>
      <w:widowControl w:val="0"/>
    </w:pPr>
    <w:rPr>
      <w:kern w:val="2"/>
      <w:sz w:val="24"/>
      <w:szCs w:val="24"/>
    </w:rPr>
  </w:style>
  <w:style w:type="paragraph" w:customStyle="1" w:styleId="2700">
    <w:name w:val="內文_27_0_0"/>
    <w:qFormat/>
    <w:rsid w:val="00174DC3"/>
    <w:pPr>
      <w:widowControl w:val="0"/>
    </w:pPr>
    <w:rPr>
      <w:kern w:val="2"/>
      <w:sz w:val="24"/>
      <w:szCs w:val="24"/>
    </w:rPr>
  </w:style>
  <w:style w:type="paragraph" w:customStyle="1" w:styleId="419">
    <w:name w:val="內文_4_19"/>
    <w:qFormat/>
    <w:rsid w:val="00174DC3"/>
    <w:pPr>
      <w:widowControl w:val="0"/>
    </w:pPr>
    <w:rPr>
      <w:kern w:val="2"/>
      <w:sz w:val="24"/>
      <w:szCs w:val="24"/>
    </w:rPr>
  </w:style>
  <w:style w:type="paragraph" w:customStyle="1" w:styleId="47">
    <w:name w:val="內文_4_7"/>
    <w:qFormat/>
    <w:rsid w:val="00174DC3"/>
    <w:pPr>
      <w:widowControl w:val="0"/>
    </w:pPr>
    <w:rPr>
      <w:kern w:val="2"/>
      <w:sz w:val="24"/>
      <w:szCs w:val="24"/>
    </w:rPr>
  </w:style>
  <w:style w:type="paragraph" w:customStyle="1" w:styleId="72">
    <w:name w:val="內文_7_2"/>
    <w:qFormat/>
    <w:rsid w:val="00174DC3"/>
    <w:pPr>
      <w:widowControl w:val="0"/>
    </w:pPr>
    <w:rPr>
      <w:kern w:val="2"/>
      <w:sz w:val="24"/>
      <w:szCs w:val="24"/>
    </w:rPr>
  </w:style>
  <w:style w:type="paragraph" w:customStyle="1" w:styleId="1210">
    <w:name w:val="內文_12_1_0"/>
    <w:qFormat/>
    <w:rsid w:val="00174DC3"/>
    <w:pPr>
      <w:widowControl w:val="0"/>
    </w:pPr>
    <w:rPr>
      <w:kern w:val="2"/>
      <w:sz w:val="24"/>
      <w:szCs w:val="24"/>
    </w:rPr>
  </w:style>
  <w:style w:type="paragraph" w:customStyle="1" w:styleId="453">
    <w:name w:val="內文_4_5_3"/>
    <w:qFormat/>
    <w:rsid w:val="00174DC3"/>
    <w:pPr>
      <w:widowControl w:val="0"/>
    </w:pPr>
    <w:rPr>
      <w:kern w:val="2"/>
      <w:sz w:val="24"/>
      <w:szCs w:val="24"/>
    </w:rPr>
  </w:style>
  <w:style w:type="paragraph" w:customStyle="1" w:styleId="110">
    <w:name w:val="內文1_1"/>
    <w:qFormat/>
    <w:rsid w:val="00174DC3"/>
    <w:pPr>
      <w:widowControl w:val="0"/>
    </w:pPr>
    <w:rPr>
      <w:kern w:val="2"/>
      <w:sz w:val="24"/>
      <w:szCs w:val="22"/>
    </w:rPr>
  </w:style>
  <w:style w:type="paragraph" w:customStyle="1" w:styleId="14">
    <w:name w:val="內文1_4"/>
    <w:qFormat/>
    <w:rsid w:val="00174DC3"/>
    <w:pPr>
      <w:widowControl w:val="0"/>
    </w:pPr>
    <w:rPr>
      <w:kern w:val="2"/>
      <w:sz w:val="24"/>
      <w:szCs w:val="22"/>
    </w:rPr>
  </w:style>
  <w:style w:type="paragraph" w:customStyle="1" w:styleId="211">
    <w:name w:val="內文_21_1"/>
    <w:qFormat/>
    <w:rsid w:val="00174DC3"/>
    <w:pPr>
      <w:widowControl w:val="0"/>
    </w:pPr>
    <w:rPr>
      <w:kern w:val="2"/>
      <w:sz w:val="24"/>
      <w:szCs w:val="24"/>
    </w:rPr>
  </w:style>
  <w:style w:type="paragraph" w:customStyle="1" w:styleId="4140">
    <w:name w:val="內文_4_14_0"/>
    <w:qFormat/>
    <w:rsid w:val="00174DC3"/>
    <w:pPr>
      <w:widowControl w:val="0"/>
    </w:pPr>
    <w:rPr>
      <w:kern w:val="2"/>
      <w:sz w:val="24"/>
      <w:szCs w:val="24"/>
    </w:rPr>
  </w:style>
  <w:style w:type="paragraph" w:customStyle="1" w:styleId="37">
    <w:name w:val="內文_37"/>
    <w:qFormat/>
    <w:rsid w:val="00174DC3"/>
    <w:pPr>
      <w:widowControl w:val="0"/>
    </w:pPr>
    <w:rPr>
      <w:kern w:val="2"/>
      <w:sz w:val="24"/>
      <w:szCs w:val="24"/>
    </w:rPr>
  </w:style>
  <w:style w:type="paragraph" w:customStyle="1" w:styleId="032">
    <w:name w:val="內文_0_32"/>
    <w:qFormat/>
    <w:rsid w:val="00174DC3"/>
    <w:pPr>
      <w:widowControl w:val="0"/>
    </w:pPr>
    <w:rPr>
      <w:kern w:val="2"/>
      <w:sz w:val="24"/>
      <w:szCs w:val="24"/>
    </w:rPr>
  </w:style>
  <w:style w:type="paragraph" w:customStyle="1" w:styleId="332">
    <w:name w:val="內文_3_32"/>
    <w:qFormat/>
    <w:rsid w:val="00174DC3"/>
    <w:pPr>
      <w:widowControl w:val="0"/>
    </w:pPr>
    <w:rPr>
      <w:kern w:val="2"/>
      <w:sz w:val="24"/>
      <w:szCs w:val="24"/>
    </w:rPr>
  </w:style>
  <w:style w:type="paragraph" w:customStyle="1" w:styleId="03">
    <w:name w:val="內文_0_3"/>
    <w:qFormat/>
    <w:rsid w:val="00174DC3"/>
    <w:pPr>
      <w:widowControl w:val="0"/>
    </w:pPr>
    <w:rPr>
      <w:kern w:val="2"/>
      <w:sz w:val="24"/>
      <w:szCs w:val="24"/>
    </w:rPr>
  </w:style>
  <w:style w:type="paragraph" w:customStyle="1" w:styleId="Normal023">
    <w:name w:val="Normal_0_2_3"/>
    <w:qFormat/>
    <w:rsid w:val="00174DC3"/>
    <w:pPr>
      <w:widowControl w:val="0"/>
    </w:pPr>
  </w:style>
  <w:style w:type="paragraph" w:customStyle="1" w:styleId="14000">
    <w:name w:val="內文1_4_0_0"/>
    <w:qFormat/>
    <w:rsid w:val="00174DC3"/>
    <w:pPr>
      <w:widowControl w:val="0"/>
    </w:pPr>
    <w:rPr>
      <w:kern w:val="2"/>
      <w:sz w:val="24"/>
      <w:szCs w:val="22"/>
    </w:rPr>
  </w:style>
  <w:style w:type="paragraph" w:customStyle="1" w:styleId="143">
    <w:name w:val="內文1_4_3"/>
    <w:qFormat/>
    <w:rsid w:val="00174DC3"/>
    <w:pPr>
      <w:widowControl w:val="0"/>
    </w:pPr>
    <w:rPr>
      <w:kern w:val="2"/>
      <w:sz w:val="24"/>
      <w:szCs w:val="22"/>
    </w:rPr>
  </w:style>
  <w:style w:type="character" w:styleId="af">
    <w:name w:val="annotation reference"/>
    <w:basedOn w:val="a0"/>
    <w:uiPriority w:val="99"/>
    <w:semiHidden/>
    <w:unhideWhenUsed/>
    <w:rsid w:val="00376709"/>
    <w:rPr>
      <w:sz w:val="18"/>
      <w:szCs w:val="18"/>
    </w:rPr>
  </w:style>
  <w:style w:type="paragraph" w:styleId="af0">
    <w:name w:val="annotation text"/>
    <w:basedOn w:val="a"/>
    <w:link w:val="af1"/>
    <w:uiPriority w:val="99"/>
    <w:unhideWhenUsed/>
    <w:rsid w:val="00376709"/>
  </w:style>
  <w:style w:type="character" w:customStyle="1" w:styleId="af1">
    <w:name w:val="註解文字 字元"/>
    <w:basedOn w:val="a0"/>
    <w:link w:val="af0"/>
    <w:uiPriority w:val="99"/>
    <w:rsid w:val="00376709"/>
    <w:rPr>
      <w:rFonts w:eastAsia="華康細明體"/>
      <w:sz w:val="24"/>
    </w:rPr>
  </w:style>
  <w:style w:type="paragraph" w:styleId="af2">
    <w:name w:val="annotation subject"/>
    <w:basedOn w:val="af0"/>
    <w:next w:val="af0"/>
    <w:link w:val="af3"/>
    <w:uiPriority w:val="99"/>
    <w:semiHidden/>
    <w:unhideWhenUsed/>
    <w:rsid w:val="00376709"/>
    <w:rPr>
      <w:b/>
      <w:bCs/>
    </w:rPr>
  </w:style>
  <w:style w:type="character" w:customStyle="1" w:styleId="af3">
    <w:name w:val="註解主旨 字元"/>
    <w:basedOn w:val="af1"/>
    <w:link w:val="af2"/>
    <w:uiPriority w:val="99"/>
    <w:semiHidden/>
    <w:rsid w:val="00376709"/>
    <w:rPr>
      <w:b/>
      <w:bCs/>
    </w:rPr>
  </w:style>
  <w:style w:type="paragraph" w:customStyle="1" w:styleId="230">
    <w:name w:val="內文_23_0"/>
    <w:qFormat/>
    <w:rsid w:val="009B7572"/>
    <w:pPr>
      <w:widowControl w:val="0"/>
    </w:pPr>
    <w:rPr>
      <w:kern w:val="2"/>
      <w:sz w:val="24"/>
      <w:szCs w:val="24"/>
    </w:rPr>
  </w:style>
  <w:style w:type="paragraph" w:customStyle="1" w:styleId="70">
    <w:name w:val="內文_7_0"/>
    <w:qFormat/>
    <w:rsid w:val="009B7572"/>
    <w:pPr>
      <w:widowControl w:val="0"/>
    </w:pPr>
    <w:rPr>
      <w:kern w:val="2"/>
      <w:sz w:val="24"/>
      <w:szCs w:val="24"/>
    </w:rPr>
  </w:style>
  <w:style w:type="paragraph" w:customStyle="1" w:styleId="4102">
    <w:name w:val="內文_4_10"/>
    <w:qFormat/>
    <w:rsid w:val="009B7572"/>
    <w:pPr>
      <w:widowControl w:val="0"/>
    </w:pPr>
    <w:rPr>
      <w:kern w:val="2"/>
      <w:sz w:val="24"/>
      <w:szCs w:val="24"/>
    </w:rPr>
  </w:style>
  <w:style w:type="paragraph" w:customStyle="1" w:styleId="Normal000">
    <w:name w:val="Normal_0_0_0"/>
    <w:qFormat/>
    <w:rsid w:val="009B7572"/>
    <w:pPr>
      <w:widowControl w:val="0"/>
    </w:pPr>
    <w:rPr>
      <w:kern w:val="2"/>
      <w:sz w:val="24"/>
      <w:szCs w:val="22"/>
    </w:rPr>
  </w:style>
  <w:style w:type="paragraph" w:customStyle="1" w:styleId="16">
    <w:name w:val="內文1"/>
    <w:qFormat/>
    <w:rsid w:val="009B7572"/>
    <w:pPr>
      <w:widowControl w:val="0"/>
    </w:pPr>
    <w:rPr>
      <w:kern w:val="2"/>
      <w:sz w:val="24"/>
      <w:szCs w:val="24"/>
    </w:rPr>
  </w:style>
  <w:style w:type="paragraph" w:customStyle="1" w:styleId="Normal0100">
    <w:name w:val="Normal_0_1_0_0"/>
    <w:qFormat/>
    <w:rsid w:val="009B7572"/>
    <w:pPr>
      <w:widowControl w:val="0"/>
    </w:pPr>
    <w:rPr>
      <w:kern w:val="2"/>
      <w:sz w:val="24"/>
      <w:szCs w:val="22"/>
    </w:rPr>
  </w:style>
  <w:style w:type="paragraph" w:customStyle="1" w:styleId="Normal0140">
    <w:name w:val="Normal_0_1_4_0"/>
    <w:qFormat/>
    <w:rsid w:val="009B7572"/>
    <w:pPr>
      <w:widowControl w:val="0"/>
    </w:pPr>
    <w:rPr>
      <w:kern w:val="2"/>
      <w:sz w:val="24"/>
      <w:szCs w:val="22"/>
    </w:rPr>
  </w:style>
  <w:style w:type="paragraph" w:customStyle="1" w:styleId="43">
    <w:name w:val="內文_4_3"/>
    <w:qFormat/>
    <w:rsid w:val="009B7572"/>
    <w:pPr>
      <w:widowControl w:val="0"/>
    </w:pPr>
    <w:rPr>
      <w:kern w:val="2"/>
      <w:sz w:val="24"/>
      <w:szCs w:val="24"/>
    </w:rPr>
  </w:style>
  <w:style w:type="paragraph" w:customStyle="1" w:styleId="80">
    <w:name w:val="內文_8_0"/>
    <w:qFormat/>
    <w:rsid w:val="009B7572"/>
    <w:pPr>
      <w:widowControl w:val="0"/>
    </w:pPr>
    <w:rPr>
      <w:kern w:val="2"/>
      <w:sz w:val="24"/>
      <w:szCs w:val="24"/>
    </w:rPr>
  </w:style>
  <w:style w:type="paragraph" w:customStyle="1" w:styleId="Normal040">
    <w:name w:val="Normal_0_4_0"/>
    <w:qFormat/>
    <w:rsid w:val="009B7572"/>
    <w:pPr>
      <w:widowControl w:val="0"/>
    </w:pPr>
    <w:rPr>
      <w:kern w:val="2"/>
      <w:sz w:val="24"/>
      <w:szCs w:val="22"/>
    </w:rPr>
  </w:style>
  <w:style w:type="paragraph" w:customStyle="1" w:styleId="Normal044">
    <w:name w:val="Normal_0_4_4"/>
    <w:qFormat/>
    <w:rsid w:val="009B7572"/>
    <w:pPr>
      <w:widowControl w:val="0"/>
    </w:pPr>
    <w:rPr>
      <w:kern w:val="2"/>
      <w:sz w:val="24"/>
      <w:szCs w:val="22"/>
    </w:rPr>
  </w:style>
  <w:style w:type="paragraph" w:customStyle="1" w:styleId="101">
    <w:name w:val="內文1_0"/>
    <w:qFormat/>
    <w:rsid w:val="009B7572"/>
    <w:pPr>
      <w:widowControl w:val="0"/>
    </w:pPr>
    <w:rPr>
      <w:kern w:val="2"/>
      <w:sz w:val="24"/>
      <w:szCs w:val="24"/>
    </w:rPr>
  </w:style>
  <w:style w:type="paragraph" w:customStyle="1" w:styleId="400">
    <w:name w:val="內文_4_0_0"/>
    <w:qFormat/>
    <w:rsid w:val="009B7572"/>
    <w:pPr>
      <w:widowControl w:val="0"/>
    </w:pPr>
    <w:rPr>
      <w:kern w:val="2"/>
      <w:sz w:val="24"/>
      <w:szCs w:val="24"/>
    </w:rPr>
  </w:style>
  <w:style w:type="paragraph" w:customStyle="1" w:styleId="Normal0400">
    <w:name w:val="Normal_0_4_0_0"/>
    <w:qFormat/>
    <w:rsid w:val="009B7572"/>
    <w:pPr>
      <w:widowControl w:val="0"/>
    </w:pPr>
  </w:style>
  <w:style w:type="paragraph" w:customStyle="1" w:styleId="1700">
    <w:name w:val="內文_17_0_0"/>
    <w:qFormat/>
    <w:rsid w:val="009B7572"/>
    <w:pPr>
      <w:widowControl w:val="0"/>
    </w:pPr>
    <w:rPr>
      <w:kern w:val="2"/>
      <w:sz w:val="24"/>
      <w:szCs w:val="24"/>
    </w:rPr>
  </w:style>
  <w:style w:type="paragraph" w:customStyle="1" w:styleId="430">
    <w:name w:val="內文_4_3_0"/>
    <w:qFormat/>
    <w:rsid w:val="009B7572"/>
    <w:pPr>
      <w:widowControl w:val="0"/>
    </w:pPr>
    <w:rPr>
      <w:kern w:val="2"/>
      <w:sz w:val="24"/>
      <w:szCs w:val="24"/>
    </w:rPr>
  </w:style>
  <w:style w:type="paragraph" w:customStyle="1" w:styleId="54">
    <w:name w:val="內文_54"/>
    <w:qFormat/>
    <w:rsid w:val="009B7572"/>
    <w:pPr>
      <w:widowControl w:val="0"/>
    </w:pPr>
    <w:rPr>
      <w:kern w:val="2"/>
      <w:sz w:val="24"/>
      <w:szCs w:val="24"/>
    </w:rPr>
  </w:style>
  <w:style w:type="paragraph" w:customStyle="1" w:styleId="470">
    <w:name w:val="內文_4_7_0"/>
    <w:qFormat/>
    <w:rsid w:val="009B7572"/>
    <w:pPr>
      <w:widowControl w:val="0"/>
    </w:pPr>
    <w:rPr>
      <w:kern w:val="2"/>
      <w:sz w:val="24"/>
      <w:szCs w:val="24"/>
    </w:rPr>
  </w:style>
  <w:style w:type="paragraph" w:customStyle="1" w:styleId="3300">
    <w:name w:val="內文_33_0_0"/>
    <w:qFormat/>
    <w:rsid w:val="009B7572"/>
    <w:pPr>
      <w:widowControl w:val="0"/>
    </w:pPr>
    <w:rPr>
      <w:kern w:val="2"/>
      <w:sz w:val="24"/>
      <w:szCs w:val="24"/>
    </w:rPr>
  </w:style>
  <w:style w:type="paragraph" w:customStyle="1" w:styleId="1100">
    <w:name w:val="內文1_10"/>
    <w:qFormat/>
    <w:rsid w:val="009B7572"/>
    <w:pPr>
      <w:widowControl w:val="0"/>
    </w:pPr>
    <w:rPr>
      <w:kern w:val="2"/>
      <w:sz w:val="24"/>
      <w:szCs w:val="22"/>
    </w:rPr>
  </w:style>
  <w:style w:type="paragraph" w:customStyle="1" w:styleId="1104">
    <w:name w:val="內文1_10_4"/>
    <w:qFormat/>
    <w:rsid w:val="009B7572"/>
    <w:pPr>
      <w:widowControl w:val="0"/>
    </w:pPr>
    <w:rPr>
      <w:kern w:val="2"/>
      <w:sz w:val="24"/>
      <w:szCs w:val="22"/>
    </w:rPr>
  </w:style>
  <w:style w:type="paragraph" w:customStyle="1" w:styleId="120">
    <w:name w:val="內文1_2_0"/>
    <w:qFormat/>
    <w:rsid w:val="009B7572"/>
    <w:pPr>
      <w:widowControl w:val="0"/>
    </w:pPr>
    <w:rPr>
      <w:kern w:val="2"/>
      <w:sz w:val="24"/>
      <w:szCs w:val="24"/>
    </w:rPr>
  </w:style>
  <w:style w:type="paragraph" w:customStyle="1" w:styleId="124">
    <w:name w:val="內文1_2_4"/>
    <w:qFormat/>
    <w:rsid w:val="009B7572"/>
    <w:pPr>
      <w:widowControl w:val="0"/>
    </w:pPr>
    <w:rPr>
      <w:kern w:val="2"/>
      <w:sz w:val="24"/>
      <w:szCs w:val="24"/>
    </w:rPr>
  </w:style>
  <w:style w:type="paragraph" w:customStyle="1" w:styleId="4000">
    <w:name w:val="內文_4_0_0_0"/>
    <w:qFormat/>
    <w:rsid w:val="009B7572"/>
    <w:pPr>
      <w:widowControl w:val="0"/>
    </w:pPr>
    <w:rPr>
      <w:kern w:val="2"/>
      <w:sz w:val="24"/>
      <w:szCs w:val="24"/>
    </w:rPr>
  </w:style>
  <w:style w:type="paragraph" w:customStyle="1" w:styleId="2200">
    <w:name w:val="內文_22_0_0"/>
    <w:qFormat/>
    <w:rsid w:val="009B7572"/>
    <w:pPr>
      <w:widowControl w:val="0"/>
    </w:pPr>
    <w:rPr>
      <w:kern w:val="2"/>
      <w:sz w:val="24"/>
      <w:szCs w:val="24"/>
    </w:rPr>
  </w:style>
  <w:style w:type="paragraph" w:customStyle="1" w:styleId="90">
    <w:name w:val="內文_9_0"/>
    <w:qFormat/>
    <w:rsid w:val="009B7572"/>
    <w:pPr>
      <w:widowControl w:val="0"/>
    </w:pPr>
    <w:rPr>
      <w:kern w:val="2"/>
      <w:sz w:val="24"/>
      <w:szCs w:val="24"/>
    </w:rPr>
  </w:style>
  <w:style w:type="paragraph" w:customStyle="1" w:styleId="44">
    <w:name w:val="內文_4_4"/>
    <w:qFormat/>
    <w:rsid w:val="009B7572"/>
    <w:pPr>
      <w:widowControl w:val="0"/>
    </w:pPr>
    <w:rPr>
      <w:kern w:val="2"/>
      <w:sz w:val="24"/>
      <w:szCs w:val="24"/>
    </w:rPr>
  </w:style>
  <w:style w:type="paragraph" w:customStyle="1" w:styleId="020">
    <w:name w:val="內文_0_2_0"/>
    <w:qFormat/>
    <w:rsid w:val="009B7572"/>
    <w:pPr>
      <w:widowControl w:val="0"/>
    </w:pPr>
    <w:rPr>
      <w:kern w:val="2"/>
      <w:sz w:val="24"/>
      <w:szCs w:val="24"/>
    </w:rPr>
  </w:style>
  <w:style w:type="paragraph" w:customStyle="1" w:styleId="310">
    <w:name w:val="內文_3_1_0"/>
    <w:qFormat/>
    <w:rsid w:val="009B7572"/>
    <w:pPr>
      <w:widowControl w:val="0"/>
    </w:pPr>
    <w:rPr>
      <w:kern w:val="2"/>
      <w:sz w:val="24"/>
      <w:szCs w:val="24"/>
    </w:rPr>
  </w:style>
  <w:style w:type="paragraph" w:customStyle="1" w:styleId="610">
    <w:name w:val="內文_6_1_0"/>
    <w:qFormat/>
    <w:rsid w:val="009B7572"/>
    <w:pPr>
      <w:widowControl w:val="0"/>
    </w:pPr>
    <w:rPr>
      <w:kern w:val="2"/>
      <w:sz w:val="24"/>
      <w:szCs w:val="24"/>
    </w:rPr>
  </w:style>
  <w:style w:type="paragraph" w:customStyle="1" w:styleId="112">
    <w:name w:val="內文_112"/>
    <w:qFormat/>
    <w:rsid w:val="009B7572"/>
    <w:pPr>
      <w:widowControl w:val="0"/>
    </w:pPr>
    <w:rPr>
      <w:kern w:val="2"/>
      <w:sz w:val="24"/>
      <w:szCs w:val="24"/>
    </w:rPr>
  </w:style>
  <w:style w:type="paragraph" w:customStyle="1" w:styleId="098">
    <w:name w:val="內文_0_98"/>
    <w:qFormat/>
    <w:rsid w:val="009B7572"/>
    <w:pPr>
      <w:widowControl w:val="0"/>
    </w:pPr>
    <w:rPr>
      <w:kern w:val="2"/>
      <w:sz w:val="24"/>
      <w:szCs w:val="24"/>
    </w:rPr>
  </w:style>
  <w:style w:type="paragraph" w:customStyle="1" w:styleId="397">
    <w:name w:val="內文_3_97"/>
    <w:qFormat/>
    <w:rsid w:val="009B7572"/>
    <w:pPr>
      <w:widowControl w:val="0"/>
    </w:pPr>
    <w:rPr>
      <w:kern w:val="2"/>
      <w:sz w:val="24"/>
      <w:szCs w:val="24"/>
    </w:rPr>
  </w:style>
  <w:style w:type="paragraph" w:customStyle="1" w:styleId="65">
    <w:name w:val="內文_6_5"/>
    <w:qFormat/>
    <w:rsid w:val="009B7572"/>
    <w:pPr>
      <w:widowControl w:val="0"/>
    </w:pPr>
    <w:rPr>
      <w:kern w:val="2"/>
      <w:sz w:val="24"/>
      <w:szCs w:val="24"/>
    </w:rPr>
  </w:style>
  <w:style w:type="paragraph" w:customStyle="1" w:styleId="044">
    <w:name w:val="內文_0_44"/>
    <w:qFormat/>
    <w:rsid w:val="009B7572"/>
    <w:pPr>
      <w:widowControl w:val="0"/>
    </w:pPr>
    <w:rPr>
      <w:kern w:val="2"/>
      <w:sz w:val="24"/>
      <w:szCs w:val="24"/>
    </w:rPr>
  </w:style>
  <w:style w:type="paragraph" w:customStyle="1" w:styleId="0440">
    <w:name w:val="內文_0_44_0"/>
    <w:qFormat/>
    <w:rsid w:val="009B7572"/>
    <w:pPr>
      <w:widowControl w:val="0"/>
    </w:pPr>
    <w:rPr>
      <w:kern w:val="2"/>
      <w:sz w:val="24"/>
      <w:szCs w:val="24"/>
    </w:rPr>
  </w:style>
  <w:style w:type="paragraph" w:customStyle="1" w:styleId="0443">
    <w:name w:val="內文_0_44_3"/>
    <w:qFormat/>
    <w:rsid w:val="009B7572"/>
    <w:pPr>
      <w:widowControl w:val="0"/>
    </w:pPr>
    <w:rPr>
      <w:kern w:val="2"/>
      <w:sz w:val="24"/>
      <w:szCs w:val="24"/>
    </w:rPr>
  </w:style>
  <w:style w:type="paragraph" w:customStyle="1" w:styleId="212">
    <w:name w:val="內文_2_12"/>
    <w:qFormat/>
    <w:rsid w:val="009B7572"/>
    <w:pPr>
      <w:widowControl w:val="0"/>
    </w:pPr>
    <w:rPr>
      <w:kern w:val="2"/>
      <w:sz w:val="24"/>
      <w:szCs w:val="24"/>
    </w:rPr>
  </w:style>
  <w:style w:type="paragraph" w:customStyle="1" w:styleId="490">
    <w:name w:val="內文_4_9_0"/>
    <w:qFormat/>
    <w:rsid w:val="001D4AA0"/>
    <w:pPr>
      <w:widowControl w:val="0"/>
    </w:pPr>
    <w:rPr>
      <w:kern w:val="2"/>
      <w:sz w:val="24"/>
      <w:szCs w:val="24"/>
    </w:rPr>
  </w:style>
  <w:style w:type="paragraph" w:customStyle="1" w:styleId="035">
    <w:name w:val="內文_0_35"/>
    <w:qFormat/>
    <w:rsid w:val="00A65FA1"/>
    <w:pPr>
      <w:widowControl w:val="0"/>
    </w:pPr>
    <w:rPr>
      <w:kern w:val="2"/>
      <w:sz w:val="24"/>
      <w:szCs w:val="24"/>
    </w:rPr>
  </w:style>
  <w:style w:type="paragraph" w:customStyle="1" w:styleId="0000">
    <w:name w:val="內文_0_0_0_0"/>
    <w:qFormat/>
    <w:rsid w:val="00A65FA1"/>
    <w:pPr>
      <w:widowControl w:val="0"/>
    </w:pPr>
    <w:rPr>
      <w:kern w:val="2"/>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FA40E-FBEA-4329-978A-71FD7478A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4078</Words>
  <Characters>4609</Characters>
  <Application>Microsoft Office Word</Application>
  <DocSecurity>0</DocSecurity>
  <Lines>242</Lines>
  <Paragraphs>280</Paragraphs>
  <ScaleCrop>false</ScaleCrop>
  <Company/>
  <LinksUpToDate>false</LinksUpToDate>
  <CharactersWithSpaces>8407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第壹部分(佔84分)</dc:title>
  <dc:creator>ceec</dc:creator>
  <cp:lastModifiedBy>90771</cp:lastModifiedBy>
  <cp:revision>9</cp:revision>
  <cp:lastPrinted>2019-10-17T07:43:00Z</cp:lastPrinted>
  <dcterms:created xsi:type="dcterms:W3CDTF">2019-10-17T07:01:00Z</dcterms:created>
  <dcterms:modified xsi:type="dcterms:W3CDTF">2019-10-17T07:44:00Z</dcterms:modified>
</cp:coreProperties>
</file>