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CC51F5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2977515"/>
                <wp:effectExtent l="0" t="0" r="0" b="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CD" w:rsidRPr="00E9205B" w:rsidRDefault="003336BA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第四回　六書的辨識與應用能力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2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TrwIAAK4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" filled="f" stroked="f">
                <v:textbox style="layout-flow:vertical-ideographic" inset="0,0,0,0">
                  <w:txbxContent>
                    <w:p w:rsidR="007810CD" w:rsidRPr="00E9205B" w:rsidRDefault="003336BA" w:rsidP="009E02F4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第四回　六書的辨識與應用能力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8"/>
          <w:headerReference w:type="default" r:id="rId9"/>
          <w:footerReference w:type="even" r:id="rId10"/>
          <w:footerReference w:type="default" r:id="rId11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3336BA" w:rsidRDefault="003336BA" w:rsidP="003336BA">
      <w:pPr>
        <w:pStyle w:val="a8"/>
        <w:spacing w:beforeLines="0" w:before="0" w:after="174"/>
        <w:ind w:left="403" w:hanging="403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C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作草書，去掉</w:t>
      </w:r>
      <w:r w:rsidRPr="009337D4">
        <w:rPr>
          <w:rFonts w:hint="eastAsia"/>
          <w:u w:val="single"/>
        </w:rPr>
        <w:t>漢</w:t>
      </w:r>
      <w:r>
        <w:rPr>
          <w:rFonts w:hint="eastAsia"/>
        </w:rPr>
        <w:t xml:space="preserve">隸的波磔，且筆畫連綴，上下字相連，後世將之列為「草聖」的是：　</w:t>
      </w:r>
      <w:r w:rsidRPr="0059402D">
        <w:rPr>
          <w:rStyle w:val="ABCD"/>
          <w:rFonts w:hint="eastAsia"/>
        </w:rPr>
        <w:t>(A)</w:t>
      </w:r>
      <w:r w:rsidRPr="009337D4">
        <w:rPr>
          <w:rFonts w:hint="eastAsia"/>
          <w:u w:val="single"/>
        </w:rPr>
        <w:t>張旭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9337D4">
        <w:rPr>
          <w:rFonts w:hint="eastAsia"/>
          <w:u w:val="single"/>
        </w:rPr>
        <w:t>懷素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9337D4">
        <w:rPr>
          <w:rFonts w:hint="eastAsia"/>
          <w:u w:val="single"/>
        </w:rPr>
        <w:t>張芝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9337D4">
        <w:rPr>
          <w:rFonts w:hint="eastAsia"/>
          <w:u w:val="single"/>
        </w:rPr>
        <w:t>王羲之</w:t>
      </w:r>
      <w:r>
        <w:rPr>
          <w:rFonts w:hint="eastAsia"/>
        </w:rPr>
        <w:t>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B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 w:rsidRPr="00716DAA">
        <w:rPr>
          <w:rFonts w:hint="eastAsia"/>
          <w:u w:val="single"/>
        </w:rPr>
        <w:t>殷商</w:t>
      </w:r>
      <w:r>
        <w:rPr>
          <w:rFonts w:hint="eastAsia"/>
        </w:rPr>
        <w:t xml:space="preserve">主要的文字是甲骨文，內容多為卜筮之事，故又稱卜辭　</w:t>
      </w:r>
      <w:r w:rsidRPr="009337D4">
        <w:rPr>
          <w:rStyle w:val="aa"/>
          <w:rFonts w:hint="eastAsia"/>
        </w:rPr>
        <w:t>(</w:t>
      </w:r>
      <w:r w:rsidRPr="009337D4">
        <w:rPr>
          <w:rStyle w:val="aa"/>
          <w:rFonts w:hint="eastAsia"/>
        </w:rPr>
        <w:t>乙</w:t>
      </w:r>
      <w:r w:rsidRPr="009337D4">
        <w:rPr>
          <w:rStyle w:val="aa"/>
          <w:rFonts w:hint="eastAsia"/>
        </w:rPr>
        <w:t>)</w:t>
      </w:r>
      <w:r w:rsidRPr="00716DAA">
        <w:rPr>
          <w:rFonts w:hint="eastAsia"/>
          <w:u w:val="single"/>
        </w:rPr>
        <w:t>秦始皇</w:t>
      </w:r>
      <w:r>
        <w:rPr>
          <w:rFonts w:hint="eastAsia"/>
        </w:rPr>
        <w:t>統一六國後，採納</w:t>
      </w:r>
      <w:r w:rsidRPr="00716DAA">
        <w:rPr>
          <w:rFonts w:hint="eastAsia"/>
          <w:u w:val="single"/>
        </w:rPr>
        <w:t>李斯</w:t>
      </w:r>
      <w:r>
        <w:rPr>
          <w:rFonts w:hint="eastAsia"/>
        </w:rPr>
        <w:t xml:space="preserve">的意見，下令全國「書同文」，也就是統一各地的文化　</w:t>
      </w:r>
      <w:r w:rsidRPr="009337D4">
        <w:rPr>
          <w:rStyle w:val="aa"/>
          <w:rFonts w:hint="eastAsia"/>
        </w:rPr>
        <w:t>(</w:t>
      </w:r>
      <w:r w:rsidRPr="009337D4">
        <w:rPr>
          <w:rStyle w:val="aa"/>
          <w:rFonts w:hint="eastAsia"/>
        </w:rPr>
        <w:t>丙</w:t>
      </w:r>
      <w:r w:rsidRPr="009337D4">
        <w:rPr>
          <w:rStyle w:val="aa"/>
          <w:rFonts w:hint="eastAsia"/>
        </w:rPr>
        <w:t>)</w:t>
      </w:r>
      <w:r w:rsidRPr="00716DAA">
        <w:rPr>
          <w:rFonts w:hint="eastAsia"/>
          <w:u w:val="wave"/>
        </w:rPr>
        <w:t>說文解字</w:t>
      </w:r>
      <w:r>
        <w:rPr>
          <w:rFonts w:hint="eastAsia"/>
        </w:rPr>
        <w:t>是</w:t>
      </w:r>
      <w:r w:rsidRPr="00716DAA">
        <w:rPr>
          <w:rFonts w:hint="eastAsia"/>
          <w:u w:val="single"/>
        </w:rPr>
        <w:t>漢代</w:t>
      </w:r>
      <w:r w:rsidRPr="0059402D">
        <w:rPr>
          <w:rFonts w:hint="eastAsia"/>
          <w:sz w:val="12"/>
          <w:szCs w:val="12"/>
        </w:rPr>
        <w:t xml:space="preserve"> </w:t>
      </w:r>
      <w:r w:rsidRPr="00716DAA">
        <w:rPr>
          <w:rFonts w:hint="eastAsia"/>
          <w:u w:val="single"/>
        </w:rPr>
        <w:t>許慎</w:t>
      </w:r>
      <w:r>
        <w:rPr>
          <w:rFonts w:hint="eastAsia"/>
        </w:rPr>
        <w:t>所作，</w:t>
      </w:r>
      <w:r w:rsidRPr="00716DAA">
        <w:rPr>
          <w:rFonts w:hint="eastAsia"/>
          <w:u w:val="single"/>
        </w:rPr>
        <w:t>許慎</w:t>
      </w:r>
      <w:r>
        <w:rPr>
          <w:rFonts w:hint="eastAsia"/>
        </w:rPr>
        <w:t>以部首統籌當時所見的</w:t>
      </w:r>
      <w:r w:rsidRPr="00716DAA">
        <w:rPr>
          <w:rFonts w:hint="eastAsia"/>
          <w:u w:val="single"/>
        </w:rPr>
        <w:t>漢</w:t>
      </w:r>
      <w:r>
        <w:rPr>
          <w:rFonts w:hint="eastAsia"/>
        </w:rPr>
        <w:t xml:space="preserve">字，開啟了後世字典以部首作為分類標準的先河　</w:t>
      </w:r>
      <w:r w:rsidRPr="009337D4">
        <w:rPr>
          <w:rStyle w:val="aa"/>
          <w:rFonts w:hint="eastAsia"/>
        </w:rPr>
        <w:t>(</w:t>
      </w:r>
      <w:r w:rsidRPr="009337D4">
        <w:rPr>
          <w:rStyle w:val="aa"/>
          <w:rFonts w:hint="eastAsia"/>
        </w:rPr>
        <w:t>丁</w:t>
      </w:r>
      <w:r w:rsidRPr="009337D4">
        <w:rPr>
          <w:rStyle w:val="aa"/>
          <w:rFonts w:hint="eastAsia"/>
        </w:rPr>
        <w:t>)</w:t>
      </w:r>
      <w:r>
        <w:rPr>
          <w:rFonts w:hint="eastAsia"/>
        </w:rPr>
        <w:t xml:space="preserve">古典文學作品裡常見的入聲字，現在國語裡還保留原來的讀音　</w:t>
      </w:r>
      <w:r w:rsidRPr="009337D4">
        <w:rPr>
          <w:rStyle w:val="aa"/>
          <w:rFonts w:hint="eastAsia"/>
        </w:rPr>
        <w:t>(</w:t>
      </w:r>
      <w:r w:rsidRPr="009337D4">
        <w:rPr>
          <w:rStyle w:val="aa"/>
          <w:rFonts w:hint="eastAsia"/>
        </w:rPr>
        <w:t>戊</w:t>
      </w:r>
      <w:r w:rsidRPr="009337D4">
        <w:rPr>
          <w:rStyle w:val="aa"/>
          <w:rFonts w:hint="eastAsia"/>
        </w:rPr>
        <w:t>)</w:t>
      </w:r>
      <w:r>
        <w:rPr>
          <w:rFonts w:hint="eastAsia"/>
        </w:rPr>
        <w:t>同一事物的命名，往往由於概念不同而有異稱，例如</w:t>
      </w:r>
      <w:r w:rsidRPr="00716DAA">
        <w:rPr>
          <w:rFonts w:hint="eastAsia"/>
          <w:u w:val="single"/>
        </w:rPr>
        <w:t>臺灣</w:t>
      </w:r>
      <w:r>
        <w:rPr>
          <w:rFonts w:hint="eastAsia"/>
        </w:rPr>
        <w:t>的「蕃茄」，或叫「柑仔蜜」，</w:t>
      </w:r>
      <w:r w:rsidRPr="00716DAA">
        <w:rPr>
          <w:rFonts w:hint="eastAsia"/>
          <w:u w:val="single"/>
        </w:rPr>
        <w:t>中國</w:t>
      </w:r>
      <w:r>
        <w:rPr>
          <w:rFonts w:hint="eastAsia"/>
        </w:rPr>
        <w:t>大陸則稱「西紅柿」，這是由於各地對蕃茄的觀感有別，因此形成同物異名的語言現象。以上有關</w:t>
      </w:r>
      <w:r w:rsidRPr="00716DAA">
        <w:rPr>
          <w:rFonts w:hint="eastAsia"/>
          <w:u w:val="single"/>
        </w:rPr>
        <w:t>中國</w:t>
      </w:r>
      <w:r>
        <w:rPr>
          <w:rFonts w:hint="eastAsia"/>
        </w:rPr>
        <w:t xml:space="preserve">語言文字的敘述，正確的是：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甲乙丙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甲丙戊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乙丙丁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丙丁戊。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C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「指事」字是獨體字，象意中之形，屬抽象的概念。下列詩句「好鳥枝頭亦朋友」，屬於指事的字是：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好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枝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亦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友。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D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4C2EE4">
        <w:rPr>
          <w:rFonts w:hint="eastAsia"/>
          <w:u w:val="single"/>
        </w:rPr>
        <w:t>中國</w:t>
      </w:r>
      <w:r>
        <w:rPr>
          <w:rFonts w:hint="eastAsia"/>
        </w:rPr>
        <w:t xml:space="preserve">字的創造頗具內涵，如「休」就是人在樹下休息。依此原則，以表意的字稱「會意」。下列各組完全屬於會意的選項是：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本末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牛羊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雞鵝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公祭。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A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627D43">
        <w:rPr>
          <w:rFonts w:hint="eastAsia"/>
          <w:u w:val="single"/>
        </w:rPr>
        <w:t>漢</w:t>
      </w:r>
      <w:r>
        <w:rPr>
          <w:rFonts w:hint="eastAsia"/>
        </w:rPr>
        <w:t xml:space="preserve">字的敘述，正確的選項是：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甲骨文為</w:t>
      </w:r>
      <w:r w:rsidRPr="00627D43">
        <w:rPr>
          <w:rFonts w:hint="eastAsia"/>
          <w:u w:val="single"/>
        </w:rPr>
        <w:t>殷商</w:t>
      </w:r>
      <w:r>
        <w:rPr>
          <w:rFonts w:hint="eastAsia"/>
        </w:rPr>
        <w:t xml:space="preserve">時代的文字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大篆為</w:t>
      </w:r>
      <w:r w:rsidRPr="00627D43">
        <w:rPr>
          <w:rFonts w:hint="eastAsia"/>
          <w:u w:val="single"/>
        </w:rPr>
        <w:t>周代</w:t>
      </w:r>
      <w:r>
        <w:rPr>
          <w:rFonts w:hint="eastAsia"/>
        </w:rPr>
        <w:t xml:space="preserve">東土諸侯各國所用的文字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隸書盛行於</w:t>
      </w:r>
      <w:r w:rsidRPr="00627D43">
        <w:rPr>
          <w:rFonts w:hint="eastAsia"/>
          <w:u w:val="single"/>
        </w:rPr>
        <w:t>秦代</w:t>
      </w:r>
      <w:r>
        <w:rPr>
          <w:rFonts w:hint="eastAsia"/>
        </w:rPr>
        <w:t xml:space="preserve">，又稱「籀文」　</w:t>
      </w:r>
      <w:r w:rsidRPr="0059402D">
        <w:rPr>
          <w:rStyle w:val="ABCD"/>
          <w:rFonts w:hint="eastAsia"/>
        </w:rPr>
        <w:t>(D)</w:t>
      </w:r>
      <w:r w:rsidRPr="00627D43">
        <w:rPr>
          <w:rFonts w:hint="eastAsia"/>
          <w:u w:val="single"/>
        </w:rPr>
        <w:t>東漢</w:t>
      </w:r>
      <w:r w:rsidRPr="0059402D">
        <w:rPr>
          <w:rFonts w:hint="eastAsia"/>
          <w:sz w:val="12"/>
          <w:szCs w:val="12"/>
        </w:rPr>
        <w:t xml:space="preserve"> </w:t>
      </w:r>
      <w:r w:rsidRPr="00627D43">
        <w:rPr>
          <w:rFonts w:hint="eastAsia"/>
          <w:u w:val="single"/>
        </w:rPr>
        <w:t>許慎</w:t>
      </w:r>
      <w:r w:rsidRPr="0059402D">
        <w:rPr>
          <w:rFonts w:hint="eastAsia"/>
          <w:sz w:val="12"/>
          <w:szCs w:val="12"/>
        </w:rPr>
        <w:t xml:space="preserve"> </w:t>
      </w:r>
      <w:r w:rsidRPr="00627D43">
        <w:rPr>
          <w:rFonts w:hint="eastAsia"/>
          <w:u w:val="wave"/>
        </w:rPr>
        <w:t>說文解字</w:t>
      </w:r>
      <w:r>
        <w:rPr>
          <w:rFonts w:hint="eastAsia"/>
        </w:rPr>
        <w:t>集錄了古文「九三五三」字，可見</w:t>
      </w:r>
      <w:r w:rsidRPr="00627D43">
        <w:rPr>
          <w:rFonts w:hint="eastAsia"/>
          <w:u w:val="single"/>
        </w:rPr>
        <w:t>漢代</w:t>
      </w:r>
      <w:r>
        <w:rPr>
          <w:rFonts w:hint="eastAsia"/>
        </w:rPr>
        <w:t>通行的字體是古文。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A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請分析「盲人摸象」四個字，依序各為何種造字原則？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形聲、象形、形聲、象形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會意、指事、會意、象形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象形、象形、指事、形聲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指事、會意、形聲、會意。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C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3F6177">
        <w:rPr>
          <w:rFonts w:hint="eastAsia"/>
          <w:u w:val="single"/>
        </w:rPr>
        <w:t>中國</w:t>
      </w:r>
      <w:r>
        <w:rPr>
          <w:rFonts w:hint="eastAsia"/>
        </w:rPr>
        <w:t>文字，敘述</w:t>
      </w:r>
      <w:r w:rsidRPr="003F6177">
        <w:rPr>
          <w:rStyle w:val="af4"/>
          <w:rFonts w:hint="eastAsia"/>
        </w:rPr>
        <w:t>錯誤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古文異名：「蝌蚪文」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籀文異名：「大篆」</w:t>
      </w:r>
      <w:r w:rsidRPr="0059402D">
        <w:rPr>
          <w:rStyle w:val="ABCD"/>
          <w:rFonts w:hint="eastAsia"/>
        </w:rPr>
        <w:t>(C)</w:t>
      </w:r>
      <w:r w:rsidRPr="003F6177">
        <w:rPr>
          <w:rFonts w:hint="eastAsia"/>
          <w:u w:val="single"/>
        </w:rPr>
        <w:t>秦代</w:t>
      </w:r>
      <w:r>
        <w:rPr>
          <w:rFonts w:hint="eastAsia"/>
        </w:rPr>
        <w:t xml:space="preserve">文字是「古文」　</w:t>
      </w:r>
      <w:r w:rsidRPr="0059402D">
        <w:rPr>
          <w:rStyle w:val="ABCD"/>
          <w:rFonts w:hint="eastAsia"/>
        </w:rPr>
        <w:t>(D)</w:t>
      </w:r>
      <w:r w:rsidRPr="003F6177">
        <w:rPr>
          <w:rFonts w:hint="eastAsia"/>
          <w:u w:val="single"/>
        </w:rPr>
        <w:t>漢代</w:t>
      </w:r>
      <w:r>
        <w:rPr>
          <w:rFonts w:hint="eastAsia"/>
        </w:rPr>
        <w:t>通行的文字是「隸書」。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C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下列根據</w:t>
      </w:r>
      <w:r w:rsidRPr="003F6177">
        <w:rPr>
          <w:rFonts w:hint="eastAsia"/>
          <w:u w:val="wave"/>
        </w:rPr>
        <w:t>說文解字</w:t>
      </w:r>
      <w:r>
        <w:rPr>
          <w:rFonts w:hint="eastAsia"/>
        </w:rPr>
        <w:t xml:space="preserve">之說明，有關「六書」歸類，正確的選項是：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車，「輿輪之總名」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 xml:space="preserve">—指事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回，「轉也，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口，中象回轉之形」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 xml:space="preserve">—形聲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男，「丈夫也，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田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力，言男用力於田」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 xml:space="preserve">—會意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罕，「網也，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网，干聲」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>—象形。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D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依照</w:t>
      </w:r>
      <w:r w:rsidRPr="003F6177">
        <w:rPr>
          <w:rFonts w:hint="eastAsia"/>
          <w:u w:val="single"/>
        </w:rPr>
        <w:t>中國</w:t>
      </w:r>
      <w:r>
        <w:rPr>
          <w:rFonts w:hint="eastAsia"/>
        </w:rPr>
        <w:t xml:space="preserve">文字的造字原則，「街」字在「六書」中應該屬於：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象形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指事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會意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形聲。</w:t>
      </w:r>
    </w:p>
    <w:p w:rsidR="00C37BD2" w:rsidRDefault="00C37BD2" w:rsidP="003336BA">
      <w:pPr>
        <w:pStyle w:val="a6"/>
        <w:ind w:left="1254" w:hanging="1254"/>
        <w:rPr>
          <w:rFonts w:hint="eastAsia"/>
        </w:rPr>
      </w:pPr>
    </w:p>
    <w:p w:rsidR="00C37BD2" w:rsidRDefault="00C37BD2" w:rsidP="003336BA">
      <w:pPr>
        <w:pStyle w:val="a6"/>
        <w:ind w:left="1254" w:hanging="1254"/>
        <w:rPr>
          <w:rFonts w:hint="eastAsia"/>
        </w:rPr>
      </w:pP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C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「瓜熟蒂落」這四個字，包含了六書中哪種造</w:t>
      </w:r>
      <w:r>
        <w:rPr>
          <w:rFonts w:hint="eastAsia"/>
        </w:rPr>
        <w:t xml:space="preserve">字方法？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象形、會意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指事、會意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象形、形聲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指事、形聲。</w:t>
      </w:r>
    </w:p>
    <w:p w:rsidR="003336BA" w:rsidRDefault="003336BA" w:rsidP="003336BA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3336BA" w:rsidRDefault="003336BA" w:rsidP="0045712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下列根據</w:t>
      </w:r>
      <w:r w:rsidRPr="003F6177">
        <w:rPr>
          <w:rFonts w:hint="eastAsia"/>
          <w:u w:val="wave"/>
        </w:rPr>
        <w:t>說文解字</w:t>
      </w:r>
      <w:r>
        <w:rPr>
          <w:rFonts w:hint="eastAsia"/>
        </w:rPr>
        <w:t xml:space="preserve">之說明，有關「六書」歸類，正確的選項是：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八，「別也，象分別相背之形」</w:t>
      </w:r>
      <w:r w:rsidRPr="00B54CC8">
        <w:rPr>
          <w:rFonts w:hint="eastAsia"/>
          <w:spacing w:val="-40"/>
        </w:rPr>
        <w:t>—</w:t>
      </w:r>
      <w:r>
        <w:rPr>
          <w:rFonts w:hint="eastAsia"/>
        </w:rPr>
        <w:t xml:space="preserve">—象形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問，「訊也，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口，門聲」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 xml:space="preserve">—形聲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公，「平分也。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八ㄙ。八猶背也。</w:t>
      </w:r>
      <w:r w:rsidRPr="00B60E28">
        <w:rPr>
          <w:rFonts w:hint="eastAsia"/>
          <w:u w:val="single"/>
        </w:rPr>
        <w:t>韓非</w:t>
      </w:r>
      <w:r>
        <w:rPr>
          <w:rFonts w:hint="eastAsia"/>
        </w:rPr>
        <w:t>曰背</w:t>
      </w:r>
      <w:r w:rsidRPr="00B54CC8">
        <w:rPr>
          <w:rStyle w:val="ab"/>
          <w:rFonts w:hint="eastAsia"/>
        </w:rPr>
        <w:t>ㄙ</w:t>
      </w:r>
      <w:r>
        <w:rPr>
          <w:rFonts w:hint="eastAsia"/>
        </w:rPr>
        <w:t>為公」</w:t>
      </w:r>
      <w:r w:rsidRPr="00B60E28">
        <w:rPr>
          <w:rFonts w:hint="eastAsia"/>
          <w:spacing w:val="-40"/>
        </w:rPr>
        <w:t>—</w:t>
      </w:r>
      <w:r>
        <w:rPr>
          <w:rFonts w:hint="eastAsia"/>
        </w:rPr>
        <w:t xml:space="preserve">—會意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中，「內也。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口，—上下通。」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 xml:space="preserve">—指事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斤，「斫木斧也」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>—象形。</w:t>
      </w:r>
    </w:p>
    <w:p w:rsidR="003336BA" w:rsidRDefault="003336BA" w:rsidP="0045712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973760">
        <w:rPr>
          <w:rFonts w:hint="eastAsia"/>
          <w:u w:val="single"/>
        </w:rPr>
        <w:t>漢</w:t>
      </w:r>
      <w:r>
        <w:rPr>
          <w:rFonts w:hint="eastAsia"/>
        </w:rPr>
        <w:t xml:space="preserve">文字的敘述，正確的選項是：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甲骨文流行於</w:t>
      </w:r>
      <w:r w:rsidRPr="00973760">
        <w:rPr>
          <w:rFonts w:hint="eastAsia"/>
          <w:u w:val="single"/>
        </w:rPr>
        <w:t>殷商</w:t>
      </w:r>
      <w:r>
        <w:rPr>
          <w:rFonts w:hint="eastAsia"/>
        </w:rPr>
        <w:t xml:space="preserve">時代，又稱「貞卜文字」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大篆又稱古文，是</w:t>
      </w:r>
      <w:r w:rsidRPr="00973760">
        <w:rPr>
          <w:rFonts w:hint="eastAsia"/>
          <w:u w:val="single"/>
        </w:rPr>
        <w:t>周代</w:t>
      </w:r>
      <w:r>
        <w:rPr>
          <w:rFonts w:hint="eastAsia"/>
        </w:rPr>
        <w:t xml:space="preserve">正統文字，具有規矩、工整、繁複等特質　</w:t>
      </w:r>
      <w:r w:rsidRPr="0059402D">
        <w:rPr>
          <w:rStyle w:val="ABCD"/>
          <w:rFonts w:hint="eastAsia"/>
        </w:rPr>
        <w:t>(C)</w:t>
      </w:r>
      <w:r w:rsidRPr="00973760">
        <w:rPr>
          <w:rFonts w:hint="eastAsia"/>
          <w:u w:val="single"/>
        </w:rPr>
        <w:t>商</w:t>
      </w:r>
      <w:r>
        <w:rPr>
          <w:rFonts w:hint="eastAsia"/>
        </w:rPr>
        <w:t>、</w:t>
      </w:r>
      <w:r w:rsidRPr="00973760">
        <w:rPr>
          <w:rFonts w:hint="eastAsia"/>
          <w:u w:val="single"/>
        </w:rPr>
        <w:t>周</w:t>
      </w:r>
      <w:r>
        <w:rPr>
          <w:rFonts w:hint="eastAsia"/>
        </w:rPr>
        <w:t xml:space="preserve">兩代，貴族階層相當流行使用黃金器物，故鑄或刻在這些黃金器物上的文字稱「金文」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小篆是</w:t>
      </w:r>
      <w:r w:rsidRPr="00973760">
        <w:rPr>
          <w:rFonts w:hint="eastAsia"/>
          <w:u w:val="single"/>
        </w:rPr>
        <w:t>秦始皇</w:t>
      </w:r>
      <w:r>
        <w:rPr>
          <w:rFonts w:hint="eastAsia"/>
        </w:rPr>
        <w:t xml:space="preserve">統一天下之後通行的文字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隸書對大、小篆加以省改、簡化，結構簡化許多，已無六書的結構。</w:t>
      </w:r>
    </w:p>
    <w:p w:rsidR="003336BA" w:rsidRDefault="003336BA" w:rsidP="00457127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下列有關「小篆」的敘述，正確的選項是：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又稱為「大篆」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也稱「</w:t>
      </w:r>
      <w:r w:rsidRPr="00973760">
        <w:rPr>
          <w:rFonts w:hint="eastAsia"/>
          <w:u w:val="single"/>
        </w:rPr>
        <w:t>秦</w:t>
      </w:r>
      <w:r>
        <w:rPr>
          <w:rFonts w:hint="eastAsia"/>
        </w:rPr>
        <w:t xml:space="preserve">篆」，將繁縟複雜的籀文省改簡化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小篆是</w:t>
      </w:r>
      <w:r w:rsidRPr="00973760">
        <w:rPr>
          <w:rFonts w:hint="eastAsia"/>
          <w:u w:val="single"/>
        </w:rPr>
        <w:t>秦代</w:t>
      </w:r>
      <w:r>
        <w:rPr>
          <w:rFonts w:hint="eastAsia"/>
        </w:rPr>
        <w:t xml:space="preserve">的文字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小篆又稱鐘鼎文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小篆上承籀文，下啟隸書，已有完全脫離造字原意，字形不具「六書」遺意。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0"/>
          <w:rFonts w:hint="eastAsia"/>
          <w:color w:val="FFFFFF"/>
        </w:rPr>
        <w:t>全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973760">
        <w:rPr>
          <w:rFonts w:hint="eastAsia"/>
          <w:u w:val="single"/>
        </w:rPr>
        <w:t>中國</w:t>
      </w:r>
      <w:r>
        <w:rPr>
          <w:rFonts w:hint="eastAsia"/>
        </w:rPr>
        <w:t xml:space="preserve">文字的敘述，正確的選項是：　</w:t>
      </w:r>
      <w:r w:rsidRPr="0059402D">
        <w:rPr>
          <w:rStyle w:val="ABCD"/>
          <w:rFonts w:hint="eastAsia"/>
        </w:rPr>
        <w:t>(A)</w:t>
      </w:r>
      <w:r w:rsidRPr="00973760">
        <w:rPr>
          <w:rFonts w:hint="eastAsia"/>
          <w:u w:val="single"/>
        </w:rPr>
        <w:t>中國</w:t>
      </w:r>
      <w:r>
        <w:rPr>
          <w:rFonts w:hint="eastAsia"/>
        </w:rPr>
        <w:t xml:space="preserve">文字構造的法則，是先有文字，再分析歸納而成六書　</w:t>
      </w:r>
      <w:r w:rsidRPr="0059402D">
        <w:rPr>
          <w:rStyle w:val="ABCD"/>
          <w:rFonts w:hint="eastAsia"/>
        </w:rPr>
        <w:t>(B)</w:t>
      </w:r>
      <w:r w:rsidRPr="00973760">
        <w:rPr>
          <w:rFonts w:hint="eastAsia"/>
          <w:u w:val="single"/>
        </w:rPr>
        <w:t>清代</w:t>
      </w:r>
      <w:r>
        <w:rPr>
          <w:rFonts w:hint="eastAsia"/>
        </w:rPr>
        <w:t>以後學者論及六書，大多兼採各家之長，名稱多採</w:t>
      </w:r>
      <w:r w:rsidRPr="00973760">
        <w:rPr>
          <w:rFonts w:hint="eastAsia"/>
          <w:u w:val="single"/>
        </w:rPr>
        <w:t>許慎</w:t>
      </w:r>
      <w:r>
        <w:rPr>
          <w:rFonts w:hint="eastAsia"/>
        </w:rPr>
        <w:t xml:space="preserve">分類　</w:t>
      </w:r>
      <w:r w:rsidRPr="0059402D">
        <w:rPr>
          <w:rStyle w:val="ABCD"/>
          <w:rFonts w:hint="eastAsia"/>
        </w:rPr>
        <w:t>(C)</w:t>
      </w:r>
      <w:r w:rsidRPr="00973760">
        <w:rPr>
          <w:rFonts w:hint="eastAsia"/>
          <w:u w:val="single"/>
        </w:rPr>
        <w:t>中國</w:t>
      </w:r>
      <w:r>
        <w:rPr>
          <w:rFonts w:hint="eastAsia"/>
        </w:rPr>
        <w:t xml:space="preserve">文字有「獨體」、「合體」之分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可依「具體」、「抽象」、「聲符」、「合意」等方法，做系統的六書分類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六書：象形、指事、會意、形聲、轉注、假借。</w:t>
      </w:r>
    </w:p>
    <w:p w:rsidR="003336BA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0"/>
          <w:rFonts w:hint="eastAsia"/>
          <w:color w:val="FFFFFF"/>
        </w:rPr>
        <w:t>全</w:t>
      </w:r>
      <w:r w:rsidRPr="00A30CE5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973760">
        <w:rPr>
          <w:rFonts w:hint="eastAsia"/>
          <w:u w:val="single"/>
        </w:rPr>
        <w:t>中國</w:t>
      </w:r>
      <w:r>
        <w:rPr>
          <w:rFonts w:hint="eastAsia"/>
        </w:rPr>
        <w:t xml:space="preserve">書法的敘述，正確的選項是：　</w:t>
      </w:r>
      <w:r w:rsidRPr="0059402D">
        <w:rPr>
          <w:rStyle w:val="ABCD"/>
          <w:rFonts w:hint="eastAsia"/>
        </w:rPr>
        <w:t>(A)</w:t>
      </w:r>
      <w:r w:rsidRPr="00B60E28">
        <w:rPr>
          <w:rFonts w:hint="eastAsia"/>
          <w:u w:val="single"/>
        </w:rPr>
        <w:t>中國</w:t>
      </w:r>
      <w:r>
        <w:rPr>
          <w:rFonts w:hint="eastAsia"/>
        </w:rPr>
        <w:t xml:space="preserve">書法風格雖說變化多端，概括而言，皆奠基於「篆、隸、楷、行、草」五種書體　</w:t>
      </w:r>
      <w:r w:rsidRPr="0059402D">
        <w:rPr>
          <w:rStyle w:val="ABCD"/>
          <w:rFonts w:hint="eastAsia"/>
        </w:rPr>
        <w:t>(B)</w:t>
      </w:r>
      <w:r w:rsidRPr="00973760">
        <w:rPr>
          <w:rFonts w:hint="eastAsia"/>
          <w:u w:val="single"/>
        </w:rPr>
        <w:t>秦</w:t>
      </w:r>
      <w:r>
        <w:rPr>
          <w:rFonts w:hint="eastAsia"/>
        </w:rPr>
        <w:t>併天下，統一文字，以</w:t>
      </w:r>
      <w:r w:rsidRPr="00B60E28">
        <w:rPr>
          <w:rFonts w:hint="eastAsia"/>
          <w:u w:val="single"/>
        </w:rPr>
        <w:t>秦</w:t>
      </w:r>
      <w:r>
        <w:rPr>
          <w:rFonts w:hint="eastAsia"/>
        </w:rPr>
        <w:t xml:space="preserve">文為基，省減籀文，變為勻整的篆書　</w:t>
      </w:r>
      <w:r w:rsidRPr="0059402D">
        <w:rPr>
          <w:rStyle w:val="ABCD"/>
          <w:rFonts w:hint="eastAsia"/>
        </w:rPr>
        <w:t>(C)</w:t>
      </w:r>
      <w:r w:rsidRPr="00973760">
        <w:rPr>
          <w:rFonts w:hint="eastAsia"/>
          <w:u w:val="single"/>
        </w:rPr>
        <w:t>漢代</w:t>
      </w:r>
      <w:r>
        <w:rPr>
          <w:rFonts w:hint="eastAsia"/>
        </w:rPr>
        <w:t xml:space="preserve">之際，又孳生出今隸，又稱八分書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隸書歷經百餘年的發展，形成章草。</w:t>
      </w:r>
      <w:r w:rsidRPr="00973760">
        <w:rPr>
          <w:rFonts w:hint="eastAsia"/>
          <w:u w:val="single"/>
        </w:rPr>
        <w:t>漢</w:t>
      </w:r>
      <w:r>
        <w:rPr>
          <w:rFonts w:hint="eastAsia"/>
        </w:rPr>
        <w:t>末由章草發展出點畫相連的今草，當在</w:t>
      </w:r>
      <w:r w:rsidRPr="00973760">
        <w:rPr>
          <w:rFonts w:hint="eastAsia"/>
          <w:u w:val="single"/>
        </w:rPr>
        <w:t>東晉</w:t>
      </w:r>
      <w:r>
        <w:rPr>
          <w:rFonts w:hint="eastAsia"/>
        </w:rPr>
        <w:t xml:space="preserve">時已臻完備　</w:t>
      </w:r>
      <w:r w:rsidRPr="00083134">
        <w:rPr>
          <w:rStyle w:val="ABCD"/>
          <w:rFonts w:hint="eastAsia"/>
        </w:rPr>
        <w:t>(E)</w:t>
      </w:r>
      <w:r w:rsidRPr="00973760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973760">
        <w:rPr>
          <w:rFonts w:hint="eastAsia"/>
          <w:u w:val="single"/>
        </w:rPr>
        <w:t>晉</w:t>
      </w:r>
      <w:r>
        <w:rPr>
          <w:rFonts w:hint="eastAsia"/>
        </w:rPr>
        <w:t>間，楷書亦漸出現，行書結體介於楷草之間。</w:t>
      </w:r>
    </w:p>
    <w:p w:rsidR="00C37BD2" w:rsidRDefault="00C37BD2" w:rsidP="003336BA">
      <w:pPr>
        <w:pStyle w:val="a8"/>
        <w:spacing w:before="174" w:after="174"/>
        <w:rPr>
          <w:rFonts w:hint="eastAsia"/>
          <w:kern w:val="0"/>
        </w:rPr>
      </w:pPr>
    </w:p>
    <w:p w:rsidR="00C37BD2" w:rsidRDefault="00C37BD2" w:rsidP="003336BA">
      <w:pPr>
        <w:pStyle w:val="a8"/>
        <w:spacing w:before="174" w:after="174"/>
        <w:rPr>
          <w:rFonts w:hint="eastAsia"/>
          <w:kern w:val="0"/>
        </w:rPr>
      </w:pPr>
    </w:p>
    <w:p w:rsidR="00C37BD2" w:rsidRDefault="00C37BD2" w:rsidP="003336BA">
      <w:pPr>
        <w:pStyle w:val="a8"/>
        <w:spacing w:before="174" w:after="174"/>
        <w:rPr>
          <w:rFonts w:hint="eastAsia"/>
          <w:kern w:val="0"/>
        </w:rPr>
      </w:pPr>
    </w:p>
    <w:p w:rsidR="003336BA" w:rsidRPr="00A267EB" w:rsidRDefault="00C37BD2" w:rsidP="003336BA">
      <w:pPr>
        <w:pStyle w:val="a8"/>
        <w:spacing w:before="174" w:after="174"/>
        <w:rPr>
          <w:kern w:val="0"/>
        </w:rPr>
      </w:pPr>
      <w:r>
        <w:rPr>
          <w:kern w:val="0"/>
        </w:rPr>
        <w:br w:type="page"/>
      </w:r>
      <w:r w:rsidR="003336BA">
        <w:rPr>
          <w:kern w:val="0"/>
        </w:rPr>
        <w:lastRenderedPageBreak/>
        <w:t>三、</w:t>
      </w:r>
      <w:r w:rsidR="003336BA" w:rsidRPr="00A267EB">
        <w:rPr>
          <w:kern w:val="0"/>
        </w:rPr>
        <w:t>閱讀題組</w:t>
      </w:r>
      <w:r w:rsidR="003336BA">
        <w:rPr>
          <w:kern w:val="0"/>
        </w:rPr>
        <w:t>（</w:t>
      </w:r>
      <w:r w:rsidR="003336BA" w:rsidRPr="00A267EB">
        <w:rPr>
          <w:kern w:val="0"/>
        </w:rPr>
        <w:t>每題</w:t>
      </w:r>
      <w:r w:rsidR="003336BA" w:rsidRPr="001D42BD">
        <w:rPr>
          <w:rStyle w:val="a9"/>
        </w:rPr>
        <w:t>5</w:t>
      </w:r>
      <w:r w:rsidR="003336BA" w:rsidRPr="00A267EB">
        <w:rPr>
          <w:kern w:val="0"/>
        </w:rPr>
        <w:t>分，共</w:t>
      </w:r>
      <w:r w:rsidR="003336BA" w:rsidRPr="001D42BD">
        <w:rPr>
          <w:rStyle w:val="a9"/>
        </w:rPr>
        <w:t>20</w:t>
      </w:r>
      <w:r w:rsidR="003336BA" w:rsidRPr="00A267EB">
        <w:rPr>
          <w:kern w:val="0"/>
        </w:rPr>
        <w:t>分）</w:t>
      </w:r>
    </w:p>
    <w:p w:rsidR="003336BA" w:rsidRPr="00A267EB" w:rsidRDefault="003336BA" w:rsidP="003336BA">
      <w:pPr>
        <w:pStyle w:val="af2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</w:t>
      </w:r>
      <w:r w:rsidR="00C37BD2" w:rsidRPr="006339C6">
        <w:rPr>
          <w:rFonts w:hint="eastAsia"/>
          <w:u w:val="single"/>
        </w:rPr>
        <w:t>林泠</w:t>
      </w:r>
      <w:r w:rsidR="00C37BD2" w:rsidRPr="006339C6">
        <w:rPr>
          <w:rStyle w:val="afb"/>
        </w:rPr>
        <w:t xml:space="preserve"> </w:t>
      </w:r>
      <w:r w:rsidR="00C37BD2" w:rsidRPr="006339C6">
        <w:rPr>
          <w:rFonts w:hint="eastAsia"/>
          <w:u w:val="wave"/>
        </w:rPr>
        <w:t>象形文字</w:t>
      </w:r>
      <w:r w:rsidRPr="00A267EB">
        <w:rPr>
          <w:kern w:val="0"/>
        </w:rPr>
        <w:t>的文字後，回答</w:t>
      </w:r>
      <w:r w:rsidRPr="001D42BD">
        <w:rPr>
          <w:rStyle w:val="a9"/>
        </w:rPr>
        <w:t>1.</w:t>
      </w:r>
      <w:r w:rsidRPr="00A1133B">
        <w:rPr>
          <w:rStyle w:val="afe"/>
        </w:rPr>
        <w:t>～</w:t>
      </w:r>
      <w:r w:rsidRPr="001D42BD">
        <w:rPr>
          <w:rStyle w:val="a9"/>
        </w:rPr>
        <w:t>2.</w:t>
      </w:r>
      <w:r w:rsidRPr="00A267EB">
        <w:rPr>
          <w:kern w:val="0"/>
        </w:rPr>
        <w:t>題：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這個「</w:t>
      </w:r>
      <w:r w:rsidRPr="00E2205C">
        <w:rPr>
          <w:rFonts w:hint="eastAsia"/>
          <w:u w:val="single"/>
          <w:bdr w:val="none" w:sz="0" w:space="0" w:color="auto" w:frame="1"/>
        </w:rPr>
        <w:t xml:space="preserve">　　</w:t>
      </w:r>
      <w:r w:rsidRPr="00E2205C">
        <w:rPr>
          <w:rFonts w:hint="eastAsia"/>
          <w:bdr w:val="none" w:sz="0" w:space="0" w:color="auto" w:frame="1"/>
        </w:rPr>
        <w:t>」字　是全然看不出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它底　「生」「殺」「予」「奪」的原形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甚至不像是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一個願意揹負受詞的</w:t>
      </w:r>
    </w:p>
    <w:p w:rsidR="00BB76AD" w:rsidRPr="00E2205C" w:rsidRDefault="00BB76AD" w:rsidP="00BB76AD">
      <w:pPr>
        <w:pStyle w:val="xmsonormal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FF0000"/>
        </w:rPr>
      </w:pP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動詞；在它層層覆蓋的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贅重之下　有隱現的暗流橫過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宮宇　（啊　我們稱它作倫理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絕不說功利）　而緊繫在深處的</w:t>
      </w:r>
    </w:p>
    <w:p w:rsidR="00BB76AD" w:rsidRPr="00E2205C" w:rsidRDefault="00BB76AD" w:rsidP="00BB76AD">
      <w:pPr>
        <w:pStyle w:val="xmsonormal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FF0000"/>
        </w:rPr>
      </w:pP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是一筆部首模樣的殘體　所謂的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「心」　 解剖學上的索隱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你或能自古書中查出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它最初的寓意　它底</w:t>
      </w:r>
    </w:p>
    <w:p w:rsidR="00BB76AD" w:rsidRPr="00E2205C" w:rsidRDefault="00BB76AD" w:rsidP="00BB76AD">
      <w:pPr>
        <w:pStyle w:val="xmsonormal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FF0000"/>
        </w:rPr>
      </w:pP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極其短促的化石之過程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倉皇的行色　那「心」從熾熱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至冷卻至卒然的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凝聚：優生學家詭密的設計</w:t>
      </w:r>
    </w:p>
    <w:p w:rsidR="00BB76AD" w:rsidRPr="00E2205C" w:rsidRDefault="00BB76AD" w:rsidP="00BB76AD">
      <w:pPr>
        <w:pStyle w:val="xmsonormal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FF0000"/>
        </w:rPr>
      </w:pP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而最美麗的兇殘　該歸於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這「</w:t>
      </w:r>
      <w:r w:rsidRPr="006339C6">
        <w:rPr>
          <w:rFonts w:ascii="標楷體" w:eastAsia="標楷體" w:hAnsi="標楷體" w:cs="新細明體" w:hint="eastAsia"/>
          <w:bdr w:val="none" w:sz="0" w:space="0" w:color="auto" w:frame="1"/>
        </w:rPr>
        <w:t>夂</w:t>
      </w:r>
      <w:r w:rsidRPr="00E2205C">
        <w:rPr>
          <w:rFonts w:hint="eastAsia"/>
          <w:bdr w:val="none" w:sz="0" w:space="0" w:color="auto" w:frame="1"/>
        </w:rPr>
        <w:t>」字的結尾</w:t>
      </w:r>
    </w:p>
    <w:p w:rsidR="00BB76AD" w:rsidRPr="00E2205C" w:rsidRDefault="00BB76AD" w:rsidP="00BB76AD">
      <w:pPr>
        <w:pStyle w:val="af6"/>
      </w:pPr>
      <w:r w:rsidRPr="00E2205C">
        <w:rPr>
          <w:rFonts w:hint="eastAsia"/>
          <w:bdr w:val="none" w:sz="0" w:space="0" w:color="auto" w:frame="1"/>
        </w:rPr>
        <w:t>那欲隱的峰巒和欲現的遼敻</w:t>
      </w:r>
    </w:p>
    <w:p w:rsidR="00BB76AD" w:rsidRPr="00E2205C" w:rsidRDefault="00BB76AD" w:rsidP="00BB76AD">
      <w:pPr>
        <w:pStyle w:val="af6"/>
        <w:rPr>
          <w:rFonts w:hint="eastAsia"/>
          <w:bdr w:val="none" w:sz="0" w:space="0" w:color="auto" w:frame="1"/>
        </w:rPr>
      </w:pPr>
      <w:r w:rsidRPr="00E2205C">
        <w:rPr>
          <w:rFonts w:hint="eastAsia"/>
          <w:bdr w:val="none" w:sz="0" w:space="0" w:color="auto" w:frame="1"/>
        </w:rPr>
        <w:t>豈不　正是</w:t>
      </w:r>
      <w:r w:rsidRPr="00E2205C">
        <w:rPr>
          <w:rFonts w:hint="eastAsia"/>
          <w:u w:val="single"/>
          <w:bdr w:val="none" w:sz="0" w:space="0" w:color="auto" w:frame="1"/>
        </w:rPr>
        <w:t>泰山</w:t>
      </w:r>
      <w:r w:rsidRPr="00E2205C">
        <w:rPr>
          <w:rFonts w:hint="eastAsia"/>
          <w:bdr w:val="none" w:sz="0" w:space="0" w:color="auto" w:frame="1"/>
        </w:rPr>
        <w:t>與鴻毛的模擬？</w:t>
      </w:r>
    </w:p>
    <w:p w:rsidR="00BB76AD" w:rsidRPr="00E2205C" w:rsidRDefault="00BB76AD" w:rsidP="00BB76AD">
      <w:pPr>
        <w:pStyle w:val="a6"/>
        <w:ind w:left="1254" w:hanging="1254"/>
        <w:rPr>
          <w:rFonts w:ascii="新細明體" w:hAnsi="新細明體" w:hint="eastAsia"/>
        </w:rPr>
      </w:pPr>
      <w:r w:rsidRPr="00E2205C">
        <w:rPr>
          <w:rFonts w:hint="eastAsia"/>
        </w:rPr>
        <w:t>（</w:t>
      </w:r>
      <w:r w:rsidRPr="00E2205C">
        <w:rPr>
          <w:rFonts w:hint="eastAsia"/>
        </w:rPr>
        <w:tab/>
      </w:r>
      <w:r w:rsidRPr="00BB76AD">
        <w:rPr>
          <w:rStyle w:val="af1"/>
          <w:rFonts w:hint="eastAsia"/>
          <w:color w:val="FFFFFF"/>
        </w:rPr>
        <w:t>C</w:t>
      </w:r>
      <w:r w:rsidRPr="00E2205C">
        <w:rPr>
          <w:rStyle w:val="af1"/>
          <w:rFonts w:hint="eastAsia"/>
        </w:rPr>
        <w:tab/>
      </w:r>
      <w:r w:rsidRPr="00E2205C">
        <w:rPr>
          <w:rFonts w:hint="eastAsia"/>
        </w:rPr>
        <w:t>）</w:t>
      </w:r>
      <w:r w:rsidRPr="00E2205C"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E2205C">
        <w:rPr>
          <w:rFonts w:hint="eastAsia"/>
        </w:rPr>
        <w:t>依據詩中之敘述</w:t>
      </w:r>
      <w:r w:rsidRPr="00E2205C">
        <w:rPr>
          <w:rFonts w:ascii="新細明體" w:hAnsi="新細明體" w:hint="eastAsia"/>
        </w:rPr>
        <w:t>，判斷</w:t>
      </w:r>
      <w:r w:rsidRPr="00E2205C">
        <w:rPr>
          <w:rFonts w:ascii="細明體" w:eastAsia="細明體" w:hAnsi="細明體" w:cs="細明體" w:hint="eastAsia"/>
          <w:u w:val="single"/>
        </w:rPr>
        <w:t xml:space="preserve">　　</w:t>
      </w:r>
      <w:r w:rsidRPr="00E2205C">
        <w:rPr>
          <w:rFonts w:ascii="新細明體" w:hAnsi="新細明體" w:hint="eastAsia"/>
        </w:rPr>
        <w:t>中的字應是：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 w:rsidRPr="00E2205C">
        <w:rPr>
          <w:rFonts w:hint="eastAsia"/>
        </w:rPr>
        <w:t>悠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(B)</w:t>
      </w:r>
      <w:r w:rsidRPr="00E2205C">
        <w:rPr>
          <w:rFonts w:hint="eastAsia"/>
        </w:rPr>
        <w:t>愎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(C)</w:t>
      </w:r>
      <w:r w:rsidRPr="00E2205C">
        <w:rPr>
          <w:rFonts w:hint="eastAsia"/>
        </w:rPr>
        <w:t>愛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(D)</w:t>
      </w:r>
      <w:r w:rsidRPr="00E2205C">
        <w:rPr>
          <w:rFonts w:hint="eastAsia"/>
        </w:rPr>
        <w:t>慶。</w:t>
      </w:r>
    </w:p>
    <w:p w:rsidR="00BB76AD" w:rsidRPr="00152674" w:rsidRDefault="00BB76AD" w:rsidP="00BB76AD">
      <w:pPr>
        <w:pStyle w:val="a6"/>
        <w:ind w:left="1254" w:hanging="1254"/>
      </w:pPr>
      <w:r w:rsidRPr="00E2205C">
        <w:rPr>
          <w:rFonts w:hint="eastAsia"/>
        </w:rPr>
        <w:t>（</w:t>
      </w:r>
      <w:r w:rsidRPr="00E2205C">
        <w:rPr>
          <w:rFonts w:hint="eastAsia"/>
        </w:rPr>
        <w:tab/>
      </w:r>
      <w:r w:rsidRPr="00BB76AD">
        <w:rPr>
          <w:rStyle w:val="af1"/>
          <w:rFonts w:hint="eastAsia"/>
          <w:color w:val="FFFFFF"/>
        </w:rPr>
        <w:t>D</w:t>
      </w:r>
      <w:r w:rsidRPr="00E2205C">
        <w:rPr>
          <w:rStyle w:val="af1"/>
          <w:rFonts w:hint="eastAsia"/>
        </w:rPr>
        <w:tab/>
      </w:r>
      <w:r w:rsidRPr="00E2205C">
        <w:rPr>
          <w:rFonts w:hint="eastAsia"/>
        </w:rPr>
        <w:t>）</w:t>
      </w:r>
      <w:r w:rsidRPr="00E2205C"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E2205C">
        <w:rPr>
          <w:rFonts w:hint="eastAsia"/>
        </w:rPr>
        <w:t>下列對此詩中所論之字的闡述</w:t>
      </w:r>
      <w:r w:rsidRPr="00E2205C">
        <w:rPr>
          <w:rFonts w:ascii="新細明體" w:hAnsi="新細明體" w:hint="eastAsia"/>
        </w:rPr>
        <w:t>，正確的選項為：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(A)</w:t>
      </w:r>
      <w:r w:rsidRPr="00E2205C">
        <w:rPr>
          <w:rFonts w:hint="eastAsia"/>
        </w:rPr>
        <w:t>與「生」「殺」「予」「奪」無關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(B)</w:t>
      </w:r>
      <w:r w:rsidRPr="00E2205C">
        <w:rPr>
          <w:rFonts w:ascii="新細明體" w:hAnsi="新細明體" w:hint="eastAsia"/>
        </w:rPr>
        <w:t>是</w:t>
      </w:r>
      <w:r w:rsidRPr="00E2205C">
        <w:rPr>
          <w:rFonts w:hint="eastAsia"/>
        </w:rPr>
        <w:t>揹負</w:t>
      </w:r>
      <w:r w:rsidRPr="00E2205C">
        <w:rPr>
          <w:rFonts w:ascii="新細明體" w:hAnsi="新細明體" w:hint="eastAsia"/>
        </w:rPr>
        <w:t>動詞的受詞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(C)</w:t>
      </w:r>
      <w:r w:rsidRPr="00E2205C">
        <w:rPr>
          <w:rFonts w:hint="eastAsia"/>
        </w:rPr>
        <w:t>心石化的過程是最美麗的兇殘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(D)</w:t>
      </w:r>
      <w:r w:rsidRPr="00E2205C">
        <w:rPr>
          <w:rFonts w:hint="eastAsia"/>
        </w:rPr>
        <w:t>字的結尾呈現欲隱欲現的景致。</w:t>
      </w:r>
    </w:p>
    <w:p w:rsidR="003336BA" w:rsidRPr="00A267EB" w:rsidRDefault="003336BA" w:rsidP="003336BA">
      <w:pPr>
        <w:pStyle w:val="af2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唐代</w:t>
      </w:r>
      <w:r w:rsidRPr="00A267EB">
        <w:rPr>
          <w:rStyle w:val="afb"/>
        </w:rPr>
        <w:t xml:space="preserve"> </w:t>
      </w:r>
      <w:r w:rsidRPr="00A267EB">
        <w:rPr>
          <w:kern w:val="0"/>
          <w:u w:val="single"/>
        </w:rPr>
        <w:t>杜光庭</w:t>
      </w:r>
      <w:r w:rsidRPr="00A267EB">
        <w:rPr>
          <w:rStyle w:val="afb"/>
        </w:rPr>
        <w:t xml:space="preserve"> </w:t>
      </w:r>
      <w:r w:rsidRPr="00A267EB">
        <w:rPr>
          <w:kern w:val="0"/>
          <w:u w:val="wave"/>
        </w:rPr>
        <w:t>仙傳拾遺</w:t>
      </w:r>
      <w:r w:rsidRPr="00A267EB">
        <w:rPr>
          <w:kern w:val="0"/>
        </w:rPr>
        <w:t>的文字後，回答</w:t>
      </w:r>
      <w:r w:rsidRPr="001D42BD">
        <w:rPr>
          <w:rStyle w:val="a9"/>
        </w:rPr>
        <w:t>3.</w:t>
      </w:r>
      <w:r w:rsidRPr="00A1133B">
        <w:rPr>
          <w:rStyle w:val="afe"/>
        </w:rPr>
        <w:t>～</w:t>
      </w:r>
      <w:r w:rsidRPr="001D42BD">
        <w:rPr>
          <w:rStyle w:val="a9"/>
        </w:rPr>
        <w:t>4.</w:t>
      </w:r>
      <w:r w:rsidRPr="00A267EB">
        <w:rPr>
          <w:kern w:val="0"/>
        </w:rPr>
        <w:t>題：</w:t>
      </w:r>
    </w:p>
    <w:p w:rsidR="003336BA" w:rsidRPr="00A267EB" w:rsidRDefault="003336BA" w:rsidP="003336BA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王次仲</w:t>
      </w:r>
      <w:r w:rsidRPr="00A267EB">
        <w:rPr>
          <w:kern w:val="0"/>
        </w:rPr>
        <w:t>者，古之神仙也。當</w:t>
      </w:r>
      <w:r w:rsidRPr="00A267EB">
        <w:rPr>
          <w:kern w:val="0"/>
          <w:u w:val="single"/>
        </w:rPr>
        <w:t>周</w:t>
      </w:r>
      <w:r w:rsidRPr="00A267EB">
        <w:rPr>
          <w:kern w:val="0"/>
        </w:rPr>
        <w:t>末</w:t>
      </w:r>
      <w:r w:rsidRPr="00A267EB">
        <w:rPr>
          <w:kern w:val="0"/>
          <w:u w:val="single"/>
        </w:rPr>
        <w:t>戰國</w:t>
      </w:r>
      <w:r w:rsidRPr="00A267EB">
        <w:rPr>
          <w:kern w:val="0"/>
        </w:rPr>
        <w:t>之時，合縱連衡之際，居</w:t>
      </w:r>
      <w:r w:rsidRPr="00A267EB">
        <w:rPr>
          <w:kern w:val="0"/>
          <w:u w:val="single"/>
        </w:rPr>
        <w:t>大夏小夏山</w:t>
      </w:r>
      <w:r w:rsidRPr="00A267EB">
        <w:rPr>
          <w:kern w:val="0"/>
        </w:rPr>
        <w:t>。以為世之篆文，功多而用寡，難以速就。四海多事，筆札所先。乃變篆籀之體為</w:t>
      </w:r>
      <w:r w:rsidRPr="00A267EB">
        <w:rPr>
          <w:kern w:val="0"/>
          <w:u w:val="single"/>
        </w:rPr>
        <w:t xml:space="preserve">　　　　</w:t>
      </w:r>
      <w:r w:rsidRPr="00A267EB">
        <w:rPr>
          <w:kern w:val="0"/>
        </w:rPr>
        <w:t>。</w:t>
      </w:r>
      <w:r w:rsidRPr="00A267EB">
        <w:rPr>
          <w:kern w:val="0"/>
          <w:u w:val="single"/>
        </w:rPr>
        <w:t>始皇</w:t>
      </w:r>
      <w:r w:rsidRPr="00A267EB">
        <w:rPr>
          <w:kern w:val="0"/>
        </w:rPr>
        <w:t>既定天下，以其功利於人，征之入</w:t>
      </w:r>
      <w:r w:rsidRPr="00A267EB">
        <w:rPr>
          <w:kern w:val="0"/>
          <w:u w:val="single"/>
        </w:rPr>
        <w:t>秦</w:t>
      </w:r>
      <w:r w:rsidRPr="00A267EB">
        <w:rPr>
          <w:kern w:val="0"/>
        </w:rPr>
        <w:t>，不至。覆命使召之，敕使者曰：「吾削平六合，一統天下，孰敢不賓者！</w:t>
      </w:r>
      <w:r w:rsidRPr="00A267EB">
        <w:rPr>
          <w:kern w:val="0"/>
          <w:u w:val="single"/>
        </w:rPr>
        <w:t>次仲</w:t>
      </w:r>
      <w:r w:rsidRPr="00A267EB">
        <w:rPr>
          <w:kern w:val="0"/>
        </w:rPr>
        <w:t>一書生而逆天子之命，若不起，當殺之，持其首來，以正風俗，無肆其悍慢也。」詔使至山致命，</w:t>
      </w:r>
      <w:r w:rsidRPr="00A267EB">
        <w:rPr>
          <w:kern w:val="0"/>
          <w:u w:val="single"/>
        </w:rPr>
        <w:t>次仲</w:t>
      </w:r>
      <w:r w:rsidRPr="00A267EB">
        <w:rPr>
          <w:kern w:val="0"/>
        </w:rPr>
        <w:t>化為大鳥，振翼而飛。使者驚拜曰：「無以覆命，亦恐見殺，惟神人憫之。」鳥徘徊空中，故墮三翮，使者得之以進。</w:t>
      </w:r>
      <w:r w:rsidRPr="00A267EB">
        <w:rPr>
          <w:kern w:val="0"/>
          <w:u w:val="single"/>
        </w:rPr>
        <w:t>始皇</w:t>
      </w:r>
      <w:r w:rsidRPr="00A267EB">
        <w:rPr>
          <w:kern w:val="0"/>
        </w:rPr>
        <w:t>素好神仙之道，聞其變化，頗有悔恨。今謂之</w:t>
      </w:r>
      <w:r w:rsidRPr="00A267EB">
        <w:rPr>
          <w:kern w:val="0"/>
          <w:u w:val="single"/>
        </w:rPr>
        <w:t>落翮山</w:t>
      </w:r>
      <w:r w:rsidRPr="00A267EB">
        <w:rPr>
          <w:kern w:val="0"/>
        </w:rPr>
        <w:t>，在</w:t>
      </w:r>
      <w:r w:rsidRPr="00A267EB">
        <w:rPr>
          <w:kern w:val="0"/>
          <w:u w:val="single"/>
        </w:rPr>
        <w:t>幽州</w:t>
      </w:r>
      <w:r w:rsidRPr="00A267EB">
        <w:rPr>
          <w:kern w:val="0"/>
        </w:rPr>
        <w:t>界，鄉里祠之不絕。</w:t>
      </w:r>
    </w:p>
    <w:p w:rsidR="003336BA" w:rsidRPr="00F34061" w:rsidRDefault="003336BA" w:rsidP="003336BA">
      <w:pPr>
        <w:pStyle w:val="a6"/>
        <w:ind w:left="1254" w:hanging="1254"/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D</w:t>
      </w:r>
      <w:r w:rsidRPr="00A30CE5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下列關於</w:t>
      </w:r>
      <w:r w:rsidRPr="00A267EB">
        <w:rPr>
          <w:kern w:val="0"/>
          <w:u w:val="single"/>
        </w:rPr>
        <w:t>王次仲</w:t>
      </w:r>
      <w:r w:rsidRPr="00A267EB">
        <w:rPr>
          <w:kern w:val="0"/>
        </w:rPr>
        <w:t>的敘述，正確的選項是：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擅長合縱連橫之術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因擅自改變字體而觸怒</w:t>
      </w:r>
      <w:r w:rsidRPr="00A267EB">
        <w:rPr>
          <w:kern w:val="0"/>
          <w:u w:val="single"/>
        </w:rPr>
        <w:t>始皇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化作大鳥帶著使者一同遠去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受到後世</w:t>
      </w:r>
      <w:r w:rsidRPr="00A267EB">
        <w:rPr>
          <w:kern w:val="0"/>
          <w:u w:val="single"/>
        </w:rPr>
        <w:t>幽州</w:t>
      </w:r>
      <w:r w:rsidRPr="00A267EB">
        <w:rPr>
          <w:kern w:val="0"/>
        </w:rPr>
        <w:t>鄉親的供奉祭祀。</w:t>
      </w:r>
    </w:p>
    <w:p w:rsidR="00713426" w:rsidRPr="00067207" w:rsidRDefault="003336BA" w:rsidP="003336B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30CE5">
        <w:rPr>
          <w:rStyle w:val="af1"/>
          <w:rFonts w:hint="eastAsia"/>
          <w:color w:val="FFFFFF"/>
        </w:rPr>
        <w:t>B</w:t>
      </w:r>
      <w:r w:rsidRPr="00A30CE5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以文意觀之，</w:t>
      </w:r>
      <w:r w:rsidRPr="00A267EB">
        <w:rPr>
          <w:rFonts w:ascii="細明體" w:eastAsia="細明體" w:hAnsi="細明體" w:cs="細明體" w:hint="eastAsia"/>
          <w:kern w:val="0"/>
          <w:u w:val="single"/>
        </w:rPr>
        <w:t xml:space="preserve">　　　　</w:t>
      </w:r>
      <w:r w:rsidRPr="00A267EB">
        <w:rPr>
          <w:kern w:val="0"/>
        </w:rPr>
        <w:t>中的字體應為：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金文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隸書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草書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行書。</w:t>
      </w: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F2" w:rsidRDefault="00DB01F2">
      <w:r>
        <w:separator/>
      </w:r>
    </w:p>
  </w:endnote>
  <w:endnote w:type="continuationSeparator" w:id="0">
    <w:p w:rsidR="00DB01F2" w:rsidRDefault="00DB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CC51F5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3336BA" w:rsidP="003E4965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4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51F5" w:rsidRPr="00CC51F5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3336BA" w:rsidP="003E4965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4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CC51F5" w:rsidRPr="00CC51F5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CC51F5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CC51F5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CC51F5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3336BA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4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51F5" w:rsidRPr="00CC51F5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3336BA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4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CC51F5" w:rsidRPr="00CC51F5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DA5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CC51F5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CC51F5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A55B9" w:rsidRPr="002274C8">
      <w:rPr>
        <w:rFonts w:hint="eastAsia"/>
      </w:rPr>
      <w:t xml:space="preserve">60601S </w:t>
    </w:r>
    <w:r w:rsidR="00AA55B9" w:rsidRPr="002274C8">
      <w:rPr>
        <w:rFonts w:hint="eastAsia"/>
        <w:bdr w:val="single" w:sz="4" w:space="0" w:color="auto"/>
      </w:rPr>
      <w:t xml:space="preserve"> A</w:t>
    </w:r>
    <w:r w:rsidR="00AA55B9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F2" w:rsidRDefault="00DB01F2">
      <w:r>
        <w:separator/>
      </w:r>
    </w:p>
  </w:footnote>
  <w:footnote w:type="continuationSeparator" w:id="0">
    <w:p w:rsidR="00DB01F2" w:rsidRDefault="00DB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CC51F5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A2E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CC51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3575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229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6BA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E4965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57127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900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55B9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697C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6AD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37BD2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51F5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01F2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3BB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F004F9-91A9-4C71-8C0E-A6DF2F36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paragraph" w:customStyle="1" w:styleId="afa">
    <w:name w:val="◎空格"/>
    <w:basedOn w:val="a"/>
    <w:link w:val="afb"/>
    <w:rsid w:val="003336BA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b">
    <w:name w:val="◎空格 字元 字元"/>
    <w:link w:val="afa"/>
    <w:rsid w:val="003336BA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paragraph" w:customStyle="1" w:styleId="afc">
    <w:name w:val="書名號"/>
    <w:basedOn w:val="a"/>
    <w:link w:val="afd"/>
    <w:rsid w:val="003336BA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wave"/>
    </w:rPr>
  </w:style>
  <w:style w:type="character" w:customStyle="1" w:styleId="afd">
    <w:name w:val="書名號 字元"/>
    <w:link w:val="afc"/>
    <w:rsid w:val="003336BA"/>
    <w:rPr>
      <w:rFonts w:ascii="標楷體" w:eastAsia="標楷體" w:hAnsi="標楷體"/>
      <w:sz w:val="24"/>
      <w:szCs w:val="22"/>
      <w:u w:val="wave"/>
      <w:lang w:val="en-US" w:eastAsia="zh-TW" w:bidi="ar-SA"/>
    </w:rPr>
  </w:style>
  <w:style w:type="character" w:customStyle="1" w:styleId="afe">
    <w:name w:val="◎～符號"/>
    <w:rsid w:val="003336BA"/>
    <w:rPr>
      <w:rFonts w:ascii="SimHei" w:eastAsia="SimHei" w:hAnsi="SimHei"/>
      <w:kern w:val="0"/>
    </w:rPr>
  </w:style>
  <w:style w:type="paragraph" w:customStyle="1" w:styleId="xmsonormal">
    <w:name w:val="x_msonormal"/>
    <w:basedOn w:val="a"/>
    <w:rsid w:val="00BB76AD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w w:val="1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>龍騰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2</cp:revision>
  <cp:lastPrinted>2015-04-15T03:19:00Z</cp:lastPrinted>
  <dcterms:created xsi:type="dcterms:W3CDTF">2021-04-20T02:21:00Z</dcterms:created>
  <dcterms:modified xsi:type="dcterms:W3CDTF">2021-04-20T02:21:00Z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