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A50DAD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11FD7">
                              <w:rPr>
                                <w:rFonts w:hint="eastAsia"/>
                              </w:rPr>
                              <w:t>十</w:t>
                            </w:r>
                            <w:r w:rsidR="00DC3E16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B11FD7">
                              <w:rPr>
                                <w:rFonts w:hint="eastAsia"/>
                              </w:rPr>
                              <w:t>重要</w:t>
                            </w:r>
                            <w:r w:rsidR="00DC3E16">
                              <w:rPr>
                                <w:rFonts w:hint="eastAsia"/>
                              </w:rPr>
                              <w:t>國學知識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IEsAIAAK4FAAAOAAAAZHJzL2Uyb0RvYy54bWysVG1vmzAQ/j5p/8Hyd8pLIAVUUrUhTJO6&#10;F6ndvjtggjWwme0Eqmn/fWcT0rTVpGkbH+Cwz8/dc/f4rq7HrkUHKhUTPMP+hYcR5aWoGN9l+MtD&#10;4cQYKU14RVrBaYYfqcLXq7dvroY+pYFoRFtRiQCEq3ToM9xo3aeuq8qGdkRdiJ5y2KyF7IiGX7lz&#10;K0kGQO9aN/C8pTsIWfVSlFQpWM2nTbyy+HVNS/2prhXVqM0w5KbtW9r31rzd1RVJd5L0DSuPaZC/&#10;yKIjjEPQE1RONEF7yV5BdayUQolaX5Sic0Vds5JaDsDG916wuW9ITy0XKI7qT2VS/w+2/Hj4LBGr&#10;MryIMOKkgx490FGjWzGiwAtMgYZepeB334OnHmEDGm3Jqv5OlN8U4mLdEL6jN1KKoaGkggR9c9I9&#10;OzrhKAOyHT6ICgKRvRYWaKxlZ6oH9UCADo16PDXHJFPCYrBYLGPYKWErXCwiP4xsCJLOp3up9Dsq&#10;OmSMDEtovkUnhzulTTYknV1MMC4K1rZWAC1/tgCO0wrEhqNmz2Rh+/kj8ZJNvIlDJwyWGyf08ty5&#10;Kdahsyz8yyhf5Ot17v80cf0wbVhVUW7CzNrywz/r3VHlkypO6lKiZZWBMykpuduuW4kOBLRd2OdY&#10;kDM393katgjA5QUlPwi92yBximV86YRFGDnJpRc7np/cJksvTMK8eE7pjnH675TQkOEkCqJJTL/l&#10;5tnnNTeSdkzD9GhZl+H45ERSI8ENr2xrNWHtZJ+VwqT/VApo99xoK1ij0UmtetyOgGJUvBXVI0hX&#10;ClAWqBBGHhiUfIUvRgMMkAyr73siKUbtew4XwEyb2ZCzsZ0NwstGwByCw5O51tNU2veS7RrAnq4Y&#10;FzdwSWpm9fuUx/FqwVCwNI4DzEyd83/r9TRmV78A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OWNyBL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B11FD7">
                        <w:rPr>
                          <w:rFonts w:hint="eastAsia"/>
                        </w:rPr>
                        <w:t>十</w:t>
                      </w:r>
                      <w:r w:rsidR="00DC3E16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回　</w:t>
                      </w:r>
                      <w:r w:rsidR="00B11FD7">
                        <w:rPr>
                          <w:rFonts w:hint="eastAsia"/>
                        </w:rPr>
                        <w:t>重要</w:t>
                      </w:r>
                      <w:r w:rsidR="00DC3E16">
                        <w:rPr>
                          <w:rFonts w:hint="eastAsia"/>
                        </w:rPr>
                        <w:t>國學知識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8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為古書配上可以概括其內容的新標題，不但能彰顯該書的特色，更能使讀者樂於接近。如果你是書店的店長，行銷組送來下列四則「古籍特賣」的海報標題，你認為哪一個標題與書的內容最</w:t>
      </w:r>
      <w:r w:rsidRPr="00030850">
        <w:rPr>
          <w:rStyle w:val="af5"/>
          <w:rFonts w:hint="eastAsia"/>
        </w:rPr>
        <w:t>不相符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「先民占卜的智慧」：</w:t>
      </w:r>
      <w:r w:rsidRPr="00030850">
        <w:rPr>
          <w:rFonts w:hint="eastAsia"/>
          <w:u w:val="wave"/>
        </w:rPr>
        <w:t>易經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</w:t>
      </w:r>
      <w:r w:rsidRPr="0003085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030850">
        <w:rPr>
          <w:rFonts w:hint="eastAsia"/>
          <w:u w:val="single"/>
        </w:rPr>
        <w:t>晉</w:t>
      </w:r>
      <w:r>
        <w:rPr>
          <w:rFonts w:hint="eastAsia"/>
        </w:rPr>
        <w:t>名流的軼聞」：</w:t>
      </w:r>
      <w:r w:rsidRPr="00030850">
        <w:rPr>
          <w:rFonts w:hint="eastAsia"/>
          <w:u w:val="wave"/>
        </w:rPr>
        <w:t>世說新語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「歷史興衰的明鏡」：</w:t>
      </w:r>
      <w:r w:rsidRPr="00030850">
        <w:rPr>
          <w:rFonts w:hint="eastAsia"/>
          <w:u w:val="wave"/>
        </w:rPr>
        <w:t>資治通鑑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「知識分子的風骨」：</w:t>
      </w:r>
      <w:r w:rsidRPr="00030850">
        <w:rPr>
          <w:rFonts w:hint="eastAsia"/>
          <w:u w:val="wave"/>
        </w:rPr>
        <w:t>儒林外史</w:t>
      </w:r>
      <w:r>
        <w:rPr>
          <w:rFonts w:hint="eastAsia"/>
        </w:rPr>
        <w:t>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(D)</w:t>
      </w:r>
      <w:r w:rsidR="008D5DC2" w:rsidRPr="00030850">
        <w:rPr>
          <w:rFonts w:hint="eastAsia"/>
          <w:u w:val="wave"/>
        </w:rPr>
        <w:t>儒林外史</w:t>
      </w:r>
      <w:r w:rsidR="008D5DC2">
        <w:rPr>
          <w:rFonts w:hint="eastAsia"/>
        </w:rPr>
        <w:t>揭露舊禮教與科舉制度的弊害；對思想迂腐、道德墮落的士大夫階層加以嘲諷。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下列有關經書的敘述，何者正確？　</w:t>
      </w:r>
      <w:r w:rsidRPr="0059402D">
        <w:rPr>
          <w:rStyle w:val="ABCD"/>
          <w:rFonts w:hint="eastAsia"/>
        </w:rPr>
        <w:t>(A)</w:t>
      </w:r>
      <w:r w:rsidRPr="00030850">
        <w:rPr>
          <w:rFonts w:hint="eastAsia"/>
          <w:u w:val="wave"/>
        </w:rPr>
        <w:t>尚書</w:t>
      </w:r>
      <w:r>
        <w:rPr>
          <w:rFonts w:hint="eastAsia"/>
        </w:rPr>
        <w:t xml:space="preserve">是最早的史書，屬記事體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儀禮</w:t>
      </w:r>
      <w:r>
        <w:rPr>
          <w:rFonts w:hint="eastAsia"/>
        </w:rPr>
        <w:t xml:space="preserve">內容記古代理想官制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易經</w:t>
      </w:r>
      <w:r>
        <w:rPr>
          <w:rFonts w:hint="eastAsia"/>
        </w:rPr>
        <w:t xml:space="preserve">原為卜筮之書，後經闡釋，乃成哲理之書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十三經之</w:t>
      </w:r>
      <w:r w:rsidRPr="00030850">
        <w:rPr>
          <w:rFonts w:hint="eastAsia"/>
          <w:u w:val="wave"/>
        </w:rPr>
        <w:t>禮記</w:t>
      </w:r>
      <w:r>
        <w:rPr>
          <w:rFonts w:hint="eastAsia"/>
        </w:rPr>
        <w:t>就是</w:t>
      </w:r>
      <w:r w:rsidRPr="00030850">
        <w:rPr>
          <w:rFonts w:hint="eastAsia"/>
          <w:u w:val="wave"/>
        </w:rPr>
        <w:t>大戴記</w:t>
      </w:r>
      <w:r>
        <w:rPr>
          <w:rFonts w:hint="eastAsia"/>
        </w:rPr>
        <w:t>，記古代禮儀。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>最早的史書是</w:t>
      </w:r>
      <w:r w:rsidR="008D5DC2" w:rsidRPr="00030850">
        <w:rPr>
          <w:rFonts w:hint="eastAsia"/>
          <w:u w:val="wave"/>
        </w:rPr>
        <w:t>尚書</w:t>
      </w:r>
      <w:r w:rsidR="008D5DC2">
        <w:rPr>
          <w:rFonts w:hint="eastAsia"/>
        </w:rPr>
        <w:t xml:space="preserve">，屬記言體　</w:t>
      </w:r>
      <w:r w:rsidR="008D5DC2" w:rsidRPr="0059402D">
        <w:rPr>
          <w:rStyle w:val="ABCD"/>
          <w:rFonts w:hint="eastAsia"/>
        </w:rPr>
        <w:t>(B)</w:t>
      </w:r>
      <w:r w:rsidR="008D5DC2" w:rsidRPr="00030850">
        <w:rPr>
          <w:rFonts w:hint="eastAsia"/>
          <w:u w:val="wave"/>
        </w:rPr>
        <w:t>周禮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(D)</w:t>
      </w:r>
      <w:r w:rsidR="008D5DC2" w:rsidRPr="00030850">
        <w:rPr>
          <w:rFonts w:hint="eastAsia"/>
          <w:u w:val="wave"/>
        </w:rPr>
        <w:t>小戴記</w:t>
      </w:r>
      <w:r w:rsidR="008D5DC2">
        <w:rPr>
          <w:rFonts w:hint="eastAsia"/>
        </w:rPr>
        <w:t>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是</w:t>
      </w:r>
      <w:r w:rsidRPr="00030850">
        <w:rPr>
          <w:rFonts w:hint="eastAsia"/>
          <w:u w:val="single"/>
        </w:rPr>
        <w:t>西周</w:t>
      </w:r>
      <w:r>
        <w:rPr>
          <w:rFonts w:hint="eastAsia"/>
        </w:rPr>
        <w:t>初年至</w:t>
      </w:r>
      <w:r w:rsidRPr="00030850">
        <w:rPr>
          <w:rFonts w:hint="eastAsia"/>
          <w:u w:val="single"/>
        </w:rPr>
        <w:t>春秋</w:t>
      </w:r>
      <w:r>
        <w:rPr>
          <w:rFonts w:hint="eastAsia"/>
        </w:rPr>
        <w:t>中葉五、六百年之間的作品。下列有關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 xml:space="preserve">的敘述，何者正確？　</w:t>
      </w:r>
      <w:r w:rsidRPr="0059402D">
        <w:rPr>
          <w:rStyle w:val="ABCD"/>
          <w:rFonts w:hint="eastAsia"/>
        </w:rPr>
        <w:t>(A)</w:t>
      </w:r>
      <w:r w:rsidRPr="00030850">
        <w:rPr>
          <w:rFonts w:hint="eastAsia"/>
          <w:u w:val="single"/>
        </w:rPr>
        <w:t>中國</w:t>
      </w:r>
      <w:r>
        <w:rPr>
          <w:rFonts w:hint="eastAsia"/>
        </w:rPr>
        <w:t xml:space="preserve">韻文之祖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single"/>
        </w:rPr>
        <w:t>秦</w:t>
      </w:r>
      <w:r>
        <w:rPr>
          <w:rFonts w:hint="eastAsia"/>
        </w:rPr>
        <w:t>焚書後，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亡佚；</w:t>
      </w:r>
      <w:r w:rsidRPr="00030850">
        <w:rPr>
          <w:rFonts w:hint="eastAsia"/>
          <w:u w:val="single"/>
        </w:rPr>
        <w:t>漢代</w:t>
      </w:r>
      <w:r>
        <w:rPr>
          <w:rFonts w:hint="eastAsia"/>
        </w:rPr>
        <w:t>傳詩的有四家，其中今文的</w:t>
      </w:r>
      <w:r w:rsidRPr="00030850">
        <w:rPr>
          <w:rFonts w:hint="eastAsia"/>
          <w:u w:val="single"/>
        </w:rPr>
        <w:t>齊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魯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毛</w:t>
      </w:r>
      <w:r>
        <w:rPr>
          <w:rFonts w:hint="eastAsia"/>
        </w:rPr>
        <w:t>三家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，後來都亡佚不傳，今僅存古文的</w:t>
      </w:r>
      <w:r w:rsidRPr="00030850">
        <w:rPr>
          <w:rFonts w:hint="eastAsia"/>
          <w:u w:val="single"/>
        </w:rPr>
        <w:t>韓</w:t>
      </w:r>
      <w:r w:rsidRPr="0059402D">
        <w:rPr>
          <w:rFonts w:hint="eastAsia"/>
          <w:sz w:val="12"/>
          <w:szCs w:val="12"/>
        </w:rPr>
        <w:t xml:space="preserve"> 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的文辭，主要是以五言為主，可以說是五言古詩的代表，也是</w:t>
      </w:r>
      <w:r w:rsidRPr="00030850">
        <w:rPr>
          <w:rFonts w:hint="eastAsia"/>
          <w:u w:val="single"/>
        </w:rPr>
        <w:t>中國</w:t>
      </w:r>
      <w:r>
        <w:rPr>
          <w:rFonts w:hint="eastAsia"/>
        </w:rPr>
        <w:t xml:space="preserve">最早詩歌總集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有所謂「六義」：風、雅、頌、賦、比、興。風、雅、頌指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的作法；賦、比、興指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的性質或內容。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(B)</w:t>
      </w:r>
      <w:r w:rsidR="008D5DC2" w:rsidRPr="00030850">
        <w:rPr>
          <w:rFonts w:hint="eastAsia"/>
          <w:u w:val="single"/>
        </w:rPr>
        <w:t>韓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030850">
        <w:rPr>
          <w:rFonts w:hint="eastAsia"/>
          <w:u w:val="wave"/>
        </w:rPr>
        <w:t>詩</w:t>
      </w:r>
      <w:r w:rsidR="008D5DC2">
        <w:rPr>
          <w:rFonts w:hint="eastAsia"/>
        </w:rPr>
        <w:t>屬今文經</w:t>
      </w:r>
      <w:r w:rsidR="004B140D">
        <w:rPr>
          <w:rFonts w:hint="eastAsia"/>
        </w:rPr>
        <w:t>，</w:t>
      </w:r>
      <w:r w:rsidR="008D5DC2">
        <w:rPr>
          <w:rFonts w:hint="eastAsia"/>
        </w:rPr>
        <w:t>今僅存古文的</w:t>
      </w:r>
      <w:r w:rsidR="008D5DC2" w:rsidRPr="00030850">
        <w:rPr>
          <w:rFonts w:hint="eastAsia"/>
          <w:u w:val="single"/>
        </w:rPr>
        <w:t>毛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030850">
        <w:rPr>
          <w:rFonts w:hint="eastAsia"/>
          <w:u w:val="wave"/>
        </w:rPr>
        <w:t>詩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(C)</w:t>
      </w:r>
      <w:r w:rsidR="008D5DC2" w:rsidRPr="00030850">
        <w:rPr>
          <w:rFonts w:hint="eastAsia"/>
          <w:u w:val="wave"/>
        </w:rPr>
        <w:t>詩經</w:t>
      </w:r>
      <w:r w:rsidR="008D5DC2">
        <w:rPr>
          <w:rFonts w:hint="eastAsia"/>
        </w:rPr>
        <w:t>以「四言」為主</w:t>
      </w:r>
      <w:r w:rsidR="004B140D">
        <w:rPr>
          <w:rFonts w:hint="eastAsia"/>
        </w:rPr>
        <w:t>，</w:t>
      </w:r>
      <w:r w:rsidR="008D5DC2">
        <w:rPr>
          <w:rFonts w:hint="eastAsia"/>
        </w:rPr>
        <w:t xml:space="preserve">可以說是「四言」古詩的代表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>風、雅、頌指</w:t>
      </w:r>
      <w:r w:rsidR="008D5DC2" w:rsidRPr="00030850">
        <w:rPr>
          <w:rFonts w:hint="eastAsia"/>
          <w:u w:val="wave"/>
        </w:rPr>
        <w:t>詩</w:t>
      </w:r>
      <w:r w:rsidR="008D5DC2">
        <w:rPr>
          <w:rFonts w:hint="eastAsia"/>
        </w:rPr>
        <w:t>的性質或內容；賦、比、興指</w:t>
      </w:r>
      <w:r w:rsidR="008D5DC2" w:rsidRPr="00030850">
        <w:rPr>
          <w:rFonts w:hint="eastAsia"/>
          <w:u w:val="wave"/>
        </w:rPr>
        <w:t>詩</w:t>
      </w:r>
      <w:r w:rsidR="008D5DC2">
        <w:rPr>
          <w:rFonts w:hint="eastAsia"/>
        </w:rPr>
        <w:t>的作法。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下列有關史書的敘述，正確的選項是：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我國正史，貫穿各代史實而編纂者稱為「斷代史」；截取某一朝代史實而編纂者稱「通史」</w:t>
      </w:r>
      <w:r w:rsidR="003B69E7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史記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漢書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三國志</w:t>
      </w:r>
      <w:r>
        <w:rPr>
          <w:rFonts w:hint="eastAsia"/>
        </w:rPr>
        <w:t>的作者分別是</w:t>
      </w:r>
      <w:r w:rsidRPr="00030850">
        <w:rPr>
          <w:rFonts w:hint="eastAsia"/>
          <w:u w:val="single"/>
        </w:rPr>
        <w:t>司馬光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班固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羅貫中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戰國策</w:t>
      </w:r>
      <w:r>
        <w:rPr>
          <w:rFonts w:hint="eastAsia"/>
        </w:rPr>
        <w:t>所載多為</w:t>
      </w:r>
      <w:r w:rsidRPr="00030850">
        <w:rPr>
          <w:rFonts w:hint="eastAsia"/>
          <w:u w:val="single"/>
        </w:rPr>
        <w:t>戰國</w:t>
      </w:r>
      <w:r>
        <w:rPr>
          <w:rFonts w:hint="eastAsia"/>
        </w:rPr>
        <w:t>策士游說諸侯之事，乃研究</w:t>
      </w:r>
      <w:r w:rsidRPr="00030850">
        <w:rPr>
          <w:rFonts w:hint="eastAsia"/>
          <w:u w:val="single"/>
        </w:rPr>
        <w:t>戰國</w:t>
      </w:r>
      <w:r>
        <w:rPr>
          <w:rFonts w:hint="eastAsia"/>
        </w:rPr>
        <w:t xml:space="preserve">歷史的重要資料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資治通鑑</w:t>
      </w:r>
      <w:r>
        <w:rPr>
          <w:rFonts w:hint="eastAsia"/>
        </w:rPr>
        <w:t>是</w:t>
      </w:r>
      <w:r w:rsidRPr="00030850">
        <w:rPr>
          <w:rFonts w:hint="eastAsia"/>
          <w:u w:val="single"/>
        </w:rPr>
        <w:t>歐陽脩</w:t>
      </w:r>
      <w:r>
        <w:rPr>
          <w:rFonts w:hint="eastAsia"/>
        </w:rPr>
        <w:t>所撰，為編年體之斷代史。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貫穿各代為通史；截取一朝代為斷代史　</w:t>
      </w:r>
      <w:r w:rsidR="008D5DC2" w:rsidRPr="0059402D">
        <w:rPr>
          <w:rStyle w:val="ABCD"/>
          <w:rFonts w:hint="eastAsia"/>
        </w:rPr>
        <w:t>(B)</w:t>
      </w:r>
      <w:r w:rsidR="008D5DC2" w:rsidRPr="00030850">
        <w:rPr>
          <w:rFonts w:hint="eastAsia"/>
          <w:u w:val="wave"/>
        </w:rPr>
        <w:t>史記</w:t>
      </w:r>
      <w:r w:rsidR="008D5DC2">
        <w:rPr>
          <w:rFonts w:hint="eastAsia"/>
        </w:rPr>
        <w:t>：</w:t>
      </w:r>
      <w:r w:rsidR="008D5DC2" w:rsidRPr="00030850">
        <w:rPr>
          <w:rFonts w:hint="eastAsia"/>
          <w:u w:val="single"/>
        </w:rPr>
        <w:t>司馬遷</w:t>
      </w:r>
      <w:r w:rsidR="008D5DC2">
        <w:rPr>
          <w:rFonts w:hint="eastAsia"/>
        </w:rPr>
        <w:t>；</w:t>
      </w:r>
      <w:r w:rsidR="008D5DC2" w:rsidRPr="00030850">
        <w:rPr>
          <w:rFonts w:hint="eastAsia"/>
          <w:u w:val="wave"/>
        </w:rPr>
        <w:t>三國志</w:t>
      </w:r>
      <w:r w:rsidR="008D5DC2">
        <w:rPr>
          <w:rFonts w:hint="eastAsia"/>
        </w:rPr>
        <w:t>：</w:t>
      </w:r>
      <w:r w:rsidR="008D5DC2" w:rsidRPr="00030850">
        <w:rPr>
          <w:rFonts w:hint="eastAsia"/>
          <w:u w:val="single"/>
        </w:rPr>
        <w:t>陳壽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>是</w:t>
      </w:r>
      <w:r w:rsidR="008D5DC2" w:rsidRPr="00030850">
        <w:rPr>
          <w:rFonts w:hint="eastAsia"/>
          <w:u w:val="single"/>
        </w:rPr>
        <w:t>司馬光</w:t>
      </w:r>
      <w:r w:rsidR="008D5DC2">
        <w:rPr>
          <w:rFonts w:hint="eastAsia"/>
        </w:rPr>
        <w:t>所撰，為編年體之通史。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有關經、史、子、集，下列敘述何者正確？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四書屬集部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史記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漢書</w:t>
      </w:r>
      <w:r>
        <w:rPr>
          <w:rFonts w:hint="eastAsia"/>
        </w:rPr>
        <w:t xml:space="preserve">屬史部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道德經</w:t>
      </w:r>
      <w:r>
        <w:rPr>
          <w:rFonts w:hint="eastAsia"/>
        </w:rPr>
        <w:t xml:space="preserve">屬經部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楚辭</w:t>
      </w:r>
      <w:r>
        <w:rPr>
          <w:rFonts w:hint="eastAsia"/>
        </w:rPr>
        <w:t>屬子部。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經部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 xml:space="preserve">子部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>集部。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下列有關文學知識之敘述正確的選項是：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紀傳體的史書，將史事繫人物傳記，如</w:t>
      </w:r>
      <w:r w:rsidRPr="0016675A">
        <w:rPr>
          <w:rFonts w:hint="eastAsia"/>
          <w:u w:val="wave"/>
        </w:rPr>
        <w:t>春秋</w:t>
      </w:r>
      <w:r>
        <w:rPr>
          <w:rFonts w:hint="eastAsia"/>
        </w:rPr>
        <w:t>、</w:t>
      </w:r>
      <w:r w:rsidRPr="0016675A">
        <w:rPr>
          <w:rFonts w:hint="eastAsia"/>
          <w:u w:val="wave"/>
        </w:rPr>
        <w:t>左傳</w:t>
      </w:r>
      <w:r>
        <w:rPr>
          <w:rFonts w:hint="eastAsia"/>
        </w:rPr>
        <w:t xml:space="preserve">即是　</w:t>
      </w:r>
      <w:r w:rsidRPr="0059402D">
        <w:rPr>
          <w:rStyle w:val="ABCD"/>
          <w:rFonts w:hint="eastAsia"/>
        </w:rPr>
        <w:t>(B)</w:t>
      </w:r>
      <w:r w:rsidRPr="0016675A">
        <w:rPr>
          <w:rFonts w:hint="eastAsia"/>
          <w:u w:val="wave"/>
        </w:rPr>
        <w:t>三國演義</w:t>
      </w:r>
      <w:r>
        <w:rPr>
          <w:rFonts w:hint="eastAsia"/>
        </w:rPr>
        <w:t>根據</w:t>
      </w:r>
      <w:r w:rsidRPr="0016675A">
        <w:rPr>
          <w:rFonts w:hint="eastAsia"/>
          <w:u w:val="wave"/>
        </w:rPr>
        <w:t>三國志</w:t>
      </w:r>
      <w:r>
        <w:rPr>
          <w:rFonts w:hint="eastAsia"/>
        </w:rPr>
        <w:t xml:space="preserve">寫成，與史實皆吻合　</w:t>
      </w:r>
      <w:r w:rsidRPr="0059402D">
        <w:rPr>
          <w:rStyle w:val="ABCD"/>
          <w:rFonts w:hint="eastAsia"/>
        </w:rPr>
        <w:t>(C)</w:t>
      </w:r>
      <w:r w:rsidRPr="0016675A">
        <w:rPr>
          <w:rFonts w:hint="eastAsia"/>
          <w:u w:val="single"/>
        </w:rPr>
        <w:t>劉勰</w:t>
      </w:r>
      <w:r w:rsidRPr="0059402D">
        <w:rPr>
          <w:rFonts w:hint="eastAsia"/>
          <w:sz w:val="12"/>
          <w:szCs w:val="12"/>
        </w:rPr>
        <w:t xml:space="preserve"> </w:t>
      </w:r>
      <w:r w:rsidRPr="0016675A">
        <w:rPr>
          <w:rFonts w:hint="eastAsia"/>
          <w:u w:val="wave"/>
        </w:rPr>
        <w:t>文心雕龍</w:t>
      </w:r>
      <w:r>
        <w:rPr>
          <w:rFonts w:hint="eastAsia"/>
        </w:rPr>
        <w:t>問世，始予文學獨立的地位，開</w:t>
      </w:r>
      <w:r w:rsidRPr="0016675A">
        <w:rPr>
          <w:rFonts w:hint="eastAsia"/>
          <w:u w:val="single"/>
        </w:rPr>
        <w:t>中國</w:t>
      </w:r>
      <w:r>
        <w:rPr>
          <w:rFonts w:hint="eastAsia"/>
        </w:rPr>
        <w:t xml:space="preserve">文學批評的先河　</w:t>
      </w:r>
      <w:r w:rsidRPr="0059402D">
        <w:rPr>
          <w:rStyle w:val="ABCD"/>
          <w:rFonts w:hint="eastAsia"/>
        </w:rPr>
        <w:t>(D)</w:t>
      </w:r>
      <w:r w:rsidRPr="0016675A">
        <w:rPr>
          <w:rFonts w:hint="eastAsia"/>
          <w:u w:val="wave"/>
        </w:rPr>
        <w:t>昭明文選</w:t>
      </w:r>
      <w:r>
        <w:rPr>
          <w:rFonts w:hint="eastAsia"/>
        </w:rPr>
        <w:t>是</w:t>
      </w:r>
      <w:r w:rsidRPr="0016675A">
        <w:rPr>
          <w:rFonts w:hint="eastAsia"/>
          <w:u w:val="single"/>
        </w:rPr>
        <w:t>中國</w:t>
      </w:r>
      <w:r>
        <w:rPr>
          <w:rFonts w:hint="eastAsia"/>
        </w:rPr>
        <w:t>第一部文學總集。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 w:rsidRPr="0016675A">
        <w:rPr>
          <w:rFonts w:hint="eastAsia"/>
          <w:u w:val="wave"/>
        </w:rPr>
        <w:t>春秋</w:t>
      </w:r>
      <w:r w:rsidR="008D5DC2">
        <w:rPr>
          <w:rFonts w:hint="eastAsia"/>
        </w:rPr>
        <w:t>、</w:t>
      </w:r>
      <w:r w:rsidR="008D5DC2" w:rsidRPr="0016675A">
        <w:rPr>
          <w:rFonts w:hint="eastAsia"/>
          <w:u w:val="wave"/>
        </w:rPr>
        <w:t>左傳</w:t>
      </w:r>
      <w:r w:rsidR="008D5DC2">
        <w:rPr>
          <w:rFonts w:hint="eastAsia"/>
        </w:rPr>
        <w:t xml:space="preserve">屬編年體史書　</w:t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 xml:space="preserve">與史實不吻合　</w:t>
      </w:r>
      <w:r w:rsidR="008D5DC2" w:rsidRPr="0059402D">
        <w:rPr>
          <w:rStyle w:val="ABCD"/>
          <w:rFonts w:hint="eastAsia"/>
        </w:rPr>
        <w:t>(C)</w:t>
      </w:r>
      <w:r w:rsidR="008D5DC2" w:rsidRPr="0016675A">
        <w:rPr>
          <w:rFonts w:hint="eastAsia"/>
          <w:u w:val="single"/>
        </w:rPr>
        <w:t>曹丕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16675A">
        <w:rPr>
          <w:rFonts w:hint="eastAsia"/>
          <w:u w:val="wave"/>
        </w:rPr>
        <w:t>典論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16675A">
        <w:rPr>
          <w:rFonts w:hint="eastAsia"/>
          <w:u w:val="wave"/>
        </w:rPr>
        <w:t>論文</w:t>
      </w:r>
      <w:r w:rsidR="008D5DC2">
        <w:rPr>
          <w:rFonts w:hint="eastAsia"/>
        </w:rPr>
        <w:t>開</w:t>
      </w:r>
      <w:r w:rsidR="008D5DC2" w:rsidRPr="0016675A">
        <w:rPr>
          <w:rFonts w:hint="eastAsia"/>
          <w:u w:val="single"/>
        </w:rPr>
        <w:t>中國</w:t>
      </w:r>
      <w:r w:rsidR="008D5DC2">
        <w:rPr>
          <w:rFonts w:hint="eastAsia"/>
        </w:rPr>
        <w:t>文學批評的先河。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關於先</w:t>
      </w:r>
      <w:r w:rsidRPr="0016675A">
        <w:rPr>
          <w:rFonts w:hint="eastAsia"/>
          <w:u w:val="single"/>
        </w:rPr>
        <w:t>秦</w:t>
      </w:r>
      <w:r>
        <w:rPr>
          <w:rFonts w:hint="eastAsia"/>
        </w:rPr>
        <w:t xml:space="preserve">諸子，下列哪一項敘述正確？　</w:t>
      </w:r>
      <w:r w:rsidRPr="0059402D">
        <w:rPr>
          <w:rStyle w:val="ABCD"/>
          <w:rFonts w:hint="eastAsia"/>
        </w:rPr>
        <w:t>(A)</w:t>
      </w:r>
      <w:r w:rsidRPr="0016675A">
        <w:rPr>
          <w:rFonts w:hint="eastAsia"/>
          <w:u w:val="single"/>
        </w:rPr>
        <w:t>老子</w:t>
      </w:r>
      <w:r>
        <w:rPr>
          <w:rFonts w:hint="eastAsia"/>
        </w:rPr>
        <w:t xml:space="preserve">主張清靜無為　</w:t>
      </w:r>
      <w:r w:rsidRPr="0059402D">
        <w:rPr>
          <w:rStyle w:val="ABCD"/>
          <w:rFonts w:hint="eastAsia"/>
        </w:rPr>
        <w:t>(B)</w:t>
      </w:r>
      <w:r w:rsidRPr="0016675A">
        <w:rPr>
          <w:rFonts w:hint="eastAsia"/>
          <w:u w:val="single"/>
        </w:rPr>
        <w:t>荀子</w:t>
      </w:r>
      <w:r>
        <w:rPr>
          <w:rFonts w:hint="eastAsia"/>
        </w:rPr>
        <w:t xml:space="preserve">主張兼愛、非攻　</w:t>
      </w:r>
      <w:r w:rsidRPr="0059402D">
        <w:rPr>
          <w:rStyle w:val="ABCD"/>
          <w:rFonts w:hint="eastAsia"/>
        </w:rPr>
        <w:t>(C)</w:t>
      </w:r>
      <w:r w:rsidRPr="0016675A">
        <w:rPr>
          <w:rFonts w:hint="eastAsia"/>
          <w:u w:val="single"/>
        </w:rPr>
        <w:t>商鞅</w:t>
      </w:r>
      <w:r>
        <w:rPr>
          <w:rFonts w:hint="eastAsia"/>
        </w:rPr>
        <w:t xml:space="preserve">集法家之大成　</w:t>
      </w:r>
      <w:r w:rsidRPr="0059402D">
        <w:rPr>
          <w:rStyle w:val="ABCD"/>
          <w:rFonts w:hint="eastAsia"/>
        </w:rPr>
        <w:t>(D)</w:t>
      </w:r>
      <w:r w:rsidRPr="0016675A">
        <w:rPr>
          <w:rFonts w:hint="eastAsia"/>
          <w:u w:val="single"/>
        </w:rPr>
        <w:t>孟子</w:t>
      </w:r>
      <w:r>
        <w:rPr>
          <w:rFonts w:hint="eastAsia"/>
        </w:rPr>
        <w:t>擅長以寓言故事表達哲理。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>應為</w:t>
      </w:r>
      <w:r w:rsidR="008D5DC2" w:rsidRPr="0016675A">
        <w:rPr>
          <w:rFonts w:hint="eastAsia"/>
          <w:u w:val="single"/>
        </w:rPr>
        <w:t>墨子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>應為</w:t>
      </w:r>
      <w:r w:rsidR="008D5DC2" w:rsidRPr="0016675A">
        <w:rPr>
          <w:rFonts w:hint="eastAsia"/>
          <w:u w:val="single"/>
        </w:rPr>
        <w:t>韓非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>應為</w:t>
      </w:r>
      <w:r w:rsidR="008D5DC2" w:rsidRPr="0016675A">
        <w:rPr>
          <w:rFonts w:hint="eastAsia"/>
          <w:u w:val="single"/>
        </w:rPr>
        <w:t>莊子</w:t>
      </w:r>
      <w:r w:rsidR="008D5DC2">
        <w:rPr>
          <w:rFonts w:hint="eastAsia"/>
        </w:rPr>
        <w:t>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某網站想設計一個虛擬的高峰會，討論「甲、權威式管理」和「乙、啟發式管理」何者最具成效，如各找一位思想與主題相契合的古人來闡述，則最恰當的人選應是：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孔子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韓非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韓非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孔子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莊子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莊子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(B)</w:t>
      </w:r>
      <w:r w:rsidR="008D5DC2" w:rsidRPr="009A6F96">
        <w:rPr>
          <w:rFonts w:hint="eastAsia"/>
          <w:u w:val="single"/>
        </w:rPr>
        <w:t>韓非</w:t>
      </w:r>
      <w:r w:rsidR="008D5DC2">
        <w:rPr>
          <w:rFonts w:hint="eastAsia"/>
        </w:rPr>
        <w:t>是法家代表，法家以法為準則，</w:t>
      </w:r>
      <w:r w:rsidR="008D5DC2" w:rsidRPr="009A6F96">
        <w:rPr>
          <w:rFonts w:hint="eastAsia"/>
          <w:u w:val="single"/>
        </w:rPr>
        <w:t>韓非</w:t>
      </w:r>
      <w:r w:rsidR="008D5DC2">
        <w:rPr>
          <w:rFonts w:hint="eastAsia"/>
        </w:rPr>
        <w:t>集法家之大成，以法、術、勢控制臣下，刻薄寡恩。</w:t>
      </w:r>
      <w:r w:rsidR="008D5DC2" w:rsidRPr="009A6F96">
        <w:rPr>
          <w:rFonts w:hint="eastAsia"/>
          <w:u w:val="single"/>
        </w:rPr>
        <w:t>孔子</w:t>
      </w:r>
      <w:r w:rsidR="008D5DC2">
        <w:rPr>
          <w:rFonts w:hint="eastAsia"/>
        </w:rPr>
        <w:t>集儒家思想之大成，重教化，主寬恕，貴禮治，以仁為主，主張因材施教，循循善誘。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下列有關先</w:t>
      </w:r>
      <w:r w:rsidRPr="009A6F96">
        <w:rPr>
          <w:rFonts w:hint="eastAsia"/>
          <w:u w:val="single"/>
        </w:rPr>
        <w:t>秦</w:t>
      </w:r>
      <w:r>
        <w:rPr>
          <w:rFonts w:hint="eastAsia"/>
        </w:rPr>
        <w:t xml:space="preserve">諸子思想的敘述，正確的選項是：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儒家主張無等差的「博愛」，序君臣、父子之禮，列夫婦、長幼之別，不可易也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墨家經濟觀：節用、節葬、非樂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名家不別親，不殊貴賤，一斷於法，則親親尊尊之恩絕矣　</w:t>
      </w:r>
      <w:r w:rsidRPr="0059402D">
        <w:rPr>
          <w:rStyle w:val="ABCD"/>
          <w:rFonts w:hint="eastAsia"/>
        </w:rPr>
        <w:t>(D)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以為</w:t>
      </w:r>
      <w:r w:rsidRPr="009A6F96">
        <w:rPr>
          <w:rFonts w:hint="eastAsia"/>
          <w:u w:val="single"/>
        </w:rPr>
        <w:t>墨翟</w:t>
      </w:r>
      <w:r>
        <w:rPr>
          <w:rFonts w:hint="eastAsia"/>
        </w:rPr>
        <w:t>「無君」，</w:t>
      </w:r>
      <w:r w:rsidRPr="009A6F96">
        <w:rPr>
          <w:rFonts w:hint="eastAsia"/>
          <w:u w:val="single"/>
        </w:rPr>
        <w:t>楊朱</w:t>
      </w:r>
      <w:r>
        <w:rPr>
          <w:rFonts w:hint="eastAsia"/>
        </w:rPr>
        <w:t>「無父」，與禽獸無異。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儒家主張有等差的愛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 xml:space="preserve">法家　</w:t>
      </w:r>
      <w:r w:rsidR="008D5DC2" w:rsidRPr="0059402D">
        <w:rPr>
          <w:rStyle w:val="ABCD"/>
          <w:rFonts w:hint="eastAsia"/>
        </w:rPr>
        <w:t>(D)</w:t>
      </w:r>
      <w:r w:rsidR="008D5DC2" w:rsidRPr="009A6F96">
        <w:rPr>
          <w:rFonts w:hint="eastAsia"/>
          <w:u w:val="single"/>
        </w:rPr>
        <w:t>墨翟</w:t>
      </w:r>
      <w:r w:rsidR="008D5DC2">
        <w:rPr>
          <w:rFonts w:hint="eastAsia"/>
        </w:rPr>
        <w:t>「無父」，</w:t>
      </w:r>
      <w:r w:rsidR="008D5DC2" w:rsidRPr="009A6F96">
        <w:rPr>
          <w:rFonts w:hint="eastAsia"/>
          <w:u w:val="single"/>
        </w:rPr>
        <w:t>楊朱</w:t>
      </w:r>
      <w:r w:rsidR="008D5DC2">
        <w:rPr>
          <w:rFonts w:hint="eastAsia"/>
        </w:rPr>
        <w:t>「無君」。</w:t>
      </w:r>
    </w:p>
    <w:p w:rsidR="008D5DC2" w:rsidRDefault="008D5DC2" w:rsidP="00DC3E16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 xml:space="preserve">三書的敘述，正確的選項是：　</w:t>
      </w:r>
      <w:r w:rsidRPr="0059402D">
        <w:rPr>
          <w:rStyle w:val="ABCD"/>
          <w:rFonts w:hint="eastAsia"/>
        </w:rPr>
        <w:t>(A)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並為「</w:t>
      </w:r>
      <w:r w:rsidRPr="00E1476A">
        <w:rPr>
          <w:rFonts w:hint="eastAsia"/>
          <w:u w:val="wave"/>
        </w:rPr>
        <w:t>春秋</w:t>
      </w:r>
      <w:r>
        <w:rPr>
          <w:rFonts w:hint="eastAsia"/>
        </w:rPr>
        <w:t xml:space="preserve">三傳」之一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「史記」本為史書通稱，後世成為</w:t>
      </w:r>
      <w:r w:rsidRPr="009A6F96">
        <w:rPr>
          <w:rFonts w:hint="eastAsia"/>
          <w:u w:val="single"/>
        </w:rPr>
        <w:t>司馬遷</w:t>
      </w:r>
      <w:r>
        <w:rPr>
          <w:rFonts w:hint="eastAsia"/>
        </w:rPr>
        <w:t xml:space="preserve">史著的專稱　</w:t>
      </w:r>
      <w:r w:rsidRPr="0059402D">
        <w:rPr>
          <w:rStyle w:val="ABCD"/>
          <w:rFonts w:hint="eastAsia"/>
        </w:rPr>
        <w:t>(C)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體裁上皆編年紀事，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 xml:space="preserve">則為紀傳體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三書特色，比較而言：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重在人物事蹟的描繪，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偏重在記言以勸善，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>則著重在史事的記載。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 w:rsidRPr="009A6F96">
        <w:rPr>
          <w:rFonts w:hint="eastAsia"/>
          <w:u w:val="wave"/>
        </w:rPr>
        <w:t>戰國策</w:t>
      </w:r>
      <w:r w:rsidR="008D5DC2">
        <w:rPr>
          <w:rFonts w:hint="eastAsia"/>
        </w:rPr>
        <w:t>非「</w:t>
      </w:r>
      <w:r w:rsidR="008D5DC2" w:rsidRPr="00E1476A">
        <w:rPr>
          <w:rFonts w:hint="eastAsia"/>
          <w:u w:val="wave"/>
        </w:rPr>
        <w:t>春秋</w:t>
      </w:r>
      <w:r w:rsidR="008D5DC2">
        <w:rPr>
          <w:rFonts w:hint="eastAsia"/>
        </w:rPr>
        <w:t xml:space="preserve">三傳」之一　</w:t>
      </w:r>
      <w:r w:rsidR="008D5DC2" w:rsidRPr="0059402D">
        <w:rPr>
          <w:rStyle w:val="ABCD"/>
          <w:rFonts w:hint="eastAsia"/>
        </w:rPr>
        <w:t>(C)</w:t>
      </w:r>
      <w:r w:rsidR="008D5DC2" w:rsidRPr="009A6F96">
        <w:rPr>
          <w:rFonts w:hint="eastAsia"/>
          <w:u w:val="wave"/>
        </w:rPr>
        <w:t>戰國策</w:t>
      </w:r>
      <w:r w:rsidR="008D5DC2">
        <w:rPr>
          <w:rFonts w:hint="eastAsia"/>
        </w:rPr>
        <w:t xml:space="preserve">為國別史　</w:t>
      </w:r>
      <w:r w:rsidR="008D5DC2" w:rsidRPr="0059402D">
        <w:rPr>
          <w:rStyle w:val="ABCD"/>
          <w:rFonts w:hint="eastAsia"/>
        </w:rPr>
        <w:t>(D)</w:t>
      </w:r>
      <w:r w:rsidR="008D5DC2" w:rsidRPr="009A6F96">
        <w:rPr>
          <w:rFonts w:hint="eastAsia"/>
          <w:u w:val="wave"/>
        </w:rPr>
        <w:t>左傳</w:t>
      </w:r>
      <w:r w:rsidR="008D5DC2">
        <w:rPr>
          <w:rFonts w:hint="eastAsia"/>
        </w:rPr>
        <w:t>著重在史事的記載；</w:t>
      </w:r>
      <w:r w:rsidR="008D5DC2" w:rsidRPr="009A6F96">
        <w:rPr>
          <w:rFonts w:hint="eastAsia"/>
          <w:u w:val="wave"/>
        </w:rPr>
        <w:t>戰國策</w:t>
      </w:r>
      <w:r w:rsidR="008D5DC2">
        <w:rPr>
          <w:rFonts w:hint="eastAsia"/>
        </w:rPr>
        <w:t>記</w:t>
      </w:r>
      <w:r w:rsidR="008D5DC2" w:rsidRPr="009A6F96">
        <w:rPr>
          <w:rFonts w:hint="eastAsia"/>
          <w:u w:val="single"/>
        </w:rPr>
        <w:t>戰國</w:t>
      </w:r>
      <w:r w:rsidR="008D5DC2">
        <w:rPr>
          <w:rFonts w:hint="eastAsia"/>
        </w:rPr>
        <w:t>策士遊說之事；</w:t>
      </w:r>
      <w:r w:rsidR="008D5DC2" w:rsidRPr="009A6F96">
        <w:rPr>
          <w:rFonts w:hint="eastAsia"/>
          <w:u w:val="wave"/>
        </w:rPr>
        <w:t>史記</w:t>
      </w:r>
      <w:r w:rsidR="008D5DC2">
        <w:rPr>
          <w:rFonts w:hint="eastAsia"/>
        </w:rPr>
        <w:t>重在人物事蹟的描繪。</w:t>
      </w:r>
    </w:p>
    <w:p w:rsidR="008D5DC2" w:rsidRDefault="008D5DC2" w:rsidP="00DC3E16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8D5DC2" w:rsidRDefault="00A50DAD" w:rsidP="00DC3E16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141605</wp:posOffset>
                </wp:positionV>
                <wp:extent cx="246380" cy="293370"/>
                <wp:effectExtent l="0" t="3175" r="4445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2.7pt;margin-top:11.15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rQ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FGIEScN9Oju5uvtz+93N79uf3xDgSlR16oYPK9a8NW7C7GDVlu6qr0U+QeF&#10;uFhUhK/puZSiqygpIEXf3HTvXe1xlAFZda9EAaHIRgsLtCtlY+oHFUGADq26PrSH7jTKYTMIJ6MZ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BKY6I/3gAAAAgBAAAPAAAAZHJzL2Rvd25yZXYueG1sTI9BT8JAEIXv&#10;Jv6HzZh4gy1FGiydEmL0ZGIs9eBx2w7thu5s7S5Q/73LCY8v8+W9b7LtZHpxptFpywiLeQSCuLaN&#10;5hbhq3ybrUE4r7hRvWVC+CUH2/z+LlNpYy9c0HnvWxFK2KUKofN+SKV0dUdGubkdiMPtYEejfIhj&#10;K5tRXUK56WUcRYk0SnNY6NRALx3Vx/3JIOy+uXjVPx/VZ3EodFk+R/yeHBEfH6bdBoSnyd9guOoH&#10;dciDU2VP3DjRI8zi1VNAEeJ4CeIKLEOuEJL1CmSeyf8P5H8AAAD//wMAUEsBAi0AFAAGAAgAAAAh&#10;ALaDOJL+AAAA4QEAABMAAAAAAAAAAAAAAAAAAAAAAFtDb250ZW50X1R5cGVzXS54bWxQSwECLQAU&#10;AAYACAAAACEAOP0h/9YAAACUAQAACwAAAAAAAAAAAAAAAAAvAQAAX3JlbHMvLnJlbHNQSwECLQAU&#10;AAYACAAAACEACgr60MgCAAC0BQAADgAAAAAAAAAAAAAAAAAuAgAAZHJzL2Uyb0RvYy54bWxQSwEC&#10;LQAUAAYACAAAACEASmOiP94AAAAIAQAADwAAAAAAAAAAAAAAAAAiBQAAZHJzL2Rvd25yZXYueG1s&#10;UEsFBgAAAAAEAAQA8wAAAC0GAAAAAA==&#10;" filled="f" stroked="f">
                <v:textbox inset="0,0,0,0">
                  <w:txbxContent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D5DC2" w:rsidRPr="0059500E">
        <w:rPr>
          <w:rFonts w:hint="eastAsia"/>
        </w:rPr>
        <w:t>（</w:t>
      </w:r>
      <w:r w:rsidR="008D5DC2">
        <w:rPr>
          <w:rFonts w:hint="eastAsia"/>
        </w:rPr>
        <w:tab/>
      </w:r>
      <w:r w:rsidR="008D5DC2">
        <w:rPr>
          <w:rStyle w:val="af2"/>
          <w:rFonts w:hint="eastAsia"/>
          <w:w w:val="110"/>
          <w:eastAsianLayout w:id="0"/>
        </w:rPr>
        <w:tab/>
      </w:r>
      <w:r w:rsidR="008D5DC2">
        <w:rPr>
          <w:rFonts w:hint="eastAsia"/>
        </w:rPr>
        <w:t>）</w:t>
      </w:r>
      <w:r w:rsidR="008D5DC2">
        <w:rPr>
          <w:rStyle w:val="aa"/>
          <w:rFonts w:hint="eastAsia"/>
        </w:rPr>
        <w:t>11</w:t>
      </w:r>
      <w:r w:rsidR="008D5DC2" w:rsidRPr="00A21EF1">
        <w:rPr>
          <w:rStyle w:val="aa"/>
          <w:rFonts w:hint="eastAsia"/>
        </w:rPr>
        <w:t>.</w:t>
      </w:r>
      <w:r w:rsidR="008D5DC2">
        <w:rPr>
          <w:rFonts w:hint="eastAsia"/>
        </w:rPr>
        <w:tab/>
      </w:r>
      <w:r w:rsidR="008D5DC2" w:rsidRPr="000110E8">
        <w:rPr>
          <w:rFonts w:hint="eastAsia"/>
          <w:u w:val="single"/>
        </w:rPr>
        <w:t>張潮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0110E8">
        <w:rPr>
          <w:rFonts w:hint="eastAsia"/>
          <w:u w:val="wave"/>
        </w:rPr>
        <w:t>幽夢影</w:t>
      </w:r>
      <w:r w:rsidR="008D5DC2">
        <w:rPr>
          <w:rFonts w:hint="eastAsia"/>
        </w:rPr>
        <w:t xml:space="preserve">：「讀經宜冬，其神專也；讀史宜夏，其時久也；讀諸子宜秋，其致別也；讀諸集宜春，其機暢也。」依上文建議，下列何書適宜在冬季閱讀？　</w:t>
      </w:r>
      <w:r w:rsidR="008D5DC2" w:rsidRPr="0059402D">
        <w:rPr>
          <w:rStyle w:val="ABCD"/>
          <w:rFonts w:hint="eastAsia"/>
        </w:rPr>
        <w:t>(A)</w:t>
      </w:r>
      <w:r w:rsidR="008D5DC2" w:rsidRPr="000110E8">
        <w:rPr>
          <w:rFonts w:hint="eastAsia"/>
          <w:u w:val="wave"/>
        </w:rPr>
        <w:t>詩經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(B)</w:t>
      </w:r>
      <w:r w:rsidR="008D5DC2" w:rsidRPr="000110E8">
        <w:rPr>
          <w:rFonts w:hint="eastAsia"/>
          <w:u w:val="wave"/>
        </w:rPr>
        <w:t>史記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(C)</w:t>
      </w:r>
      <w:r w:rsidR="008D5DC2" w:rsidRPr="000110E8">
        <w:rPr>
          <w:rFonts w:hint="eastAsia"/>
          <w:u w:val="wave"/>
        </w:rPr>
        <w:t>南華經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(D)</w:t>
      </w:r>
      <w:r w:rsidR="008D5DC2" w:rsidRPr="000110E8">
        <w:rPr>
          <w:rFonts w:hint="eastAsia"/>
          <w:u w:val="wave"/>
        </w:rPr>
        <w:t>爾雅</w:t>
      </w:r>
      <w:r w:rsidR="008D5DC2">
        <w:rPr>
          <w:rFonts w:hint="eastAsia"/>
        </w:rPr>
        <w:t xml:space="preserve">　</w:t>
      </w:r>
      <w:r w:rsidR="008D5DC2" w:rsidRPr="00083134">
        <w:rPr>
          <w:rStyle w:val="ABCD"/>
          <w:rFonts w:hint="eastAsia"/>
        </w:rPr>
        <w:t>(E)</w:t>
      </w:r>
      <w:r w:rsidR="008D5DC2" w:rsidRPr="000110E8">
        <w:rPr>
          <w:rFonts w:hint="eastAsia"/>
          <w:u w:val="wave"/>
        </w:rPr>
        <w:t>人間詞話</w:t>
      </w:r>
      <w:r w:rsidR="008D5DC2">
        <w:rPr>
          <w:rFonts w:hint="eastAsia"/>
        </w:rPr>
        <w:t>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 xml:space="preserve">史書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 xml:space="preserve">子書　</w:t>
      </w:r>
      <w:r w:rsidR="008D5DC2" w:rsidRPr="00083134">
        <w:rPr>
          <w:rStyle w:val="ABCD"/>
          <w:rFonts w:hint="eastAsia"/>
        </w:rPr>
        <w:t>(E)</w:t>
      </w:r>
      <w:r w:rsidR="008D5DC2">
        <w:rPr>
          <w:rFonts w:hint="eastAsia"/>
        </w:rPr>
        <w:t>集書。</w:t>
      </w:r>
    </w:p>
    <w:p w:rsidR="008D5DC2" w:rsidRDefault="00A50DAD" w:rsidP="00DC3E16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141605</wp:posOffset>
                </wp:positionV>
                <wp:extent cx="246380" cy="293370"/>
                <wp:effectExtent l="0" t="3175" r="2540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85pt;margin-top:11.15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iXyA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oxFGnLTQo7ubr7c/v9/d/Lr98Q0FpkR9pxKwvOrAVm8vxBZabdNV3aUoPijE&#10;xbwmfEXPpRR9TUkJIfrmpXvv6YCjDMiyfyVKcEXWWligbSVbUz+oCAJ0aNX1oT10q1EBl0E4GUWg&#10;KUAVxKPR1LbPJcn+cSeVfkFFi4yQYgndt+Bkc6m0CYYkexPji4ucNY1lQMMfXIDhcAOu4anRmSBs&#10;Qz/HXryIFlHohMFk4YReljnn+Tx0Jrk/HWejbD7P/C/Grx8mNStLyo2bPbn88M+at6P5QIsDvZRo&#10;WGngTEhKrpbzRqINAXLn9rMlB83RzH0Yhi0C5PIoJT8IvYsgdvJJNHXCPBw78dSLHM+PL+KJF8Zh&#10;lj9M6ZJx+u8poT7F8TgYD1w6Bv0oN89+T3MjScs0rI+GtSmODkYkMQxc8NK2VhPWDPK9Upjwj6WA&#10;du8bbflqKDqQVW+XWzsdhzFYivIaCCwFEAy4CKsPhFrITxj1sEZSrD6uiaQYNS85DIHZOXtB7oXl&#10;XiC8gKcp1hgN4lwPu2ndSbaqAXkYMy7OYVAqZklsJmqIYjdesBpsLrs1ZnbP/X9rdVy2s98AAAD/&#10;/wMAUEsDBBQABgAIAAAAIQBDCFv53wAAAAgBAAAPAAAAZHJzL2Rvd25yZXYueG1sTI9BT8JAEIXv&#10;Jv6HzZh4gy0lVCidEmL0ZGIs9eBx2w7thu5s7S5Q/73LSY+T9+W9b7LdZHpxodFpywiLeQSCuLaN&#10;5hbhs3ydrUE4r7hRvWVC+CEHu/z+LlNpY69c0OXgWxFK2KUKofN+SKV0dUdGubkdiEN2tKNRPpxj&#10;K5tRXUO56WUcRYk0SnNY6NRAzx3Vp8PZIOy/uHjR3+/VR3EsdFluIn5LToiPD9N+C8LT5P9guOkH&#10;dciDU2XP3DjRI8zi1VNAEeJ4CeIGLBcgKoRkvQKZZ/L/A/kvAAAA//8DAFBLAQItABQABgAIAAAA&#10;IQC2gziS/gAAAOEBAAATAAAAAAAAAAAAAAAAAAAAAABbQ29udGVudF9UeXBlc10ueG1sUEsBAi0A&#10;FAAGAAgAAAAhADj9If/WAAAAlAEAAAsAAAAAAAAAAAAAAAAALwEAAF9yZWxzLy5yZWxzUEsBAi0A&#10;FAAGAAgAAAAhAOwMWJfIAgAAtAUAAA4AAAAAAAAAAAAAAAAALgIAAGRycy9lMm9Eb2MueG1sUEsB&#10;Ai0AFAAGAAgAAAAhAEMIW/nfAAAACAEAAA8AAAAAAAAAAAAAAAAAIgUAAGRycy9kb3ducmV2Lnht&#10;bFBLBQYAAAAABAAEAPMAAAAuBgAAAAA=&#10;" filled="f" stroked="f">
                <v:textbox inset="0,0,0,0">
                  <w:txbxContent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D5DC2" w:rsidRPr="0059500E">
        <w:rPr>
          <w:rFonts w:hint="eastAsia"/>
        </w:rPr>
        <w:t>（</w:t>
      </w:r>
      <w:r w:rsidR="008D5DC2">
        <w:rPr>
          <w:rFonts w:hint="eastAsia"/>
        </w:rPr>
        <w:tab/>
      </w:r>
      <w:r w:rsidR="008D5DC2">
        <w:rPr>
          <w:rStyle w:val="af2"/>
          <w:rFonts w:hint="eastAsia"/>
          <w:w w:val="110"/>
          <w:eastAsianLayout w:id="0"/>
        </w:rPr>
        <w:tab/>
      </w:r>
      <w:r w:rsidR="008D5DC2">
        <w:rPr>
          <w:rFonts w:hint="eastAsia"/>
        </w:rPr>
        <w:t>）</w:t>
      </w:r>
      <w:r w:rsidR="008D5DC2">
        <w:rPr>
          <w:rStyle w:val="aa"/>
          <w:rFonts w:hint="eastAsia"/>
        </w:rPr>
        <w:t>12</w:t>
      </w:r>
      <w:r w:rsidR="008D5DC2" w:rsidRPr="00A21EF1">
        <w:rPr>
          <w:rStyle w:val="aa"/>
          <w:rFonts w:hint="eastAsia"/>
        </w:rPr>
        <w:t>.</w:t>
      </w:r>
      <w:r w:rsidR="008D5DC2">
        <w:rPr>
          <w:rFonts w:hint="eastAsia"/>
        </w:rPr>
        <w:tab/>
      </w:r>
      <w:r w:rsidR="008D5DC2">
        <w:rPr>
          <w:rFonts w:hint="eastAsia"/>
        </w:rPr>
        <w:t xml:space="preserve">下列有關「五經」，敘述正確的選項是：　</w:t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>五經即</w:t>
      </w:r>
      <w:r w:rsidR="008D5DC2" w:rsidRPr="000110E8">
        <w:rPr>
          <w:rFonts w:hint="eastAsia"/>
          <w:u w:val="wave"/>
        </w:rPr>
        <w:t>詩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書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禮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樂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春秋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(B)</w:t>
      </w:r>
      <w:r w:rsidR="008D5DC2" w:rsidRPr="000110E8">
        <w:rPr>
          <w:rFonts w:hint="eastAsia"/>
          <w:u w:val="single"/>
        </w:rPr>
        <w:t>清代</w:t>
      </w:r>
      <w:r w:rsidR="008D5DC2" w:rsidRPr="0059402D">
        <w:rPr>
          <w:rFonts w:hint="eastAsia"/>
          <w:sz w:val="12"/>
          <w:szCs w:val="12"/>
        </w:rPr>
        <w:t xml:space="preserve"> </w:t>
      </w:r>
      <w:r w:rsidR="008D5DC2" w:rsidRPr="000110E8">
        <w:rPr>
          <w:rFonts w:hint="eastAsia"/>
          <w:u w:val="single"/>
        </w:rPr>
        <w:t>顧炎武</w:t>
      </w:r>
      <w:r w:rsidR="008D5DC2">
        <w:rPr>
          <w:rFonts w:hint="eastAsia"/>
        </w:rPr>
        <w:t>考證，</w:t>
      </w:r>
      <w:r w:rsidR="008D5DC2" w:rsidRPr="000110E8">
        <w:rPr>
          <w:rFonts w:hint="eastAsia"/>
          <w:u w:val="single"/>
        </w:rPr>
        <w:t>東晉</w:t>
      </w:r>
      <w:r w:rsidR="008D5DC2">
        <w:rPr>
          <w:rFonts w:hint="eastAsia"/>
        </w:rPr>
        <w:t>時</w:t>
      </w:r>
      <w:r w:rsidR="008D5DC2" w:rsidRPr="000110E8">
        <w:rPr>
          <w:rFonts w:hint="eastAsia"/>
          <w:u w:val="single"/>
        </w:rPr>
        <w:t>梅賾</w:t>
      </w:r>
      <w:r w:rsidR="008D5DC2">
        <w:rPr>
          <w:rFonts w:hint="eastAsia"/>
        </w:rPr>
        <w:t>奏上五十八篇的</w:t>
      </w:r>
      <w:r w:rsidR="008D5DC2" w:rsidRPr="000110E8">
        <w:rPr>
          <w:rFonts w:hint="eastAsia"/>
          <w:u w:val="wave"/>
        </w:rPr>
        <w:t>古文尚書孔安國傳</w:t>
      </w:r>
      <w:r w:rsidR="008D5DC2">
        <w:rPr>
          <w:rFonts w:hint="eastAsia"/>
        </w:rPr>
        <w:t>，其中二十五篇出於偽造，世人稱此本為</w:t>
      </w:r>
      <w:r w:rsidR="008D5DC2" w:rsidRPr="000110E8">
        <w:rPr>
          <w:rFonts w:hint="eastAsia"/>
          <w:u w:val="wave"/>
        </w:rPr>
        <w:t>偽古文尚書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(C)</w:t>
      </w:r>
      <w:r w:rsidR="008D5DC2" w:rsidRPr="000110E8">
        <w:rPr>
          <w:rFonts w:hint="eastAsia"/>
          <w:u w:val="single"/>
        </w:rPr>
        <w:t>東漢</w:t>
      </w:r>
      <w:r w:rsidR="008D5DC2">
        <w:rPr>
          <w:rFonts w:hint="eastAsia"/>
        </w:rPr>
        <w:t>大經學家</w:t>
      </w:r>
      <w:r w:rsidR="008D5DC2" w:rsidRPr="000110E8">
        <w:rPr>
          <w:rFonts w:hint="eastAsia"/>
          <w:u w:val="single"/>
        </w:rPr>
        <w:t>鄭玄</w:t>
      </w:r>
      <w:r w:rsidR="008D5DC2">
        <w:rPr>
          <w:rFonts w:hint="eastAsia"/>
        </w:rPr>
        <w:t>根據緯書的說法認為「易」有「簡易」、「不易」、「變易」</w:t>
      </w:r>
      <w:r w:rsidR="008D5DC2">
        <w:rPr>
          <w:rFonts w:hint="eastAsia"/>
        </w:rPr>
        <w:lastRenderedPageBreak/>
        <w:t xml:space="preserve">三義　</w:t>
      </w:r>
      <w:r w:rsidR="008D5DC2" w:rsidRPr="0059402D">
        <w:rPr>
          <w:rStyle w:val="ABCD"/>
          <w:rFonts w:hint="eastAsia"/>
        </w:rPr>
        <w:t>(D)</w:t>
      </w:r>
      <w:r w:rsidR="008D5DC2" w:rsidRPr="000110E8">
        <w:rPr>
          <w:rFonts w:hint="eastAsia"/>
          <w:u w:val="wave"/>
        </w:rPr>
        <w:t>詩經</w:t>
      </w:r>
      <w:r w:rsidR="008D5DC2">
        <w:rPr>
          <w:rFonts w:hint="eastAsia"/>
        </w:rPr>
        <w:t>共含有十五國</w:t>
      </w:r>
      <w:r w:rsidR="008D5DC2" w:rsidRPr="000110E8">
        <w:rPr>
          <w:rFonts w:hint="eastAsia"/>
          <w:u w:val="wave"/>
        </w:rPr>
        <w:t>風</w:t>
      </w:r>
      <w:r w:rsidR="008D5DC2">
        <w:rPr>
          <w:rFonts w:hint="eastAsia"/>
        </w:rPr>
        <w:t>，為宗廟祭祀歌舞；</w:t>
      </w:r>
      <w:r w:rsidR="008D5DC2" w:rsidRPr="000110E8">
        <w:rPr>
          <w:rFonts w:hint="eastAsia"/>
          <w:u w:val="wave"/>
        </w:rPr>
        <w:t>雅</w:t>
      </w:r>
      <w:r w:rsidR="008D5DC2">
        <w:rPr>
          <w:rFonts w:hint="eastAsia"/>
        </w:rPr>
        <w:t>分為</w:t>
      </w:r>
      <w:r w:rsidR="008D5DC2" w:rsidRPr="000110E8">
        <w:rPr>
          <w:rFonts w:hint="eastAsia"/>
          <w:u w:val="wave"/>
        </w:rPr>
        <w:t>小雅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大雅</w:t>
      </w:r>
      <w:r w:rsidR="008D5DC2">
        <w:rPr>
          <w:rFonts w:hint="eastAsia"/>
        </w:rPr>
        <w:t>，為各國的民謠，多半是士大夫的作品；</w:t>
      </w:r>
      <w:r w:rsidR="008D5DC2" w:rsidRPr="000110E8">
        <w:rPr>
          <w:rFonts w:hint="eastAsia"/>
          <w:u w:val="wave"/>
        </w:rPr>
        <w:t>頌</w:t>
      </w:r>
      <w:r w:rsidR="008D5DC2">
        <w:rPr>
          <w:rFonts w:hint="eastAsia"/>
        </w:rPr>
        <w:t>分為</w:t>
      </w:r>
      <w:r w:rsidR="008D5DC2" w:rsidRPr="000110E8">
        <w:rPr>
          <w:rFonts w:hint="eastAsia"/>
          <w:u w:val="wave"/>
        </w:rPr>
        <w:t>周頌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魯頌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商頌</w:t>
      </w:r>
      <w:r w:rsidR="008D5DC2">
        <w:rPr>
          <w:rFonts w:hint="eastAsia"/>
        </w:rPr>
        <w:t xml:space="preserve">，為朝會宴饗的音樂　</w:t>
      </w:r>
      <w:r w:rsidR="008D5DC2" w:rsidRPr="00083134">
        <w:rPr>
          <w:rStyle w:val="ABCD"/>
          <w:rFonts w:hint="eastAsia"/>
        </w:rPr>
        <w:t>(E)</w:t>
      </w:r>
      <w:r w:rsidR="008D5DC2" w:rsidRPr="000110E8">
        <w:rPr>
          <w:rFonts w:hint="eastAsia"/>
          <w:u w:val="wave"/>
        </w:rPr>
        <w:t>尚書</w:t>
      </w:r>
      <w:r w:rsidR="008D5DC2">
        <w:rPr>
          <w:rFonts w:hint="eastAsia"/>
        </w:rPr>
        <w:t>在</w:t>
      </w:r>
      <w:r w:rsidR="008D5DC2" w:rsidRPr="000110E8">
        <w:rPr>
          <w:rFonts w:hint="eastAsia"/>
          <w:u w:val="single"/>
        </w:rPr>
        <w:t>漢代</w:t>
      </w:r>
      <w:r w:rsidR="008D5DC2">
        <w:rPr>
          <w:rFonts w:hint="eastAsia"/>
        </w:rPr>
        <w:t>有今古文之別。</w:t>
      </w:r>
      <w:r w:rsidR="008D5DC2" w:rsidRPr="000110E8">
        <w:rPr>
          <w:rFonts w:hint="eastAsia"/>
          <w:u w:val="wave"/>
        </w:rPr>
        <w:t>今文尚書</w:t>
      </w:r>
      <w:r w:rsidR="008D5DC2">
        <w:rPr>
          <w:rFonts w:hint="eastAsia"/>
        </w:rPr>
        <w:t>傳自</w:t>
      </w:r>
      <w:r w:rsidR="008D5DC2" w:rsidRPr="000110E8">
        <w:rPr>
          <w:rFonts w:hint="eastAsia"/>
          <w:u w:val="single"/>
        </w:rPr>
        <w:t>秦</w:t>
      </w:r>
      <w:r w:rsidR="008D5DC2">
        <w:rPr>
          <w:rFonts w:hint="eastAsia"/>
        </w:rPr>
        <w:t>博士</w:t>
      </w:r>
      <w:r w:rsidR="008D5DC2" w:rsidRPr="000110E8">
        <w:rPr>
          <w:rFonts w:hint="eastAsia"/>
          <w:u w:val="single"/>
        </w:rPr>
        <w:t>伏生</w:t>
      </w:r>
      <w:r w:rsidR="008D5DC2">
        <w:rPr>
          <w:rFonts w:hint="eastAsia"/>
        </w:rPr>
        <w:t>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>五經：</w:t>
      </w:r>
      <w:r w:rsidR="008D5DC2" w:rsidRPr="000110E8">
        <w:rPr>
          <w:rFonts w:hint="eastAsia"/>
          <w:u w:val="wave"/>
        </w:rPr>
        <w:t>詩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書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易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禮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春秋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(B)</w:t>
      </w:r>
      <w:r w:rsidR="008D5DC2" w:rsidRPr="000110E8">
        <w:rPr>
          <w:rFonts w:hint="eastAsia"/>
          <w:u w:val="single"/>
        </w:rPr>
        <w:t>閻若璩</w:t>
      </w:r>
      <w:r w:rsidR="008D5DC2">
        <w:rPr>
          <w:rFonts w:hint="eastAsia"/>
        </w:rPr>
        <w:t xml:space="preserve">考證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>十五國</w:t>
      </w:r>
      <w:r w:rsidR="008D5DC2" w:rsidRPr="000110E8">
        <w:rPr>
          <w:rFonts w:hint="eastAsia"/>
          <w:u w:val="wave"/>
        </w:rPr>
        <w:t>風</w:t>
      </w:r>
      <w:r w:rsidR="008D5DC2">
        <w:rPr>
          <w:rFonts w:hint="eastAsia"/>
        </w:rPr>
        <w:t>，為各國的民謠；</w:t>
      </w:r>
      <w:r w:rsidR="008D5DC2" w:rsidRPr="000110E8">
        <w:rPr>
          <w:rFonts w:hint="eastAsia"/>
          <w:u w:val="wave"/>
        </w:rPr>
        <w:t>小雅</w:t>
      </w:r>
      <w:r w:rsidR="008D5DC2">
        <w:rPr>
          <w:rFonts w:hint="eastAsia"/>
        </w:rPr>
        <w:t>、</w:t>
      </w:r>
      <w:r w:rsidR="008D5DC2" w:rsidRPr="000110E8">
        <w:rPr>
          <w:rFonts w:hint="eastAsia"/>
          <w:u w:val="wave"/>
        </w:rPr>
        <w:t>大雅</w:t>
      </w:r>
      <w:r w:rsidR="008D5DC2">
        <w:rPr>
          <w:rFonts w:hint="eastAsia"/>
        </w:rPr>
        <w:t>，為朝會宴饗的樂詩；</w:t>
      </w:r>
      <w:r w:rsidR="008D5DC2" w:rsidRPr="000110E8">
        <w:rPr>
          <w:rFonts w:hint="eastAsia"/>
          <w:u w:val="wave"/>
        </w:rPr>
        <w:t>頌</w:t>
      </w:r>
      <w:r w:rsidR="008D5DC2">
        <w:rPr>
          <w:rFonts w:hint="eastAsia"/>
        </w:rPr>
        <w:t>為宗廟祭祀歌舞的音樂。</w:t>
      </w:r>
    </w:p>
    <w:p w:rsidR="008D5DC2" w:rsidRDefault="00A50DAD" w:rsidP="00DC3E16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146685</wp:posOffset>
                </wp:positionV>
                <wp:extent cx="246380" cy="293370"/>
                <wp:effectExtent l="0" t="3810" r="127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65pt;margin-top:11.55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H6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frpGMZgJYprILAUQDDgIqw+ECohP2HUwRpJsPq4IZJiVL/kMARm5wyCHITV&#10;IBCew9MEa4x6caH73bRpJVtXgNyPGRfnMCglsyQ2E9VHsR8vWA02l/0aM7vn/r+1Oi7b+W8AAAD/&#10;/wMAUEsDBBQABgAIAAAAIQD5xreO3wAAAAgBAAAPAAAAZHJzL2Rvd25yZXYueG1sTI9BT4NAEIXv&#10;Jv6HzZh4o0tLJRYZmsboycRI8eBxYadAys4iu23x37ue6nHyvrz3Tb6dzSDONLneMsJyEYMgbqzu&#10;uUX4rF6jRxDOK9ZqsEwIP+RgW9ze5CrT9sIlnfe+FaGEXaYQOu/HTErXdGSUW9iROGQHOxnlwzm1&#10;Uk/qEsrNIFdxnEqjeg4LnRrpuaPmuD8ZhN0Xly/993v9UR7Kvqo2Mb+lR8T7u3n3BMLT7K8w/OkH&#10;dSiCU21PrJ0YEKJ1kgQUYZUsQQQgWj+AqBHSTQKyyOX/B4pfAAAA//8DAFBLAQItABQABgAIAAAA&#10;IQC2gziS/gAAAOEBAAATAAAAAAAAAAAAAAAAAAAAAABbQ29udGVudF9UeXBlc10ueG1sUEsBAi0A&#10;FAAGAAgAAAAhADj9If/WAAAAlAEAAAsAAAAAAAAAAAAAAAAALwEAAF9yZWxzLy5yZWxzUEsBAi0A&#10;FAAGAAgAAAAhAD4psfrIAgAAtAUAAA4AAAAAAAAAAAAAAAAALgIAAGRycy9lMm9Eb2MueG1sUEsB&#10;Ai0AFAAGAAgAAAAhAPnGt47fAAAACAEAAA8AAAAAAAAAAAAAAAAAIgUAAGRycy9kb3ducmV2Lnht&#10;bFBLBQYAAAAABAAEAPMAAAAuBgAAAAA=&#10;" filled="f" stroked="f">
                <v:textbox inset="0,0,0,0">
                  <w:txbxContent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D5DC2" w:rsidRPr="0059500E">
        <w:rPr>
          <w:rFonts w:hint="eastAsia"/>
        </w:rPr>
        <w:t>（</w:t>
      </w:r>
      <w:r w:rsidR="008D5DC2">
        <w:rPr>
          <w:rFonts w:hint="eastAsia"/>
        </w:rPr>
        <w:tab/>
      </w:r>
      <w:r w:rsidR="008D5DC2">
        <w:rPr>
          <w:rStyle w:val="af2"/>
          <w:rFonts w:hint="eastAsia"/>
          <w:w w:val="110"/>
          <w:eastAsianLayout w:id="0"/>
        </w:rPr>
        <w:tab/>
      </w:r>
      <w:r w:rsidR="008D5DC2">
        <w:rPr>
          <w:rFonts w:hint="eastAsia"/>
        </w:rPr>
        <w:t>）</w:t>
      </w:r>
      <w:r w:rsidR="008D5DC2">
        <w:rPr>
          <w:rStyle w:val="aa"/>
          <w:rFonts w:hint="eastAsia"/>
        </w:rPr>
        <w:t>13</w:t>
      </w:r>
      <w:r w:rsidR="008D5DC2" w:rsidRPr="00A21EF1">
        <w:rPr>
          <w:rStyle w:val="aa"/>
          <w:rFonts w:hint="eastAsia"/>
        </w:rPr>
        <w:t>.</w:t>
      </w:r>
      <w:r w:rsidR="008D5DC2">
        <w:rPr>
          <w:rFonts w:hint="eastAsia"/>
        </w:rPr>
        <w:tab/>
      </w:r>
      <w:r w:rsidR="008D5DC2">
        <w:rPr>
          <w:rFonts w:hint="eastAsia"/>
        </w:rPr>
        <w:t xml:space="preserve">下列有關史書體裁的描述，敘述正確的選項是：　</w:t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紀傳體：以時為主，先立年月為綱，依次列其有關史事　</w:t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 xml:space="preserve">編年體：以人為主，列其有關史事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 xml:space="preserve">紀事本末體：以事件為中心，分類排纂，每篇敘述一件史事，因而又稱「類史」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 xml:space="preserve">編年史：以古代帝王為中心的編年體史書　</w:t>
      </w:r>
      <w:r w:rsidR="008D5DC2" w:rsidRPr="00083134">
        <w:rPr>
          <w:rStyle w:val="ABCD"/>
          <w:rFonts w:hint="eastAsia"/>
        </w:rPr>
        <w:t>(E)</w:t>
      </w:r>
      <w:r w:rsidR="008D5DC2">
        <w:rPr>
          <w:rFonts w:hint="eastAsia"/>
        </w:rPr>
        <w:t>政書：專記歷代典章制度。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以人為主，列其有關史事　</w:t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>以時為主，先立年月為綱，依次列其有關史事。</w:t>
      </w:r>
    </w:p>
    <w:p w:rsidR="008D5DC2" w:rsidRDefault="00A50DAD" w:rsidP="00DC3E16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141605</wp:posOffset>
                </wp:positionV>
                <wp:extent cx="252730" cy="293370"/>
                <wp:effectExtent l="0" t="0" r="0" b="317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3.4pt;margin-top:11.15pt;width:19.9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R7yAIAALQFAAAOAAAAZHJzL2Uyb0RvYy54bWysVEtu2zAQ3RfoHQjuFX0sfyREDhLLKgqk&#10;HyDtAWiJsohKpErSltOi6wI9QLruAXqAHig5R4eUZeezKdpqQYzI4eObmTdzerZrarSlUjHBE+yf&#10;eBhRnouC8XWC37/LnBlGShNekFpwmuBrqvDZ/Pmz066NaSAqURdUIgDhKu7aBFdat7HrqryiDVEn&#10;oqUcDkshG6LhV67dQpIO0JvaDTxv4nZCFq0UOVUKdtP+EM8tflnSXL8pS0U1qhMM3LRdpV1XZnXn&#10;pyReS9JWLN/TIH/BoiGMw6MHqJRogjaSPYFqWC6FEqU+yUXjirJkObUxQDS+9yiaq4q01MYCyVHt&#10;IU3q/8Hmr7dvJWJFgkeQHk4aqNHdzdfbn9/vbn7d/viGApOirlUxeF614Kt3F2IHpbbhqvZS5B8U&#10;4mJREb6m51KKrqKkAIq+ueneu9rjKAOy6l6JAp4iGy0s0K6UjckfZAQBOnC5PpSH7jTKYTMYB1PD&#10;MoejIBqNprZ8LomHy61U+gUVDTJGgiVU34KT7aXShgyJBxfzFhcZq2urgJo/2ADHfgeehqvmzJCw&#10;Bf0cedFytpyFThhMlk7opalzni1CZ5L503E6SheL1P9i3vXDuGJFQbl5ZhCXH/5Z8fYy72VxkJcS&#10;NSsMnKGk5Hq1qCXaEhB3Zj+bcjg5urkPadgkQCyPQvKD0LsIIiebzKZOmIVjJ5p6M8fzo4to4oVR&#10;mGYPQ7pknP57SKhLcDQOxr2WjqQfxebZ72lsJG6YhvFRsybBs4MTiY0Cl7ywpdWE1b19LxWG/jEV&#10;UO6h0FavRqK9WPVutbPdEQ5tsBLFNQhYChAYaBFGHxiVkJ8w6mCMJFh93BBJMapfcmgCcNGDIQdj&#10;NRiE53A1wRqj3lzofjZtWsnWFSD3bcbFOTRKyayITUf1LPbtBaPBxrIfY2b23P+3XsdhO/8NAAD/&#10;/wMAUEsDBBQABgAIAAAAIQAfIKmy3gAAAAgBAAAPAAAAZHJzL2Rvd25yZXYueG1sTI/BTsMwEETv&#10;SPyDtUjcWodURCVkU1UITkiINBw4OvE2sRqvQ+y24e9xT/Q4mtHMm2Iz20GcaPLGMcLDMgFB3Dpt&#10;uEP4qt8WaxA+KNZqcEwIv+RhU97eFCrX7swVnXahE7GEfa4Q+hDGXErf9mSVX7qROHp7N1kVopw6&#10;qSd1juV2kGmSZNIqw3GhVyO99NQedkeLsP3m6tX8fDSf1b4ydf2U8Ht2QLy/m7fPIALN4T8MF/yI&#10;DmVkatyRtRcDwiLNInpASNMViEtgFb81CNn6EWRZyOsD5R8AAAD//wMAUEsBAi0AFAAGAAgAAAAh&#10;ALaDOJL+AAAA4QEAABMAAAAAAAAAAAAAAAAAAAAAAFtDb250ZW50X1R5cGVzXS54bWxQSwECLQAU&#10;AAYACAAAACEAOP0h/9YAAACUAQAACwAAAAAAAAAAAAAAAAAvAQAAX3JlbHMvLnJlbHNQSwECLQAU&#10;AAYACAAAACEAWKjEe8gCAAC0BQAADgAAAAAAAAAAAAAAAAAuAgAAZHJzL2Uyb0RvYy54bWxQSwEC&#10;LQAUAAYACAAAACEAHyCpst4AAAAIAQAADwAAAAAAAAAAAAAAAAAiBQAAZHJzL2Rvd25yZXYueG1s&#10;UEsFBgAAAAAEAAQA8wAAAC0GAAAAAA==&#10;" filled="f" stroked="f">
                <v:textbox inset="0,0,0,0">
                  <w:txbxContent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D5DC2" w:rsidRPr="0059500E">
        <w:rPr>
          <w:rFonts w:hint="eastAsia"/>
        </w:rPr>
        <w:t>（</w:t>
      </w:r>
      <w:r w:rsidR="008D5DC2">
        <w:rPr>
          <w:rFonts w:hint="eastAsia"/>
        </w:rPr>
        <w:tab/>
      </w:r>
      <w:r w:rsidR="008D5DC2">
        <w:rPr>
          <w:rStyle w:val="af2"/>
          <w:rFonts w:hint="eastAsia"/>
          <w:w w:val="110"/>
          <w:eastAsianLayout w:id="0"/>
        </w:rPr>
        <w:tab/>
      </w:r>
      <w:r w:rsidR="008D5DC2">
        <w:rPr>
          <w:rFonts w:hint="eastAsia"/>
        </w:rPr>
        <w:t>）</w:t>
      </w:r>
      <w:r w:rsidR="008D5DC2">
        <w:rPr>
          <w:rStyle w:val="aa"/>
          <w:rFonts w:hint="eastAsia"/>
        </w:rPr>
        <w:t>14</w:t>
      </w:r>
      <w:r w:rsidR="008D5DC2" w:rsidRPr="00A21EF1">
        <w:rPr>
          <w:rStyle w:val="aa"/>
          <w:rFonts w:hint="eastAsia"/>
        </w:rPr>
        <w:t>.</w:t>
      </w:r>
      <w:r w:rsidR="008D5DC2">
        <w:rPr>
          <w:rFonts w:hint="eastAsia"/>
        </w:rPr>
        <w:tab/>
      </w:r>
      <w:r w:rsidR="008D5DC2">
        <w:rPr>
          <w:rFonts w:hint="eastAsia"/>
        </w:rPr>
        <w:t>有關</w:t>
      </w:r>
      <w:r w:rsidR="008D5DC2" w:rsidRPr="00711568">
        <w:rPr>
          <w:rFonts w:hint="eastAsia"/>
          <w:u w:val="single"/>
        </w:rPr>
        <w:t>中國</w:t>
      </w:r>
      <w:r w:rsidR="008D5DC2">
        <w:rPr>
          <w:rFonts w:hint="eastAsia"/>
        </w:rPr>
        <w:t xml:space="preserve">的史書，下列敘述何者正確？　</w:t>
      </w:r>
      <w:r w:rsidR="008D5DC2" w:rsidRPr="0059402D">
        <w:rPr>
          <w:rStyle w:val="ABCD"/>
          <w:rFonts w:hint="eastAsia"/>
        </w:rPr>
        <w:t>(A)</w:t>
      </w:r>
      <w:r w:rsidR="008D5DC2" w:rsidRPr="00711568">
        <w:rPr>
          <w:rFonts w:hint="eastAsia"/>
          <w:u w:val="wave"/>
        </w:rPr>
        <w:t>史記</w:t>
      </w:r>
      <w:r w:rsidR="008D5DC2">
        <w:rPr>
          <w:rFonts w:hint="eastAsia"/>
        </w:rPr>
        <w:t xml:space="preserve">為編年體之祖　</w:t>
      </w:r>
      <w:r w:rsidR="008D5DC2" w:rsidRPr="0059402D">
        <w:rPr>
          <w:rStyle w:val="ABCD"/>
          <w:rFonts w:hint="eastAsia"/>
        </w:rPr>
        <w:t>(B)</w:t>
      </w:r>
      <w:r w:rsidR="008D5DC2" w:rsidRPr="00711568">
        <w:rPr>
          <w:rFonts w:hint="eastAsia"/>
          <w:u w:val="wave"/>
        </w:rPr>
        <w:t>後漢書</w:t>
      </w:r>
      <w:r w:rsidR="008D5DC2">
        <w:rPr>
          <w:rFonts w:hint="eastAsia"/>
        </w:rPr>
        <w:t>作者為</w:t>
      </w:r>
      <w:r w:rsidR="008D5DC2" w:rsidRPr="00711568">
        <w:rPr>
          <w:rFonts w:hint="eastAsia"/>
          <w:u w:val="single"/>
        </w:rPr>
        <w:t>班固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(C)</w:t>
      </w:r>
      <w:r w:rsidR="008D5DC2" w:rsidRPr="00711568">
        <w:rPr>
          <w:rFonts w:hint="eastAsia"/>
          <w:u w:val="wave"/>
        </w:rPr>
        <w:t>通志</w:t>
      </w:r>
      <w:r w:rsidR="008D5DC2">
        <w:rPr>
          <w:rFonts w:hint="eastAsia"/>
        </w:rPr>
        <w:t>、</w:t>
      </w:r>
      <w:r w:rsidR="008D5DC2" w:rsidRPr="00711568">
        <w:rPr>
          <w:rFonts w:hint="eastAsia"/>
          <w:u w:val="wave"/>
        </w:rPr>
        <w:t>通典</w:t>
      </w:r>
      <w:r w:rsidR="008D5DC2">
        <w:rPr>
          <w:rFonts w:hint="eastAsia"/>
        </w:rPr>
        <w:t>、</w:t>
      </w:r>
      <w:r w:rsidR="008D5DC2" w:rsidRPr="00711568">
        <w:rPr>
          <w:rFonts w:hint="eastAsia"/>
          <w:u w:val="wave"/>
        </w:rPr>
        <w:t>文獻通考</w:t>
      </w:r>
      <w:r w:rsidR="008D5DC2">
        <w:rPr>
          <w:rFonts w:hint="eastAsia"/>
        </w:rPr>
        <w:t xml:space="preserve">皆為政書　</w:t>
      </w:r>
      <w:r w:rsidR="008D5DC2" w:rsidRPr="0059402D">
        <w:rPr>
          <w:rStyle w:val="ABCD"/>
          <w:rFonts w:hint="eastAsia"/>
        </w:rPr>
        <w:t>(D)</w:t>
      </w:r>
      <w:r w:rsidR="008D5DC2" w:rsidRPr="00711568">
        <w:rPr>
          <w:rFonts w:hint="eastAsia"/>
          <w:u w:val="wave"/>
        </w:rPr>
        <w:t>戰國策</w:t>
      </w:r>
      <w:r w:rsidR="008D5DC2">
        <w:rPr>
          <w:rFonts w:hint="eastAsia"/>
        </w:rPr>
        <w:t xml:space="preserve">為國別史之祖　</w:t>
      </w:r>
      <w:r w:rsidR="008D5DC2" w:rsidRPr="00083134">
        <w:rPr>
          <w:rStyle w:val="ABCD"/>
          <w:rFonts w:hint="eastAsia"/>
        </w:rPr>
        <w:t>(E)</w:t>
      </w:r>
      <w:r w:rsidR="008D5DC2" w:rsidRPr="00711568">
        <w:rPr>
          <w:rFonts w:hint="eastAsia"/>
          <w:u w:val="wave"/>
        </w:rPr>
        <w:t>本紀</w:t>
      </w:r>
      <w:r w:rsidR="008D5DC2">
        <w:rPr>
          <w:rFonts w:hint="eastAsia"/>
        </w:rPr>
        <w:t>是記帝王。</w:t>
      </w:r>
    </w:p>
    <w:p w:rsidR="008D5DC2" w:rsidRDefault="00A50DAD" w:rsidP="00DC3E1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 xml:space="preserve">紀傳體　</w:t>
      </w:r>
      <w:r w:rsidR="008D5DC2" w:rsidRPr="0059402D">
        <w:rPr>
          <w:rStyle w:val="ABCD"/>
          <w:rFonts w:hint="eastAsia"/>
        </w:rPr>
        <w:t>(B)</w:t>
      </w:r>
      <w:r w:rsidR="008D5DC2" w:rsidRPr="00711568">
        <w:rPr>
          <w:rFonts w:hint="eastAsia"/>
          <w:u w:val="single"/>
        </w:rPr>
        <w:t>范曄</w:t>
      </w:r>
      <w:r w:rsidR="008D5DC2">
        <w:rPr>
          <w:rFonts w:hint="eastAsia"/>
        </w:rPr>
        <w:t xml:space="preserve">　</w:t>
      </w:r>
      <w:r w:rsidR="008D5DC2" w:rsidRPr="0059402D">
        <w:rPr>
          <w:rStyle w:val="ABCD"/>
          <w:rFonts w:hint="eastAsia"/>
        </w:rPr>
        <w:t>(D)</w:t>
      </w:r>
      <w:r w:rsidR="008D5DC2" w:rsidRPr="00711568">
        <w:rPr>
          <w:rFonts w:hint="eastAsia"/>
          <w:u w:val="wave"/>
        </w:rPr>
        <w:t>國語</w:t>
      </w:r>
      <w:r w:rsidR="008D5DC2">
        <w:rPr>
          <w:rFonts w:hint="eastAsia"/>
        </w:rPr>
        <w:t>。</w:t>
      </w:r>
    </w:p>
    <w:p w:rsidR="008D5DC2" w:rsidRDefault="00A50DAD" w:rsidP="00DC3E16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152400</wp:posOffset>
                </wp:positionV>
                <wp:extent cx="246380" cy="293370"/>
                <wp:effectExtent l="4445" t="0" r="0" b="190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DC3E16" w:rsidRDefault="00DC3E16" w:rsidP="00DC3E16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pt;margin-top:12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/N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xsMYrERxDQSWAggGXITVB0Il5CeMOlgjCVYfN0RSjOqXHIbA7JxBkIOw&#10;GgTCc3iaYI1RLy50v5s2rWTrCpD7MePiHAalZJbEZqL6KPbjBavB5rJfY2b33P+3VsdlO/8NAAD/&#10;/wMAUEsDBBQABgAIAAAAIQDOPGiK3QAAAAcBAAAPAAAAZHJzL2Rvd25yZXYueG1sTI/BTsMwEETv&#10;SPyDtUjcWptQFZpmU1UITkiINBw4OvE2iRqvQ+y24e9xT/Q0Ws1o9k22mWwvTjT6zjHCw1yBIK6d&#10;6bhB+CrfZs8gfNBsdO+YEH7Jwya/vcl0atyZCzrtQiNiCftUI7QhDKmUvm7Jaj93A3H09m60OsRz&#10;bKQZ9TmW214mSi2l1R3HD60e6KWl+rA7WoTtNxev3c9H9Vnsi64sV4rflwfE+7tpuwYRaAr/Ybjg&#10;R3TII1Pljmy86BFmj4u4JSAkF42BRVxSITypBGSeyWv+/A8AAP//AwBQSwECLQAUAAYACAAAACEA&#10;toM4kv4AAADhAQAAEwAAAAAAAAAAAAAAAAAAAAAAW0NvbnRlbnRfVHlwZXNdLnhtbFBLAQItABQA&#10;BgAIAAAAIQA4/SH/1gAAAJQBAAALAAAAAAAAAAAAAAAAAC8BAABfcmVscy8ucmVsc1BLAQItABQA&#10;BgAIAAAAIQB9V8/NyAIAALQFAAAOAAAAAAAAAAAAAAAAAC4CAABkcnMvZTJvRG9jLnhtbFBLAQIt&#10;ABQABgAIAAAAIQDOPGiK3QAAAAcBAAAPAAAAAAAAAAAAAAAAACIFAABkcnMvZG93bnJldi54bWxQ&#10;SwUGAAAAAAQABADzAAAALAYAAAAA&#10;" filled="f" stroked="f">
                <v:textbox inset="0,0,0,0">
                  <w:txbxContent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DC3E16" w:rsidRDefault="00DC3E16" w:rsidP="00DC3E16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8D5DC2" w:rsidRPr="0059500E">
        <w:rPr>
          <w:rFonts w:hint="eastAsia"/>
        </w:rPr>
        <w:t>（</w:t>
      </w:r>
      <w:r w:rsidR="008D5DC2">
        <w:rPr>
          <w:rFonts w:hint="eastAsia"/>
        </w:rPr>
        <w:tab/>
      </w:r>
      <w:r w:rsidR="008D5DC2">
        <w:rPr>
          <w:rStyle w:val="af2"/>
          <w:rFonts w:hint="eastAsia"/>
          <w:w w:val="110"/>
          <w:eastAsianLayout w:id="0"/>
        </w:rPr>
        <w:tab/>
      </w:r>
      <w:r w:rsidR="008D5DC2">
        <w:rPr>
          <w:rFonts w:hint="eastAsia"/>
        </w:rPr>
        <w:t>）</w:t>
      </w:r>
      <w:r w:rsidR="008D5DC2">
        <w:rPr>
          <w:rStyle w:val="aa"/>
          <w:rFonts w:hint="eastAsia"/>
        </w:rPr>
        <w:t>15</w:t>
      </w:r>
      <w:r w:rsidR="008D5DC2" w:rsidRPr="00A21EF1">
        <w:rPr>
          <w:rStyle w:val="aa"/>
          <w:rFonts w:hint="eastAsia"/>
        </w:rPr>
        <w:t>.</w:t>
      </w:r>
      <w:r w:rsidR="008D5DC2">
        <w:rPr>
          <w:rFonts w:hint="eastAsia"/>
        </w:rPr>
        <w:tab/>
      </w:r>
      <w:r w:rsidR="008D5DC2">
        <w:rPr>
          <w:rFonts w:hint="eastAsia"/>
        </w:rPr>
        <w:t xml:space="preserve">下列關於道家思想，敘述正確的選項是：　</w:t>
      </w:r>
      <w:r w:rsidR="008D5DC2" w:rsidRPr="0059402D">
        <w:rPr>
          <w:rStyle w:val="ABCD"/>
          <w:rFonts w:hint="eastAsia"/>
        </w:rPr>
        <w:t>(A)</w:t>
      </w:r>
      <w:r w:rsidR="008D5DC2" w:rsidRPr="00711568">
        <w:rPr>
          <w:rFonts w:hint="eastAsia"/>
          <w:u w:val="single"/>
        </w:rPr>
        <w:t>老子</w:t>
      </w:r>
      <w:r w:rsidR="008D5DC2">
        <w:rPr>
          <w:rFonts w:hint="eastAsia"/>
        </w:rPr>
        <w:t xml:space="preserve">反賢智，重勢位；以術治國、御臣　</w:t>
      </w:r>
      <w:r w:rsidR="008D5DC2" w:rsidRPr="0059402D">
        <w:rPr>
          <w:rStyle w:val="ABCD"/>
          <w:rFonts w:hint="eastAsia"/>
        </w:rPr>
        <w:t>(B)</w:t>
      </w:r>
      <w:r w:rsidR="008D5DC2">
        <w:rPr>
          <w:rFonts w:hint="eastAsia"/>
        </w:rPr>
        <w:t xml:space="preserve">知秉要執本，清虛以自守，卑弱以自持　</w:t>
      </w:r>
      <w:r w:rsidR="008D5DC2" w:rsidRPr="0059402D">
        <w:rPr>
          <w:rStyle w:val="ABCD"/>
          <w:rFonts w:hint="eastAsia"/>
        </w:rPr>
        <w:t>(C)</w:t>
      </w:r>
      <w:r w:rsidR="008D5DC2">
        <w:rPr>
          <w:rFonts w:hint="eastAsia"/>
        </w:rPr>
        <w:t xml:space="preserve">道家使人精神專一，動合無形，贍足萬物。其為術也，因陰陽之大順，采儒、墨之善，撮名、法之要，與時遷移，應物變化。立俗施事，無所不宜；指約而易操，事少而功多　</w:t>
      </w:r>
      <w:r w:rsidR="008D5DC2" w:rsidRPr="0059402D">
        <w:rPr>
          <w:rStyle w:val="ABCD"/>
          <w:rFonts w:hint="eastAsia"/>
        </w:rPr>
        <w:t>(D)</w:t>
      </w:r>
      <w:r w:rsidR="008D5DC2">
        <w:rPr>
          <w:rFonts w:hint="eastAsia"/>
        </w:rPr>
        <w:t xml:space="preserve">「天下莫弱於水，而攻堅強者莫之能勝。以其無以易之，弱之勝強，柔之勝剛，天下莫不知，莫能行」為「守柔」「不爭」的思想　</w:t>
      </w:r>
      <w:r w:rsidR="008D5DC2" w:rsidRPr="00083134">
        <w:rPr>
          <w:rStyle w:val="ABCD"/>
          <w:rFonts w:hint="eastAsia"/>
        </w:rPr>
        <w:t>(E)</w:t>
      </w:r>
      <w:r w:rsidR="008D5DC2">
        <w:rPr>
          <w:rFonts w:hint="eastAsia"/>
        </w:rPr>
        <w:t>修道德以「自隱無名」，「守柔」為務，主張「無為自化，清靜自正」，以達到「無為而無不為」的效果。</w:t>
      </w:r>
    </w:p>
    <w:p w:rsidR="008D5DC2" w:rsidRDefault="00A50DAD" w:rsidP="00DC3E16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DC2">
        <w:rPr>
          <w:rStyle w:val="ABCD"/>
          <w:rFonts w:hint="eastAsia"/>
        </w:rPr>
        <w:tab/>
      </w:r>
      <w:r w:rsidR="008D5DC2" w:rsidRPr="0059402D">
        <w:rPr>
          <w:rStyle w:val="ABCD"/>
          <w:rFonts w:hint="eastAsia"/>
        </w:rPr>
        <w:t>(A)</w:t>
      </w:r>
      <w:r w:rsidR="008D5DC2">
        <w:rPr>
          <w:rFonts w:hint="eastAsia"/>
        </w:rPr>
        <w:t>屬於法家思想</w:t>
      </w:r>
    </w:p>
    <w:p w:rsidR="008D5DC2" w:rsidRDefault="008D5DC2" w:rsidP="00DC3E16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語譯：知道把握要點和根本，以清靜無為來要求自己，以柔弱謙遜來約束自己。</w:t>
      </w:r>
      <w:r w:rsidRPr="00711568">
        <w:rPr>
          <w:rFonts w:hint="eastAsia"/>
          <w:u w:val="wave"/>
        </w:rPr>
        <w:t>漢書</w:t>
      </w:r>
      <w:r w:rsidRPr="0059402D">
        <w:rPr>
          <w:rFonts w:hint="eastAsia"/>
          <w:sz w:val="12"/>
          <w:szCs w:val="12"/>
        </w:rPr>
        <w:t xml:space="preserve"> </w:t>
      </w:r>
      <w:r w:rsidRPr="00711568">
        <w:rPr>
          <w:rFonts w:hint="eastAsia"/>
          <w:u w:val="wave"/>
        </w:rPr>
        <w:t>藝文志</w:t>
      </w:r>
      <w:r w:rsidRPr="0059402D">
        <w:rPr>
          <w:rFonts w:hint="eastAsia"/>
          <w:sz w:val="12"/>
          <w:szCs w:val="12"/>
        </w:rPr>
        <w:t xml:space="preserve"> </w:t>
      </w:r>
      <w:r w:rsidRPr="00711568">
        <w:rPr>
          <w:rFonts w:hint="eastAsia"/>
          <w:u w:val="wave"/>
        </w:rPr>
        <w:t>諸子</w:t>
      </w:r>
    </w:p>
    <w:p w:rsidR="008D5DC2" w:rsidRDefault="008D5DC2" w:rsidP="00DC3E16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語譯：道家使人精神專一，一舉一動都符合道，充分地贍養萬物。這種道術，依照陰陽家定的四時行事的大順序，採取儒家、墨家的長處，吸收名家、法家的要點，隨著時勢遷移，應著環境變化。建立風俗，辦理事情，沒有不適宜的。宗旨簡單，容易施行，作事不多，收效很大。</w:t>
      </w:r>
      <w:r w:rsidRPr="00711568">
        <w:rPr>
          <w:rFonts w:hint="eastAsia"/>
          <w:u w:val="single"/>
        </w:rPr>
        <w:t>司馬談</w:t>
      </w:r>
      <w:r w:rsidRPr="0059402D">
        <w:rPr>
          <w:rFonts w:hint="eastAsia"/>
          <w:sz w:val="12"/>
          <w:szCs w:val="12"/>
        </w:rPr>
        <w:t xml:space="preserve"> </w:t>
      </w:r>
      <w:r w:rsidRPr="00711568">
        <w:rPr>
          <w:rFonts w:hint="eastAsia"/>
          <w:u w:val="wave"/>
        </w:rPr>
        <w:t>論六家要旨</w:t>
      </w:r>
    </w:p>
    <w:p w:rsidR="008D5DC2" w:rsidRDefault="008D5DC2" w:rsidP="00DC3E16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語譯：天下沒有什麼東西比水更柔弱了，而攻堅克強卻沒有什麼東西可以勝過水。因為沒有辦法改變它柔弱的本性。弱勝強，柔勝剛，這個道理天下沒有人不知道，但卻沒有人能實行，因為人人都喜歡爭強。</w:t>
      </w:r>
      <w:r w:rsidRPr="00711568">
        <w:rPr>
          <w:rFonts w:hint="eastAsia"/>
          <w:u w:val="wave"/>
        </w:rPr>
        <w:t>老子</w:t>
      </w:r>
      <w:r>
        <w:rPr>
          <w:rFonts w:hint="eastAsia"/>
        </w:rPr>
        <w:t>第七十八章。</w:t>
      </w:r>
    </w:p>
    <w:p w:rsidR="00274771" w:rsidRPr="00A267EB" w:rsidRDefault="00274771" w:rsidP="00274771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274771" w:rsidRPr="00A267EB" w:rsidRDefault="00274771" w:rsidP="00274771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林庭安</w:t>
      </w:r>
      <w:r w:rsidRPr="00E01A61">
        <w:rPr>
          <w:rStyle w:val="afe"/>
        </w:rPr>
        <w:t xml:space="preserve"> </w:t>
      </w:r>
      <w:r w:rsidRPr="00A267EB">
        <w:rPr>
          <w:kern w:val="0"/>
          <w:u w:val="wave"/>
        </w:rPr>
        <w:t>走過癌症，瀕死歸來！臺大中文系副教授蔡璧名：讓</w:t>
      </w:r>
      <w:r w:rsidRPr="004B140D">
        <w:rPr>
          <w:kern w:val="0"/>
          <w:u w:val="wave"/>
        </w:rPr>
        <w:t>莊子</w:t>
      </w:r>
      <w:r w:rsidRPr="00A267EB">
        <w:rPr>
          <w:kern w:val="0"/>
          <w:u w:val="wave"/>
        </w:rPr>
        <w:t>成為你的心靈防護罩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1.</w:t>
      </w:r>
      <w:r w:rsidR="00397DCE" w:rsidRPr="00834554">
        <w:rPr>
          <w:rStyle w:val="afb"/>
          <w:rFonts w:hint="eastAsia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274771" w:rsidRPr="00A267EB" w:rsidRDefault="00274771" w:rsidP="00274771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wave"/>
        </w:rPr>
        <w:t>莊子</w:t>
      </w:r>
      <w:r w:rsidRPr="00A267EB">
        <w:rPr>
          <w:kern w:val="0"/>
        </w:rPr>
        <w:t>的工夫應該怎麼操作？舉例來說，我們常常會因為某件事縈繞心頭而情緒低落。然而，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說：「厲風濟則眾竅為虛」，當風吹過樹洞，會發出各種聲響；但只要風一停止，所有竅穴就會馬上回復原本的虛空寂靜。可是人卻往往因為一句話</w:t>
      </w:r>
      <w:r w:rsidR="00160B2A" w:rsidRPr="00177041">
        <w:rPr>
          <w:spacing w:val="-8"/>
          <w:kern w:val="0"/>
        </w:rPr>
        <w:t>｜</w:t>
      </w:r>
      <w:r w:rsidR="00160B2A">
        <w:rPr>
          <w:kern w:val="0"/>
        </w:rPr>
        <w:t>｜</w:t>
      </w:r>
      <w:r w:rsidRPr="00A267EB">
        <w:rPr>
          <w:kern w:val="0"/>
        </w:rPr>
        <w:t>一句</w:t>
      </w:r>
      <w:r w:rsidRPr="0018048E">
        <w:rPr>
          <w:rStyle w:val="aa"/>
        </w:rPr>
        <w:t>3</w:t>
      </w:r>
      <w:r w:rsidRPr="00A267EB">
        <w:rPr>
          <w:kern w:val="0"/>
        </w:rPr>
        <w:t>秒鐘的話，懊惱了</w:t>
      </w:r>
      <w:r w:rsidRPr="0018048E">
        <w:rPr>
          <w:rStyle w:val="aa"/>
        </w:rPr>
        <w:t>3</w:t>
      </w:r>
      <w:r w:rsidRPr="00A267EB">
        <w:rPr>
          <w:kern w:val="0"/>
        </w:rPr>
        <w:t>小時、</w:t>
      </w:r>
      <w:r w:rsidRPr="0018048E">
        <w:rPr>
          <w:rStyle w:val="aa"/>
        </w:rPr>
        <w:t>3</w:t>
      </w:r>
      <w:r w:rsidRPr="00A267EB">
        <w:rPr>
          <w:kern w:val="0"/>
        </w:rPr>
        <w:t>年，甚至</w:t>
      </w:r>
      <w:r w:rsidRPr="0018048E">
        <w:rPr>
          <w:rStyle w:val="aa"/>
        </w:rPr>
        <w:t>30</w:t>
      </w:r>
      <w:r w:rsidRPr="00A267EB">
        <w:rPr>
          <w:kern w:val="0"/>
        </w:rPr>
        <w:t>年。風吹起，風吹過，風已經停了，為何我們被吹亂的念頭，還不停？</w:t>
      </w:r>
    </w:p>
    <w:p w:rsidR="00274771" w:rsidRPr="00A267EB" w:rsidRDefault="00274771" w:rsidP="00274771">
      <w:pPr>
        <w:pStyle w:val="af7"/>
        <w:rPr>
          <w:kern w:val="0"/>
        </w:rPr>
      </w:pPr>
      <w:r w:rsidRPr="00A267EB">
        <w:rPr>
          <w:kern w:val="0"/>
        </w:rPr>
        <w:t xml:space="preserve">　　所以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希望人們能「用心若鏡」，讓心像一面鏡子，當對方在我們面前，如實映照出他的樣子；當他走了，讓鏡子裡的影像也跟著他離開。然後「</w:t>
      </w:r>
      <w:r w:rsidRPr="00A267EB">
        <w:rPr>
          <w:rStyle w:val="af5"/>
        </w:rPr>
        <w:t>不以好惡內傷其身</w:t>
      </w:r>
      <w:r w:rsidRPr="00A267EB">
        <w:rPr>
          <w:kern w:val="0"/>
        </w:rPr>
        <w:t>」，不管你再愛、再討厭某個人，都不該為他擾亂自己的心靈、傷害自己的身體。</w:t>
      </w:r>
    </w:p>
    <w:p w:rsidR="00274771" w:rsidRPr="00A267EB" w:rsidRDefault="00274771" w:rsidP="00274771">
      <w:pPr>
        <w:pStyle w:val="af7"/>
        <w:rPr>
          <w:kern w:val="0"/>
        </w:rPr>
      </w:pPr>
      <w:r w:rsidRPr="00A267EB">
        <w:rPr>
          <w:kern w:val="0"/>
        </w:rPr>
        <w:t xml:space="preserve">　　不過，人生難免會遇到無法操之在己的不如意的事，這時該怎麼辦？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進一步說：「知其不可奈何而安之若命」，就把它當成命定般的自然吧！</w:t>
      </w:r>
    </w:p>
    <w:p w:rsidR="00274771" w:rsidRPr="00A267EB" w:rsidRDefault="00274771" w:rsidP="0027477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依本文文意判斷，當人們陷入人生的困境時，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的建議最可能會是：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知其不可而為之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船過水無痕，鳥飛不留影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雖千萬人吾往矣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以人為鏡，可以明得失。</w:t>
      </w:r>
    </w:p>
    <w:p w:rsidR="00274771" w:rsidRPr="00042E63" w:rsidRDefault="00A50DAD" w:rsidP="00042E63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771">
        <w:rPr>
          <w:rStyle w:val="ABCD"/>
          <w:rFonts w:hint="eastAsia"/>
        </w:rPr>
        <w:tab/>
      </w:r>
      <w:r w:rsidR="00274771" w:rsidRPr="00771C84">
        <w:rPr>
          <w:rStyle w:val="ABCD"/>
        </w:rPr>
        <w:t>(A)</w:t>
      </w:r>
      <w:r w:rsidR="00274771" w:rsidRPr="00A267EB">
        <w:rPr>
          <w:kern w:val="0"/>
        </w:rPr>
        <w:t>語譯：明知不可行，卻仍挺身去做。</w:t>
      </w:r>
      <w:r w:rsidR="00274771" w:rsidRPr="00A267EB">
        <w:rPr>
          <w:kern w:val="0"/>
          <w:u w:val="wave"/>
        </w:rPr>
        <w:t>論語</w:t>
      </w:r>
      <w:r w:rsidR="00E56587" w:rsidRPr="00E56587">
        <w:rPr>
          <w:rStyle w:val="afe"/>
          <w:rFonts w:hint="eastAsia"/>
        </w:rPr>
        <w:t xml:space="preserve"> </w:t>
      </w:r>
      <w:r w:rsidR="00274771" w:rsidRPr="00A267EB">
        <w:rPr>
          <w:kern w:val="0"/>
          <w:u w:val="wave"/>
        </w:rPr>
        <w:t>憲問</w:t>
      </w:r>
      <w:r w:rsidR="00274771" w:rsidRPr="00A267EB">
        <w:rPr>
          <w:kern w:val="0"/>
        </w:rPr>
        <w:t xml:space="preserve">　</w:t>
      </w:r>
      <w:r w:rsidR="00274771" w:rsidRPr="00771C84">
        <w:rPr>
          <w:rStyle w:val="ABCD"/>
        </w:rPr>
        <w:t>(B)</w:t>
      </w:r>
      <w:r w:rsidR="00274771" w:rsidRPr="00A267EB">
        <w:rPr>
          <w:kern w:val="0"/>
        </w:rPr>
        <w:t xml:space="preserve">語譯：船划過水面時會蕩起陣陣漣漪，但過後水面很快就會恢復平靜、全無痕跡；鳥飛過天空時會在地面留下影跡，但過後地面很快就會全無痕跡。和文中「用心若鏡」的寓意相同，喻人生的成敗得失都不會引起心情的波動，方能自在解脫　</w:t>
      </w:r>
      <w:r w:rsidR="00274771" w:rsidRPr="00771C84">
        <w:rPr>
          <w:rStyle w:val="ABCD"/>
        </w:rPr>
        <w:t>(C)</w:t>
      </w:r>
      <w:r w:rsidR="00274771" w:rsidRPr="00A267EB">
        <w:rPr>
          <w:kern w:val="0"/>
        </w:rPr>
        <w:t>語譯：雖有千萬人阻擋，我也要勇往直前。</w:t>
      </w:r>
      <w:r w:rsidR="00274771" w:rsidRPr="00A267EB">
        <w:rPr>
          <w:kern w:val="0"/>
          <w:u w:val="wave"/>
        </w:rPr>
        <w:t>孟子</w:t>
      </w:r>
      <w:r w:rsidR="00D05CF7" w:rsidRPr="00D05CF7">
        <w:rPr>
          <w:rStyle w:val="afe"/>
          <w:rFonts w:hint="eastAsia"/>
        </w:rPr>
        <w:t xml:space="preserve"> </w:t>
      </w:r>
      <w:r w:rsidR="00274771" w:rsidRPr="00A267EB">
        <w:rPr>
          <w:kern w:val="0"/>
          <w:u w:val="wave"/>
        </w:rPr>
        <w:t>公孫丑</w:t>
      </w:r>
      <w:r w:rsidR="00274771" w:rsidRPr="004B140D">
        <w:rPr>
          <w:kern w:val="0"/>
        </w:rPr>
        <w:t>上</w:t>
      </w:r>
      <w:r w:rsidR="00274771" w:rsidRPr="00A267EB">
        <w:rPr>
          <w:kern w:val="0"/>
        </w:rPr>
        <w:t xml:space="preserve">　</w:t>
      </w:r>
      <w:r w:rsidR="00274771" w:rsidRPr="004277AA">
        <w:rPr>
          <w:rStyle w:val="ABCD"/>
        </w:rPr>
        <w:t>(D)</w:t>
      </w:r>
      <w:r w:rsidR="00274771" w:rsidRPr="00A267EB">
        <w:rPr>
          <w:kern w:val="0"/>
        </w:rPr>
        <w:t>語譯：把人當作鏡子，可以照見自己的成敗是非。</w:t>
      </w:r>
      <w:r w:rsidR="00274771" w:rsidRPr="00900434">
        <w:rPr>
          <w:kern w:val="0"/>
          <w:u w:val="wave"/>
        </w:rPr>
        <w:t>舊唐書</w:t>
      </w:r>
      <w:r w:rsidR="00F04DA5" w:rsidRPr="00F04DA5">
        <w:rPr>
          <w:rStyle w:val="afe"/>
          <w:rFonts w:hint="eastAsia"/>
        </w:rPr>
        <w:t xml:space="preserve"> </w:t>
      </w:r>
      <w:r w:rsidR="00274771" w:rsidRPr="00A267EB">
        <w:rPr>
          <w:kern w:val="0"/>
          <w:u w:val="wave"/>
        </w:rPr>
        <w:t>魏徵傳</w:t>
      </w:r>
      <w:r w:rsidR="00274771" w:rsidRPr="00A267EB">
        <w:rPr>
          <w:kern w:val="0"/>
        </w:rPr>
        <w:t>。</w:t>
      </w:r>
    </w:p>
    <w:p w:rsidR="00274771" w:rsidRPr="00A267EB" w:rsidRDefault="00274771" w:rsidP="0027477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下列文句，與文中「不以好惡內傷其身」之修養可互為闡發的選項是：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不以物喜，不以己悲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兔死狐悲，物傷其類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君子當有所好惡，好惡不可不明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諮諏善道，察納雅言。</w:t>
      </w:r>
    </w:p>
    <w:p w:rsidR="00274771" w:rsidRPr="00D1347C" w:rsidRDefault="00A50DAD" w:rsidP="00D1347C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771">
        <w:rPr>
          <w:rStyle w:val="ABCD"/>
          <w:rFonts w:hint="eastAsia"/>
        </w:rPr>
        <w:tab/>
      </w:r>
      <w:r w:rsidR="00274771" w:rsidRPr="00A267EB">
        <w:rPr>
          <w:kern w:val="0"/>
        </w:rPr>
        <w:t>題幹與</w:t>
      </w:r>
      <w:r w:rsidR="00274771" w:rsidRPr="00771C84">
        <w:rPr>
          <w:rStyle w:val="ABCD"/>
        </w:rPr>
        <w:t>(A)</w:t>
      </w:r>
      <w:r w:rsidR="00274771" w:rsidRPr="00A267EB">
        <w:rPr>
          <w:kern w:val="0"/>
        </w:rPr>
        <w:t xml:space="preserve">選項皆建議人們應盡量不受外界事物或自我情緒的影響　</w:t>
      </w:r>
      <w:r w:rsidR="00274771" w:rsidRPr="00771C84">
        <w:rPr>
          <w:rStyle w:val="ABCD"/>
        </w:rPr>
        <w:t>(A)</w:t>
      </w:r>
      <w:r w:rsidR="00274771" w:rsidRPr="00A267EB">
        <w:rPr>
          <w:kern w:val="0"/>
        </w:rPr>
        <w:t>語譯：不因外物的得失及自我遭遇的起伏而喜悲不定。</w:t>
      </w:r>
      <w:r w:rsidR="00274771" w:rsidRPr="00A267EB">
        <w:rPr>
          <w:kern w:val="0"/>
          <w:u w:val="single"/>
        </w:rPr>
        <w:t>范仲淹</w:t>
      </w:r>
      <w:r w:rsidR="00274771" w:rsidRPr="00E01A61">
        <w:rPr>
          <w:rStyle w:val="afe"/>
        </w:rPr>
        <w:t xml:space="preserve"> </w:t>
      </w:r>
      <w:r w:rsidR="00274771" w:rsidRPr="00B40280">
        <w:rPr>
          <w:kern w:val="0"/>
          <w:u w:val="wave"/>
        </w:rPr>
        <w:t>岳陽樓記</w:t>
      </w:r>
      <w:r w:rsidR="00274771" w:rsidRPr="00A267EB">
        <w:rPr>
          <w:kern w:val="0"/>
        </w:rPr>
        <w:t xml:space="preserve">　</w:t>
      </w:r>
      <w:r w:rsidR="00274771" w:rsidRPr="00771C84">
        <w:rPr>
          <w:rStyle w:val="ABCD"/>
        </w:rPr>
        <w:t>(B)</w:t>
      </w:r>
      <w:r w:rsidR="00274771" w:rsidRPr="00A267EB">
        <w:rPr>
          <w:kern w:val="0"/>
        </w:rPr>
        <w:t>語譯：狐狸因兔子死去而悲傷，乃因同類遭到不幸而傷感。</w:t>
      </w:r>
      <w:r w:rsidR="00274771" w:rsidRPr="00A267EB">
        <w:rPr>
          <w:kern w:val="0"/>
          <w:u w:val="wave"/>
        </w:rPr>
        <w:t>三國演義</w:t>
      </w:r>
      <w:r w:rsidR="00900434" w:rsidRPr="00900434">
        <w:rPr>
          <w:rStyle w:val="afe"/>
          <w:rFonts w:hint="eastAsia"/>
        </w:rPr>
        <w:t xml:space="preserve"> </w:t>
      </w:r>
      <w:r w:rsidR="00274771" w:rsidRPr="004B140D">
        <w:rPr>
          <w:kern w:val="0"/>
        </w:rPr>
        <w:t>第八十九回</w:t>
      </w:r>
      <w:r w:rsidR="00274771" w:rsidRPr="00A267EB">
        <w:rPr>
          <w:kern w:val="0"/>
        </w:rPr>
        <w:t xml:space="preserve">　</w:t>
      </w:r>
      <w:r w:rsidR="00274771" w:rsidRPr="00771C84">
        <w:rPr>
          <w:rStyle w:val="ABCD"/>
        </w:rPr>
        <w:t>(C)</w:t>
      </w:r>
      <w:r w:rsidR="00274771" w:rsidRPr="00A267EB">
        <w:rPr>
          <w:kern w:val="0"/>
        </w:rPr>
        <w:t>語譯：一個有才德的君子應當有其喜好與憎惡的事物，喜好與憎惡不能不分辨明白。</w:t>
      </w:r>
      <w:r w:rsidR="00274771" w:rsidRPr="00A267EB">
        <w:rPr>
          <w:kern w:val="0"/>
          <w:u w:val="single"/>
        </w:rPr>
        <w:t>韓愈</w:t>
      </w:r>
      <w:r w:rsidR="00274771" w:rsidRPr="00A267EB">
        <w:rPr>
          <w:rStyle w:val="afe"/>
        </w:rPr>
        <w:t xml:space="preserve"> </w:t>
      </w:r>
      <w:r w:rsidR="00274771" w:rsidRPr="00A267EB">
        <w:rPr>
          <w:kern w:val="0"/>
          <w:u w:val="wave"/>
        </w:rPr>
        <w:t>與崔群書</w:t>
      </w:r>
      <w:r w:rsidR="00274771" w:rsidRPr="00A267EB">
        <w:rPr>
          <w:kern w:val="0"/>
        </w:rPr>
        <w:t xml:space="preserve">　</w:t>
      </w:r>
      <w:r w:rsidR="00274771" w:rsidRPr="004277AA">
        <w:rPr>
          <w:rStyle w:val="ABCD"/>
        </w:rPr>
        <w:t>(D)</w:t>
      </w:r>
      <w:r w:rsidR="00274771" w:rsidRPr="00A267EB">
        <w:rPr>
          <w:kern w:val="0"/>
        </w:rPr>
        <w:t>語譯：諮詢探問好的治國良方，考察採納正直的意見。</w:t>
      </w:r>
      <w:r w:rsidR="00274771" w:rsidRPr="00A267EB">
        <w:rPr>
          <w:kern w:val="0"/>
          <w:u w:val="single"/>
        </w:rPr>
        <w:t>諸葛亮</w:t>
      </w:r>
      <w:r w:rsidR="00274771" w:rsidRPr="00A267EB">
        <w:rPr>
          <w:rStyle w:val="afe"/>
        </w:rPr>
        <w:t xml:space="preserve"> </w:t>
      </w:r>
      <w:r w:rsidR="00274771" w:rsidRPr="00A267EB">
        <w:rPr>
          <w:kern w:val="0"/>
          <w:u w:val="wave"/>
        </w:rPr>
        <w:t>出師表</w:t>
      </w:r>
      <w:r w:rsidR="00274771" w:rsidRPr="00A267EB">
        <w:rPr>
          <w:kern w:val="0"/>
        </w:rPr>
        <w:t>。</w:t>
      </w:r>
    </w:p>
    <w:p w:rsidR="00274771" w:rsidRPr="00A267EB" w:rsidRDefault="00274771" w:rsidP="00274771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</w:t>
      </w:r>
      <w:r w:rsidRPr="00A267EB">
        <w:rPr>
          <w:kern w:val="0"/>
          <w:u w:val="wave"/>
        </w:rPr>
        <w:t>韓非子</w:t>
      </w:r>
      <w:r w:rsidR="00092488" w:rsidRPr="00092488">
        <w:rPr>
          <w:rStyle w:val="afe"/>
          <w:rFonts w:hint="eastAsia"/>
        </w:rPr>
        <w:t xml:space="preserve"> </w:t>
      </w:r>
      <w:r w:rsidRPr="00A267EB">
        <w:rPr>
          <w:kern w:val="0"/>
          <w:u w:val="wave"/>
        </w:rPr>
        <w:t>五蠹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904756" w:rsidRPr="00834554">
        <w:rPr>
          <w:rStyle w:val="afb"/>
          <w:rFonts w:hint="eastAsia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274771" w:rsidRPr="0051459B" w:rsidRDefault="00274771" w:rsidP="0051459B">
      <w:pPr>
        <w:pStyle w:val="af7"/>
      </w:pPr>
      <w:r w:rsidRPr="00A267EB">
        <w:rPr>
          <w:kern w:val="0"/>
        </w:rPr>
        <w:t xml:space="preserve">　　今有不才之子，父母怒之弗為改，鄉人譙之弗為動，師長教之弗為變。夫以父母之愛，鄉人之行，師長之智，三美加焉，而終不動其脛毛，不改。州部之吏，操官兵、推公法而求索姦人，然後恐懼，變其節，易其行矣。故父母之愛不足以教子，必待州部之嚴刑者，民固驕於愛、聽於威矣。</w:t>
      </w:r>
    </w:p>
    <w:p w:rsidR="00274771" w:rsidRPr="00D1347C" w:rsidRDefault="00A50DAD" w:rsidP="00D1347C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771">
        <w:rPr>
          <w:rStyle w:val="ABCD"/>
          <w:rFonts w:hint="eastAsia"/>
        </w:rPr>
        <w:tab/>
      </w:r>
      <w:r w:rsidR="00274771" w:rsidRPr="00A267EB">
        <w:rPr>
          <w:kern w:val="0"/>
        </w:rPr>
        <w:t>語譯：現在有這麼一個不成材的兒子，父母對他發怒，他不悔改；鄉鄰們責備他，他無動於衷；師長教訓他，他也不改變。將父母的慈愛、鄉鄰的善行、師長的智慧這三件美事加在他的身上，卻始終不能感動他絲毫，他還是不悔改。等到地方上的官吏拿著兵器，推究國法而搜捕壞人時，他才害怕起來，改掉舊習，變易惡行。所以父母的慈愛是不足以教育好子女的，必須依靠地方官</w:t>
      </w:r>
      <w:r w:rsidR="00E1476A">
        <w:rPr>
          <w:rFonts w:hint="eastAsia"/>
          <w:kern w:val="0"/>
        </w:rPr>
        <w:t>吏</w:t>
      </w:r>
      <w:r w:rsidR="00274771" w:rsidRPr="00A267EB">
        <w:rPr>
          <w:kern w:val="0"/>
        </w:rPr>
        <w:t>嚴厲的執行刑罰，這實在是由於人們受到慈愛就驕縱，見到威勢就屈服的緣故。</w:t>
      </w:r>
    </w:p>
    <w:p w:rsidR="00274771" w:rsidRPr="00A267EB" w:rsidRDefault="00274771" w:rsidP="0027477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下列對本文文意之闡釋，正確的選項是：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「不才之子」的「不才」，與「不才明主棄，多病故人疏」的「不才」意思相同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「變其節，易其行」中的「變」、「易」二字為互文用法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不才之子最需要的是循循善誘、耐心包容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文中的父母、鄉人、師長皆太溺愛不才之子，以致其犯錯被捕。</w:t>
      </w:r>
    </w:p>
    <w:p w:rsidR="00274771" w:rsidRPr="00A267EB" w:rsidRDefault="00A50DAD" w:rsidP="003C24A8">
      <w:pPr>
        <w:pStyle w:val="ad"/>
        <w:tabs>
          <w:tab w:val="clear" w:pos="464"/>
          <w:tab w:val="clear" w:pos="715"/>
          <w:tab w:val="clear" w:pos="880"/>
          <w:tab w:val="clear" w:pos="966"/>
        </w:tabs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4A8">
        <w:rPr>
          <w:rStyle w:val="ABCD"/>
          <w:rFonts w:hint="eastAsia"/>
        </w:rPr>
        <w:tab/>
      </w:r>
      <w:r w:rsidR="00274771" w:rsidRPr="00771C84">
        <w:rPr>
          <w:rStyle w:val="ABCD"/>
        </w:rPr>
        <w:t>(A)</w:t>
      </w:r>
      <w:r w:rsidR="00274771" w:rsidRPr="00A267EB">
        <w:rPr>
          <w:rFonts w:eastAsia="標楷體"/>
          <w:kern w:val="0"/>
        </w:rPr>
        <w:t xml:space="preserve">皆指不成材的人　</w:t>
      </w:r>
      <w:r w:rsidR="00274771" w:rsidRPr="00771C84">
        <w:rPr>
          <w:rStyle w:val="ABCD"/>
        </w:rPr>
        <w:t>(B)</w:t>
      </w:r>
      <w:r w:rsidR="00274771" w:rsidRPr="00A267EB">
        <w:rPr>
          <w:rFonts w:eastAsia="標楷體"/>
          <w:kern w:val="0"/>
        </w:rPr>
        <w:t>「變」、「易」都有「改變」之意，應為錯綜修辭中的</w:t>
      </w:r>
      <w:r w:rsidR="00BF4822" w:rsidRPr="00A267EB">
        <w:rPr>
          <w:rFonts w:eastAsia="標楷體"/>
          <w:kern w:val="0"/>
        </w:rPr>
        <w:t>「</w:t>
      </w:r>
      <w:r w:rsidR="00274771" w:rsidRPr="00A267EB">
        <w:rPr>
          <w:rFonts w:eastAsia="標楷體"/>
          <w:kern w:val="0"/>
        </w:rPr>
        <w:t>抽換詞面</w:t>
      </w:r>
      <w:r w:rsidR="00BF4822" w:rsidRPr="00A267EB">
        <w:rPr>
          <w:rFonts w:eastAsia="標楷體"/>
          <w:kern w:val="0"/>
        </w:rPr>
        <w:t>」</w:t>
      </w:r>
      <w:r w:rsidR="00274771" w:rsidRPr="00A267EB">
        <w:rPr>
          <w:rFonts w:eastAsia="標楷體"/>
          <w:kern w:val="0"/>
        </w:rPr>
        <w:t xml:space="preserve">　</w:t>
      </w:r>
      <w:r w:rsidR="00274771" w:rsidRPr="00771C84">
        <w:rPr>
          <w:rStyle w:val="ABCD"/>
        </w:rPr>
        <w:t>(C)</w:t>
      </w:r>
      <w:r w:rsidR="00274771" w:rsidRPr="00A267EB">
        <w:rPr>
          <w:rFonts w:eastAsia="標楷體"/>
          <w:kern w:val="0"/>
        </w:rPr>
        <w:t xml:space="preserve">最需要的是嚴刑　</w:t>
      </w:r>
      <w:r w:rsidR="00274771" w:rsidRPr="004277AA">
        <w:rPr>
          <w:rStyle w:val="ABCD"/>
        </w:rPr>
        <w:t>(D)</w:t>
      </w:r>
      <w:r w:rsidR="00274771" w:rsidRPr="00A267EB">
        <w:rPr>
          <w:rFonts w:eastAsia="標楷體"/>
          <w:kern w:val="0"/>
        </w:rPr>
        <w:t>父母、鄉人、師長並未太溺愛不才之子。</w:t>
      </w:r>
    </w:p>
    <w:p w:rsidR="00274771" w:rsidRPr="00A267EB" w:rsidRDefault="00274771" w:rsidP="0027477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下列各文句所闡述的思想特質，與本文之主張隸屬於同一流派的選項是：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道之以政，齊之以刑，民免而無恥；道之以德，齊之以禮，有恥且格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夫既尚同乎天子，而未上同乎天者，則天菑將猶未止也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人法地，地法天，天法道，道法自然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為治而去法令，猶欲無饑而去食也，欲無寒而去衣也。</w:t>
      </w:r>
    </w:p>
    <w:p w:rsidR="00274771" w:rsidRPr="00A267EB" w:rsidRDefault="00A50DAD" w:rsidP="003C24A8">
      <w:pPr>
        <w:pStyle w:val="ad"/>
        <w:tabs>
          <w:tab w:val="clear" w:pos="464"/>
          <w:tab w:val="clear" w:pos="715"/>
          <w:tab w:val="clear" w:pos="880"/>
          <w:tab w:val="clear" w:pos="966"/>
        </w:tabs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4A8">
        <w:rPr>
          <w:rStyle w:val="ABCD"/>
          <w:rFonts w:hint="eastAsia"/>
        </w:rPr>
        <w:tab/>
      </w:r>
      <w:r w:rsidR="00274771" w:rsidRPr="00A267EB">
        <w:rPr>
          <w:rFonts w:eastAsia="標楷體"/>
          <w:kern w:val="0"/>
        </w:rPr>
        <w:t>文中認為「嚴刑」是有其實際效用的，故和</w:t>
      </w:r>
      <w:r w:rsidR="00274771" w:rsidRPr="004277AA">
        <w:rPr>
          <w:rStyle w:val="ABCD"/>
        </w:rPr>
        <w:t>(D)</w:t>
      </w:r>
      <w:r w:rsidR="00274771" w:rsidRPr="00A267EB">
        <w:rPr>
          <w:rFonts w:eastAsia="標楷體"/>
          <w:kern w:val="0"/>
        </w:rPr>
        <w:t xml:space="preserve">選項皆為法家思想　</w:t>
      </w:r>
      <w:r w:rsidR="00274771" w:rsidRPr="00771C84">
        <w:rPr>
          <w:rStyle w:val="ABCD"/>
        </w:rPr>
        <w:t>(A)</w:t>
      </w:r>
      <w:r w:rsidR="00274771" w:rsidRPr="00A267EB">
        <w:rPr>
          <w:rFonts w:eastAsia="標楷體"/>
          <w:kern w:val="0"/>
        </w:rPr>
        <w:t>儒家思想。語譯：用法制政令來引導人民，用刑罰來整飭人民，人民只求避免觸犯法令刑罰，但卻沒有羞恥心；用道德來引導人民，用禮義來整飭人民，人民不僅有羞恥之心，而且能達到淳美的境地。</w:t>
      </w:r>
      <w:r w:rsidR="00274771" w:rsidRPr="00A267EB">
        <w:rPr>
          <w:rFonts w:eastAsia="標楷體"/>
          <w:kern w:val="0"/>
          <w:u w:val="wave"/>
        </w:rPr>
        <w:t>論語</w:t>
      </w:r>
      <w:r w:rsidR="00A04FB4" w:rsidRPr="00A04FB4">
        <w:rPr>
          <w:rStyle w:val="afe"/>
          <w:rFonts w:hint="eastAsia"/>
        </w:rPr>
        <w:t xml:space="preserve"> </w:t>
      </w:r>
      <w:r w:rsidR="00274771" w:rsidRPr="00A267EB">
        <w:rPr>
          <w:rFonts w:eastAsia="標楷體"/>
          <w:kern w:val="0"/>
          <w:u w:val="wave"/>
        </w:rPr>
        <w:t>為政</w:t>
      </w:r>
      <w:r w:rsidR="00274771" w:rsidRPr="00A267EB">
        <w:rPr>
          <w:rFonts w:eastAsia="標楷體"/>
          <w:kern w:val="0"/>
        </w:rPr>
        <w:t xml:space="preserve">　</w:t>
      </w:r>
      <w:r w:rsidR="00274771" w:rsidRPr="00771C84">
        <w:rPr>
          <w:rStyle w:val="ABCD"/>
        </w:rPr>
        <w:t>(B)</w:t>
      </w:r>
      <w:r w:rsidR="00274771" w:rsidRPr="00A267EB">
        <w:rPr>
          <w:rFonts w:eastAsia="標楷體"/>
          <w:kern w:val="0"/>
        </w:rPr>
        <w:t>由「尚同」可判知是墨家思想。語譯：已經做到上同於天子，卻還做不到上同於天，那麼天災還不會停止。</w:t>
      </w:r>
      <w:r w:rsidR="00274771" w:rsidRPr="00A267EB">
        <w:rPr>
          <w:rFonts w:eastAsia="標楷體"/>
          <w:kern w:val="0"/>
          <w:u w:val="wave"/>
        </w:rPr>
        <w:t>墨子</w:t>
      </w:r>
      <w:r w:rsidR="00A04FB4" w:rsidRPr="00A04FB4">
        <w:rPr>
          <w:rStyle w:val="afe"/>
          <w:rFonts w:hint="eastAsia"/>
        </w:rPr>
        <w:t xml:space="preserve"> </w:t>
      </w:r>
      <w:r w:rsidR="00274771" w:rsidRPr="00A267EB">
        <w:rPr>
          <w:rFonts w:eastAsia="標楷體"/>
          <w:kern w:val="0"/>
          <w:u w:val="wave"/>
        </w:rPr>
        <w:t>尚同</w:t>
      </w:r>
      <w:r w:rsidR="00274771" w:rsidRPr="00A267EB">
        <w:rPr>
          <w:rFonts w:eastAsia="標楷體"/>
          <w:kern w:val="0"/>
        </w:rPr>
        <w:t xml:space="preserve">　</w:t>
      </w:r>
      <w:r w:rsidR="00274771" w:rsidRPr="00771C84">
        <w:rPr>
          <w:rStyle w:val="ABCD"/>
        </w:rPr>
        <w:t>(C)</w:t>
      </w:r>
      <w:r w:rsidR="00274771" w:rsidRPr="00A267EB">
        <w:rPr>
          <w:rFonts w:eastAsia="標楷體"/>
          <w:kern w:val="0"/>
        </w:rPr>
        <w:t>道家思想。語譯：人效法地的厚實涵藏，進而效法天的寬闊廣大，進而效法道的本源創生，最後則是效法自然的生成。</w:t>
      </w:r>
      <w:r w:rsidR="00274771" w:rsidRPr="00A267EB">
        <w:rPr>
          <w:rFonts w:eastAsia="標楷體"/>
          <w:kern w:val="0"/>
          <w:u w:val="wave"/>
        </w:rPr>
        <w:t>道德經</w:t>
      </w:r>
      <w:r w:rsidR="00274771" w:rsidRPr="00F527D5">
        <w:rPr>
          <w:rFonts w:eastAsia="標楷體"/>
          <w:kern w:val="0"/>
        </w:rPr>
        <w:t>第二十五章</w:t>
      </w:r>
      <w:r w:rsidR="00274771" w:rsidRPr="00A267EB">
        <w:rPr>
          <w:rFonts w:eastAsia="標楷體"/>
          <w:kern w:val="0"/>
        </w:rPr>
        <w:t xml:space="preserve">　</w:t>
      </w:r>
      <w:r w:rsidR="00274771" w:rsidRPr="004277AA">
        <w:rPr>
          <w:rStyle w:val="ABCD"/>
        </w:rPr>
        <w:t>(D)</w:t>
      </w:r>
      <w:r w:rsidR="00274771" w:rsidRPr="00A267EB">
        <w:rPr>
          <w:rFonts w:eastAsia="標楷體"/>
          <w:kern w:val="0"/>
        </w:rPr>
        <w:t>法家思想。語譯：治理國家卻拋棄法令，好比希望不挨餓卻拋棄糧食，希望不受凍卻拋棄衣服。</w:t>
      </w:r>
      <w:r w:rsidR="00274771" w:rsidRPr="00A267EB">
        <w:rPr>
          <w:rFonts w:eastAsia="標楷體"/>
          <w:kern w:val="0"/>
          <w:u w:val="wave"/>
        </w:rPr>
        <w:t>商君書</w:t>
      </w:r>
      <w:r w:rsidR="000F79D8" w:rsidRPr="000F79D8">
        <w:rPr>
          <w:rStyle w:val="afe"/>
          <w:rFonts w:hint="eastAsia"/>
        </w:rPr>
        <w:t xml:space="preserve"> </w:t>
      </w:r>
      <w:r w:rsidR="00274771" w:rsidRPr="00A267EB">
        <w:rPr>
          <w:rFonts w:eastAsia="標楷體"/>
          <w:kern w:val="0"/>
          <w:u w:val="wave"/>
        </w:rPr>
        <w:t>定分</w:t>
      </w:r>
      <w:r w:rsidR="00274771" w:rsidRPr="00A267EB">
        <w:rPr>
          <w:rFonts w:eastAsia="標楷體"/>
          <w:kern w:val="0"/>
        </w:rPr>
        <w:t>。</w:t>
      </w:r>
    </w:p>
    <w:p w:rsidR="00274771" w:rsidRDefault="00274771" w:rsidP="00274771">
      <w:pPr>
        <w:pStyle w:val="-10"/>
        <w:ind w:left="602" w:hanging="351"/>
        <w:rPr>
          <w:rFonts w:hint="eastAsia"/>
        </w:rPr>
      </w:pPr>
    </w:p>
    <w:sectPr w:rsidR="00274771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32" w:rsidRDefault="004B6A32">
      <w:r>
        <w:separator/>
      </w:r>
    </w:p>
  </w:endnote>
  <w:endnote w:type="continuationSeparator" w:id="0">
    <w:p w:rsidR="004B6A32" w:rsidRDefault="004B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A50DAD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A50DAD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A50DAD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A50DAD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C8327F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0DAD" w:rsidRPr="00A50DA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C8327F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50DAD" w:rsidRPr="00A50DA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71" w:rsidRDefault="00A50DAD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32" w:rsidRDefault="004B6A32">
      <w:r>
        <w:separator/>
      </w:r>
    </w:p>
  </w:footnote>
  <w:footnote w:type="continuationSeparator" w:id="0">
    <w:p w:rsidR="004B6A32" w:rsidRDefault="004B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50DAD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DC3E16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0DAD" w:rsidRPr="00A50DA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B11FD7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DC3E16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50DAD" w:rsidRPr="00A50DA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E9F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50DAD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C61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50DAD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36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A50DAD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DC3E16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0DAD" w:rsidRPr="00A50DA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DC3E16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50DAD" w:rsidRPr="00A50DA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2E63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488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9CD"/>
    <w:rsid w:val="000B5E22"/>
    <w:rsid w:val="000B6130"/>
    <w:rsid w:val="000B6DAC"/>
    <w:rsid w:val="000B7B58"/>
    <w:rsid w:val="000B7BD5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0F79D8"/>
    <w:rsid w:val="001032A3"/>
    <w:rsid w:val="001056BD"/>
    <w:rsid w:val="00105C56"/>
    <w:rsid w:val="0010620B"/>
    <w:rsid w:val="00106C9C"/>
    <w:rsid w:val="00111816"/>
    <w:rsid w:val="00113AFC"/>
    <w:rsid w:val="00113D6C"/>
    <w:rsid w:val="00115DE5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0F3E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0B2A"/>
    <w:rsid w:val="00162E97"/>
    <w:rsid w:val="00163128"/>
    <w:rsid w:val="00166FA0"/>
    <w:rsid w:val="00170B8C"/>
    <w:rsid w:val="00172F7D"/>
    <w:rsid w:val="00173590"/>
    <w:rsid w:val="0017468F"/>
    <w:rsid w:val="00175B67"/>
    <w:rsid w:val="00177041"/>
    <w:rsid w:val="0017767A"/>
    <w:rsid w:val="0018048E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4A7"/>
    <w:rsid w:val="00244BC7"/>
    <w:rsid w:val="00252E1B"/>
    <w:rsid w:val="00255525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4771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3515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649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97DCE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69E7"/>
    <w:rsid w:val="003B7021"/>
    <w:rsid w:val="003C015D"/>
    <w:rsid w:val="003C13F4"/>
    <w:rsid w:val="003C20B4"/>
    <w:rsid w:val="003C24A8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64E9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06AE"/>
    <w:rsid w:val="004B140D"/>
    <w:rsid w:val="004B52CD"/>
    <w:rsid w:val="004B6A32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1459B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3310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E6E88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5BA7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B6D7E"/>
    <w:rsid w:val="006C05E1"/>
    <w:rsid w:val="006C190A"/>
    <w:rsid w:val="006C2911"/>
    <w:rsid w:val="006C32DA"/>
    <w:rsid w:val="006C517E"/>
    <w:rsid w:val="006C56AE"/>
    <w:rsid w:val="006D1402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2385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490C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A7E3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5DC2"/>
    <w:rsid w:val="008D6349"/>
    <w:rsid w:val="008E07FD"/>
    <w:rsid w:val="008E4286"/>
    <w:rsid w:val="008E6E2B"/>
    <w:rsid w:val="008F0FE2"/>
    <w:rsid w:val="008F2B30"/>
    <w:rsid w:val="008F4844"/>
    <w:rsid w:val="008F7785"/>
    <w:rsid w:val="00900434"/>
    <w:rsid w:val="00902032"/>
    <w:rsid w:val="0090221C"/>
    <w:rsid w:val="009029D9"/>
    <w:rsid w:val="00903455"/>
    <w:rsid w:val="00904756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248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04FB4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4230"/>
    <w:rsid w:val="00A50DAD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90A30"/>
    <w:rsid w:val="00A91459"/>
    <w:rsid w:val="00A915DD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5319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1FD7"/>
    <w:rsid w:val="00B14DCF"/>
    <w:rsid w:val="00B2150D"/>
    <w:rsid w:val="00B22F93"/>
    <w:rsid w:val="00B26F80"/>
    <w:rsid w:val="00B306F9"/>
    <w:rsid w:val="00B31A37"/>
    <w:rsid w:val="00B3617C"/>
    <w:rsid w:val="00B36E98"/>
    <w:rsid w:val="00B40280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4B0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350"/>
    <w:rsid w:val="00BC08B8"/>
    <w:rsid w:val="00BC102E"/>
    <w:rsid w:val="00BC4E39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0D33"/>
    <w:rsid w:val="00BE1E53"/>
    <w:rsid w:val="00BE398D"/>
    <w:rsid w:val="00BE4425"/>
    <w:rsid w:val="00BE4CDE"/>
    <w:rsid w:val="00BE5098"/>
    <w:rsid w:val="00BF09FF"/>
    <w:rsid w:val="00BF1B28"/>
    <w:rsid w:val="00BF4822"/>
    <w:rsid w:val="00BF6AE2"/>
    <w:rsid w:val="00C00234"/>
    <w:rsid w:val="00C01E46"/>
    <w:rsid w:val="00C02408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327F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5CF7"/>
    <w:rsid w:val="00D07017"/>
    <w:rsid w:val="00D1347C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C3E16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476A"/>
    <w:rsid w:val="00E17E3F"/>
    <w:rsid w:val="00E20FE3"/>
    <w:rsid w:val="00E222A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587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0AF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4DA5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783F"/>
    <w:rsid w:val="00F42630"/>
    <w:rsid w:val="00F444D7"/>
    <w:rsid w:val="00F44C2E"/>
    <w:rsid w:val="00F47129"/>
    <w:rsid w:val="00F527D5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09A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DC2D1D-5818-42EF-8F58-915BA5E6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51459B"/>
    <w:rPr>
      <w:rFonts w:eastAsia="華康楷書體W5"/>
      <w:szCs w:val="22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04756"/>
    <w:rPr>
      <w:rFonts w:ascii="文鼎中特黑" w:eastAsia="文鼎中特黑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274771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274771"/>
    <w:rPr>
      <w:rFonts w:ascii="Calibri" w:eastAsia="新細明體" w:hAnsi="Calibri"/>
      <w:kern w:val="2"/>
      <w:sz w:val="12"/>
      <w:szCs w:val="1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>龍騰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2015-04-15T03:19:00Z</cp:lastPrinted>
  <dcterms:created xsi:type="dcterms:W3CDTF">2021-04-20T02:09:00Z</dcterms:created>
  <dcterms:modified xsi:type="dcterms:W3CDTF">2021-04-20T02:09:00Z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