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="http://schemas.openxmlformats.org/wordprocessingml/2006/main" w:rsidR="00E96DCC" w:rsidRPr="00AC6CFB" w:rsidRDefault="00CB7767" w:rsidP="00E96DCC">
      <w:pPr/>
      <w:r w:rsidRPr="00AC6CFB">
        <w:rPr>
          <w:rFonts w:ascii="微軟正黑體" w:eastAsia="微軟正黑體" w:hAnsi="微軟正黑體" w:hint="eastAsia"/>
          <w:b/>
          <w:sz w:val="26"/>
          <w:szCs w:val="26"/>
        </w:rPr>
        <w:t>一 、 素養混合題(5小題，每格0分，共0分)</w:t>
      </w:r>
      <w:bookmarkStart w:id="0" w:name="_GoBack"/>
      <w:bookmarkEnd w:id="0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4"/>
        </w:numPr>
      </w:pPr>
      <w:bookmarkStart w:id="0" w:name="QQ230418000921"/>
      <w:bookmarkStart w:id="1" w:name="QQ230418000921_M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(3)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題為題組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。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(3)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　　黃州守居之數百步為赤壁，或言即周瑜破曹公處，不知果是否？斷崖壁立，江水深碧，二鶻巢其上。上有二蛇，或見之。遇風浪靜，輒乘小舟至其下。捨舟登岸，入徐公洞。非有洞穴也，但山崦深邃耳。《圖經》云：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「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是徐邈，不知何時人，非魏之徐邈也。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」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岸多細石，往往有溫瑩如玉者，深淺紅黃之色，或細紋如人手指螺紋也。既數遊，得二百七十枚，大者如棗栗，小者如芡實。又得一古銅盆盛之，注水粲然。有一枚如虎豹首，有口鼻眼處，以為群石之長。（蘇軾〈記赤壁〉）</w:t>
      </w:r>
    </w:p>
    <w:tbl xmlns:w="http://schemas.openxmlformats.org/wordprocessingml/2006/main">
      <w:tblPr>
        <w:tblStyle w:val="131"/>
        <w:tblW w:w="0" w:type="auto"/>
        <w:tblLayout w:type="fixed"/>
        <w:tblLook w:val="04A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??
      </w:tblPr>
      <w:tblGrid>
        <w:gridCol w:w="2845"/>
      </w:tblGrid>
      <w:tr w:rsidTr="000F1C90">
        <w:tblPrEx>
          <w:tblW w:w="0" w:type="auto"/>
          <w:tblLayout w:type="fixed"/>
          <w:tblLook w:val="04A0"/>
          <w:tblInd w:w="240" w:type="dxa"/>
        </w:tblPrEx>
        <w:tc>
          <w:tcPr>
            <w:tcW w:w="2845" w:type="dxa"/>
          </w:tcPr>
          <w:p w:rsidR="00A70876" w:rsidRPr="00E25DEB" w:rsidP="000F1C90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HK" w:bidi="ar-SA"/>
              </w:rPr>
              <w:t>註</w:t>
            </w: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：崦</w:t>
            </w:r>
            <w:r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：</w:t>
            </w: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ㄧㄢ，指山。</w:t>
            </w:r>
          </w:p>
        </w:tc>
      </w:tr>
    </w:tbl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"/>
      <w:bookmarkStart w:id="2" w:name="QQ230418000921_1_H"/>
      <w:r>
        <w:rPr>
          <w:sz w:val="24"/>
        </w:rPr>
        <w:t>(1)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依據上文，蘇軾到赤壁親眼看到的事物為：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洞穴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(B)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徐邈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細石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豹首</w:t>
      </w:r>
      <w:bookmarkEnd w:id="2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" w:name="QQ230418000921_2_H"/>
      <w:r>
        <w:rPr>
          <w:sz w:val="24"/>
        </w:rPr>
        <w:t>(2)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最符合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作者能力或興趣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的敘述是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：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判斷真偽的直覺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(B)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博識各種類生物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預測天象的變化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賞玩小物的雅致</w:t>
      </w:r>
      <w:bookmarkEnd w:id="3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4" w:name="QQ230418000921_3_H"/>
      <w:r>
        <w:rPr>
          <w:sz w:val="24"/>
        </w:rPr>
        <w:t>(3)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旅行社欲以〈記赤壁〉一文做為招攬黃州旅遊的賣點，請就旅行社規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劃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的廣告詞，找出原文相對應的句子。（作答字數：</w:t>
      </w:r>
      <w:r w:rsidRPr="00E25DEB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lang w:val="en-US" w:eastAsia="zh-TW" w:bidi="ar-SA"/>
        </w:rPr>
        <w:t>①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、</w:t>
      </w:r>
      <w:r w:rsidRPr="00E25DEB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lang w:val="en-US" w:eastAsia="zh-TW" w:bidi="ar-SA"/>
        </w:rPr>
        <w:t>②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各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15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字以內）</w:t>
      </w:r>
    </w:p>
    <w:tbl xmlns:w="http://schemas.openxmlformats.org/wordprocessingml/2006/main">
      <w:tblPr>
        <w:tblStyle w:val="TableNormal"/>
        <w:tblW w:w="7687" w:type="dxa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  <w:tblCellMar>
          <w:top w:w="0" w:type="dxa"/>
          <w:left w:w="108" w:type="dxa"/>
          <w:bottom w:w="0" w:type="dxa"/>
          <w:right w:w="108" w:type="dxa"/>
        </w:tblCellMar>
        ??
      </w:tblPr>
      <w:tblGrid>
        <w:gridCol w:w="3686"/>
        <w:gridCol w:w="4001"/>
      </w:tblGrid>
      <w:tr w:rsidTr="000F1C90">
        <w:tblPrEx>
          <w:tblW w:w="7687" w:type="dxa"/>
          <w:tblInd w:w="58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0876" w:rsidRPr="00E25DEB" w:rsidP="000F1C90">
            <w:pPr>
              <w:pStyle w:val="Normal0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廣告詞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0876" w:rsidRPr="00E25DEB" w:rsidP="000F1C90">
            <w:pPr>
              <w:pStyle w:val="Normal0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原文</w:t>
            </w:r>
          </w:p>
        </w:tc>
      </w:tr>
      <w:tr w:rsidTr="000F1C90">
        <w:tblPrEx>
          <w:tblW w:w="7687" w:type="dxa"/>
          <w:tblInd w:w="397" w:type="dxa"/>
          <w:tblLayout w:type="fixed"/>
          <w:tblLook w:val="04A0"/>
        </w:tblPrEx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山崖陡峭壯觀，河水深邃碧綠</w:t>
            </w:r>
          </w:p>
        </w:tc>
        <w:tc>
          <w:tcPr>
            <w:tcW w:w="4001" w:type="dxa"/>
            <w:tcBorders>
              <w:top w:val="single" w:sz="4" w:space="0" w:color="auto"/>
            </w:tcBorders>
            <w:shd w:val="clear" w:color="auto" w:fill="auto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lang w:val="en-US" w:eastAsia="zh-TW" w:bidi="ar-SA"/>
              </w:rPr>
              <w:t>①</w:t>
            </w:r>
          </w:p>
        </w:tc>
      </w:tr>
      <w:tr w:rsidTr="000F1C90">
        <w:tblPrEx>
          <w:tblW w:w="7687" w:type="dxa"/>
          <w:tblInd w:w="397" w:type="dxa"/>
          <w:tblLayout w:type="fixed"/>
          <w:tblLook w:val="04A0"/>
        </w:tblPrEx>
        <w:tc>
          <w:tcPr>
            <w:tcW w:w="3686" w:type="dxa"/>
            <w:shd w:val="clear" w:color="auto" w:fill="auto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野生動物出沒，有緣人可得見</w:t>
            </w:r>
          </w:p>
        </w:tc>
        <w:tc>
          <w:tcPr>
            <w:tcW w:w="4001" w:type="dxa"/>
            <w:shd w:val="clear" w:color="auto" w:fill="auto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lang w:val="en-US" w:eastAsia="zh-TW" w:bidi="ar-SA"/>
              </w:rPr>
              <w:t>②</w:t>
            </w:r>
          </w:p>
        </w:tc>
      </w:tr>
      <w:tr w:rsidTr="000F1C90">
        <w:tblPrEx>
          <w:tblW w:w="7687" w:type="dxa"/>
          <w:tblInd w:w="397" w:type="dxa"/>
          <w:tblLayout w:type="fixed"/>
          <w:tblLook w:val="04A0"/>
        </w:tblPrEx>
        <w:tc>
          <w:tcPr>
            <w:tcW w:w="3686" w:type="dxa"/>
            <w:shd w:val="clear" w:color="auto" w:fill="auto"/>
            <w:vAlign w:val="center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搭小船登河岸，尋蘇軾之遺跡</w:t>
            </w:r>
          </w:p>
        </w:tc>
        <w:tc>
          <w:tcPr>
            <w:tcW w:w="4001" w:type="dxa"/>
            <w:shd w:val="clear" w:color="auto" w:fill="auto"/>
          </w:tcPr>
          <w:p w:rsidR="00A70876" w:rsidRPr="00E25DEB" w:rsidP="000F1C90">
            <w:pPr>
              <w:pStyle w:val="Normal0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遇風浪靜，輒乘小舟至其下。捨舟</w:t>
            </w: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登岸，入徐公洞</w:t>
            </w:r>
          </w:p>
        </w:tc>
      </w:tr>
    </w:tbl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580" w:firstLine="0" w:start="580" w:hanging="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4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【龍騰自命題,龍騰素養題】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5" w:name="AQ230418000921"/>
      <w:bookmarkStart w:id="6" w:name="AQ23041800092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6"/>
      <w:r>
        <w:rPr>
          <w:color w:val="FF0000"/>
          <w:sz w:val="24"/>
        </w:rPr>
        <w:t>(1)</w:t>
      </w:r>
      <w:bookmarkStart w:id="7" w:name="AQ230418000921_1"/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C</w:t>
      </w:r>
      <w:r>
        <w:rPr>
          <w:color w:val="FF0000"/>
          <w:sz w:val="24"/>
        </w:rPr>
        <w:t>　</w:t>
      </w:r>
      <w:bookmarkEnd w:id="7"/>
      <w:r>
        <w:rPr>
          <w:color w:val="FF0000"/>
          <w:sz w:val="24"/>
        </w:rPr>
        <w:t>(2)</w:t>
      </w:r>
      <w:bookmarkStart w:id="8" w:name="AQ230418000921_2"/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D</w:t>
      </w:r>
      <w:r>
        <w:rPr>
          <w:color w:val="FF0000"/>
          <w:sz w:val="24"/>
        </w:rPr>
        <w:t>　</w:t>
      </w:r>
      <w:bookmarkEnd w:id="8"/>
      <w:r>
        <w:rPr>
          <w:color w:val="FF0000"/>
          <w:sz w:val="24"/>
        </w:rPr>
        <w:t>(3)</w:t>
      </w:r>
      <w:bookmarkStart w:id="9" w:name="AQ230418000921_3"/>
      <w:r>
        <w:rPr>
          <w:rFonts w:ascii="MS Gothic" w:eastAsia="MS Gothic" w:hAnsi="MS Gothic" w:cs="MS Gothic"/>
          <w:color w:val="FF0000"/>
          <w:sz w:val="24"/>
        </w:rPr>
        <w:t>①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斷崖壁立，江水深碧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②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二鶻巢其上。上有二蛇，或見之</w:t>
      </w:r>
      <w:r>
        <w:rPr>
          <w:color w:val="FF0000"/>
          <w:sz w:val="24"/>
        </w:rPr>
        <w:t>　</w:t>
      </w:r>
      <w:bookmarkEnd w:id="9"/>
      <w:bookmarkEnd w:id="5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921"/>
      <w:bookmarkStart w:id="11" w:name="RQ23041800092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在我黃州住處距離數百步的地方就是赤壁，有人說這裡就是周瑜領軍攻破曹操軍隊的戰場，不知道是否真是如此？這裡斷崖山壁聳立，江水幽深碧綠，有二隻鶻鳥在赤壁上築巢。上面還有二條蛇，有人見過牠們。當江面風浪平靜時，我常乘坐小船到赤壁之下。捨棄小船登上岸邊，進入徐公洞。其實不算是洞穴，就只是向內凹，比較深一點的山壁罷了。《圖經》說徐公是徐邈，不知道是什麼時代的人，但並非魏的徐邈。岸邊多小石頭，往往溫潤晶瑩像玉一般，有紅、黃等顏色，或深或淺。有的石子上面的細紋像是人手指上的螺紋。我已經去遊玩了數趟，拾到了二百七十枚石頭，大的像棗子和栗子，小的像芡實。我又找來一個古代的銅盆盛放石頭，注入水後，一顆顆看起來鮮明清亮。當中有一枚石頭像是虎、豹的頭，有口、鼻、眼的部位，我認為是石頭當中最美的</w:t>
      </w:r>
      <w:r>
        <w:rPr>
          <w:color w:val="008000"/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RQ230418000921_1_H"/>
      <w:r>
        <w:rPr>
          <w:color w:val="008000"/>
          <w:sz w:val="24"/>
        </w:rPr>
        <w:t>(1)</w:t>
        <w:tab/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由「非有洞穴也」可知，徐公洞並非洞穴，故蘇軾並沒有看到洞穴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 xml:space="preserve"> (B)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傳說徐公即為徐邈，蘇軾不知其為何人，亦未得見此人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由「岸多細石，往往有溫瑩如玉者，深淺紅黃之色，或細紋如人手指螺紋也。既數遊，得二百七十枚」可知，細石為蘇軾所見之物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蘇軾形容石頭的外表為豹首，並未真正看到豹首</w:t>
      </w:r>
      <w:r>
        <w:rPr>
          <w:color w:val="008000"/>
          <w:sz w:val="24"/>
        </w:rPr>
        <w:t>　</w:t>
      </w:r>
      <w:bookmarkEnd w:id="12"/>
    </w:p>
    <w:p xmlns:w="http://schemas.openxmlformats.org/wordprocessingml/2006/main" w:rsidR="004B31C9" w:rsidP="006F3869">
      <w:pPr>
        <w:pStyle w:val="Normal10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RQ230418000921_2_H"/>
      <w:r>
        <w:rPr>
          <w:color w:val="008000"/>
          <w:sz w:val="24"/>
        </w:rPr>
        <w:t>(2)</w:t>
        <w:tab/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由「或言即周瑜破曹公處，不知果是否」可知，作者亦不知真假，故看不出作者具備判斷真偽的直覺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(B)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由「二鶻巢其上。上有二蛇，或見之」可知，作者知道有鶻與蛇，但未至「博識」的程度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由「遇風浪靜，輒乘小舟至其下」可知，作者只是在風平浪靜之時乘船，並非能預測天象變化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由作者描述石頭的顏色、外形，以及「又得一古銅盆盛之，注水粲然」來觀賞石頭，可知他具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有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賞玩小物的雅致</w:t>
      </w:r>
      <w:r>
        <w:rPr>
          <w:color w:val="008000"/>
          <w:sz w:val="24"/>
        </w:rPr>
        <w:t>　</w:t>
      </w:r>
      <w:bookmarkEnd w:id="13"/>
    </w:p>
    <w:p xmlns:w="http://schemas.openxmlformats.org/wordprocessingml/2006/main" w:rsidR="004B31C9" w:rsidP="006F3869">
      <w:pPr>
        <w:pStyle w:val="Normal11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RQ230418000921_3_H"/>
      <w:r>
        <w:rPr>
          <w:color w:val="008000"/>
          <w:sz w:val="24"/>
        </w:rPr>
        <w:t>(3)</w:t>
        <w:tab/>
      </w: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①</w:t>
      </w:r>
      <w:r w:rsidRPr="00E25DEB">
        <w:rPr>
          <w:rStyle w:val="DefaultParagraphFont"/>
          <w:rFonts w:cs="MS Gothic" w:hint="eastAsia"/>
          <w:color w:val="008000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②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F1C90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答案書寫正確</w:t>
            </w:r>
          </w:p>
        </w:tc>
        <w:tc>
          <w:tcPr>
            <w:tcW w:w="1106" w:type="dxa"/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表達有誤或未作答者</w:t>
            </w:r>
          </w:p>
        </w:tc>
        <w:tc>
          <w:tcPr>
            <w:tcW w:w="1106" w:type="dxa"/>
            <w:vAlign w:val="center"/>
          </w:tcPr>
          <w:p w:rsidR="00A70876" w:rsidRPr="00E25DEB" w:rsidP="000F1C90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1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4"/>
        </w:numPr>
      </w:pPr>
      <w:bookmarkStart w:id="0" w:name="QQ230317000421"/>
      <w:bookmarkStart w:id="1" w:name="QQ230317000421_M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(1)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～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(3)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題為題組：閱讀下文，回答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(1)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～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(3)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題：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在時代變遷之下，臺灣的傳統產業可能會面臨一些危機，下列表格內容整理了他們面對發展的瓶頸時，所尋求的解決方案：</w:t>
      </w:r>
    </w:p>
    <w:tbl xmlns:w="http://schemas.openxmlformats.org/wordprocessingml/2006/main">
      <w:tblPr>
        <w:tblStyle w:val="6"/>
        <w:tblW w:w="0" w:type="auto"/>
        <w:tblLayout w:type="fixed"/>
        <w:tblLook w:val="04A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??
      </w:tblPr>
      <w:tblGrid>
        <w:gridCol w:w="1101"/>
        <w:gridCol w:w="3282"/>
        <w:gridCol w:w="3282"/>
      </w:tblGrid>
      <w:tr w:rsidTr="0068102B">
        <w:tblPrEx>
          <w:tblW w:w="0" w:type="auto"/>
          <w:tblLayout w:type="fixed"/>
          <w:tblLook w:val="04A0"/>
          <w:tblInd w:w="240" w:type="dxa"/>
        </w:tblPrEx>
        <w:tc>
          <w:tcPr>
            <w:tcW w:w="110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產業</w:t>
            </w:r>
          </w:p>
        </w:tc>
        <w:tc>
          <w:tcPr>
            <w:tcW w:w="3282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危機</w:t>
            </w:r>
          </w:p>
        </w:tc>
        <w:tc>
          <w:tcPr>
            <w:tcW w:w="3282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轉變</w:t>
            </w:r>
          </w:p>
        </w:tc>
      </w:tr>
      <w:tr w:rsidTr="0068102B">
        <w:tblPrEx>
          <w:tblW w:w="0" w:type="auto"/>
          <w:tblLayout w:type="fixed"/>
          <w:tblLook w:val="04A0"/>
        </w:tblPrEx>
        <w:tc>
          <w:tcPr>
            <w:tcW w:w="110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紡織業</w:t>
            </w:r>
          </w:p>
        </w:tc>
        <w:tc>
          <w:tcPr>
            <w:tcW w:w="3282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both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國外人力薪資低廉，故大廠外遷，紡織業被稱為夕陽產業</w:t>
            </w:r>
          </w:p>
        </w:tc>
        <w:tc>
          <w:tcPr>
            <w:tcW w:w="3282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開設觀光工廠，販售各種可愛造型的毛巾，提高顧客購買意願</w:t>
            </w:r>
          </w:p>
        </w:tc>
      </w:tr>
      <w:tr w:rsidTr="0068102B">
        <w:tblPrEx>
          <w:tblW w:w="0" w:type="auto"/>
          <w:tblLayout w:type="fixed"/>
          <w:tblLook w:val="04A0"/>
        </w:tblPrEx>
        <w:tc>
          <w:tcPr>
            <w:tcW w:w="110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鋼筆業</w:t>
            </w:r>
          </w:p>
        </w:tc>
        <w:tc>
          <w:tcPr>
            <w:tcW w:w="3282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both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現代人書寫少用鋼筆，銷量日減</w:t>
            </w:r>
          </w:p>
        </w:tc>
        <w:tc>
          <w:tcPr>
            <w:tcW w:w="3282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賦予贈禮之意，在畢業典禮或是特定節日可以送禮</w:t>
            </w:r>
          </w:p>
        </w:tc>
      </w:tr>
      <w:tr w:rsidTr="0068102B">
        <w:tblPrEx>
          <w:tblW w:w="0" w:type="auto"/>
          <w:tblLayout w:type="fixed"/>
          <w:tblLook w:val="04A0"/>
        </w:tblPrEx>
        <w:tc>
          <w:tcPr>
            <w:tcW w:w="110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照相館</w:t>
            </w:r>
          </w:p>
        </w:tc>
        <w:tc>
          <w:tcPr>
            <w:tcW w:w="3282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both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現代人多以電子檔保存照片，因此沖洗實體照片的人</w:t>
            </w: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HK" w:bidi="ar-SA"/>
              </w:rPr>
              <w:t>愈</w:t>
            </w: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來</w:t>
            </w: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HK" w:bidi="ar-SA"/>
              </w:rPr>
              <w:t>愈</w:t>
            </w: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少</w:t>
            </w:r>
          </w:p>
        </w:tc>
        <w:tc>
          <w:tcPr>
            <w:tcW w:w="3282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將照片轉印到馬克杯、拼圖、衣服等，作為紀念</w:t>
            </w:r>
          </w:p>
        </w:tc>
      </w:tr>
      <w:tr w:rsidTr="0068102B">
        <w:tblPrEx>
          <w:tblW w:w="0" w:type="auto"/>
          <w:tblLayout w:type="fixed"/>
          <w:tblLook w:val="04A0"/>
        </w:tblPrEx>
        <w:tc>
          <w:tcPr>
            <w:tcW w:w="110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b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製紙業</w:t>
            </w:r>
          </w:p>
        </w:tc>
        <w:tc>
          <w:tcPr>
            <w:tcW w:w="3282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電腦科技發達，很多資料以電子檔保存，另外，環保意識抬頭，因此紙類需求日減</w:t>
            </w:r>
          </w:p>
        </w:tc>
        <w:tc>
          <w:tcPr>
            <w:tcW w:w="3282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利用再生紙製造紙木板，它的承重力大，可以做各種器具，如桌椅</w:t>
            </w:r>
          </w:p>
        </w:tc>
      </w:tr>
    </w:tbl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"/>
      <w:bookmarkStart w:id="2" w:name="QQ230317000421_1_H"/>
      <w:r>
        <w:rPr>
          <w:sz w:val="24"/>
        </w:rPr>
        <w:t>(1)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依據上列表格，如果為四項產業的作為下一個標題，最適當的是：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(A)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紡織業：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講究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毛巾的使用品質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(B)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鋼筆業：增加鋼筆的實用功能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(C)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照相館：提升作業的完成速度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(D)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製紙業：拓展紙類的應用範圍</w:t>
      </w:r>
      <w:bookmarkEnd w:id="2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" w:name="QQ230317000421_2_H"/>
      <w:r>
        <w:rPr>
          <w:sz w:val="24"/>
        </w:rPr>
        <w:t>(2)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〈散戲〉中玉山歌劇團所做的事，與上述產業試圖做的改變，用意最接近的是：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(A)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我們一定要好好做，做完這一場，我想，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玉山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是應該解散了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(B)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她後來也在戲臺上唱過流行歌，甚至做過「蜘蛛美人」那樣的事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(C)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今晚這一場，大家拿出精神，認真做，不管有沒有人看，我們要演一場最精彩的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(D)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大家去找一點「正經的」事情做，好好過日子，從此以後，誰都不要再提歌仔戲了</w:t>
      </w:r>
      <w:bookmarkEnd w:id="3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4" w:name="QQ230317000421_3_H"/>
      <w:r>
        <w:rPr>
          <w:sz w:val="24"/>
        </w:rPr>
        <w:t>(3)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欲解決問題，必須先了解原因。請參考範例，找出各個傳統產業發展受阻的原因，完成下列表格。（作答字數：</w:t>
      </w:r>
      <w:r w:rsidRPr="00C70758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szCs w:val="22"/>
          <w:lang w:val="en-US" w:eastAsia="zh-TW" w:bidi="ar-SA"/>
        </w:rPr>
        <w:t>①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、</w:t>
      </w:r>
      <w:r w:rsidRPr="00C70758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szCs w:val="22"/>
          <w:lang w:val="en-US" w:eastAsia="zh-TW" w:bidi="ar-SA"/>
        </w:rPr>
        <w:t>②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各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10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字以內）</w:t>
      </w:r>
    </w:p>
    <w:tbl xmlns:w="http://schemas.openxmlformats.org/wordprocessingml/2006/main">
      <w:tblPr>
        <w:tblStyle w:val="6"/>
        <w:tblW w:w="0" w:type="auto"/>
        <w:tblInd w:w="397" w:type="dxa"/>
        <w:tblLayout w:type="fixed"/>
        <w:tblLook w:val="04A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??
      </w:tblPr>
      <w:tblGrid>
        <w:gridCol w:w="1271"/>
        <w:gridCol w:w="4224"/>
      </w:tblGrid>
      <w:tr w:rsidTr="0068102B">
        <w:tblPrEx>
          <w:tblW w:w="0" w:type="auto"/>
          <w:tblInd w:w="580" w:type="dxa"/>
          <w:tblLayout w:type="fixed"/>
          <w:tblLook w:val="04A0"/>
        </w:tblPrEx>
        <w:tc>
          <w:tcPr>
            <w:tcW w:w="127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產業</w:t>
            </w:r>
          </w:p>
        </w:tc>
        <w:tc>
          <w:tcPr>
            <w:tcW w:w="4224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發展受阻的原因</w:t>
            </w:r>
          </w:p>
        </w:tc>
      </w:tr>
      <w:tr w:rsidTr="0068102B">
        <w:tblPrEx>
          <w:tblW w:w="0" w:type="auto"/>
          <w:tblInd w:w="397" w:type="dxa"/>
          <w:tblLayout w:type="fixed"/>
          <w:tblLook w:val="04A0"/>
        </w:tblPrEx>
        <w:tc>
          <w:tcPr>
            <w:tcW w:w="127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紡織業</w:t>
            </w:r>
          </w:p>
        </w:tc>
        <w:tc>
          <w:tcPr>
            <w:tcW w:w="4224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ascii="MS Gothic" w:eastAsia="MS Gothic" w:hAnsi="MS Gothic" w:cs="MS Gothic"/>
                <w:color w:val="000000"/>
                <w:sz w:val="24"/>
                <w:szCs w:val="22"/>
                <w:lang w:val="en-US" w:eastAsia="zh-TW" w:bidi="ar-SA"/>
              </w:rPr>
              <w:t>①</w:t>
            </w:r>
          </w:p>
        </w:tc>
      </w:tr>
      <w:tr w:rsidTr="0068102B">
        <w:tblPrEx>
          <w:tblW w:w="0" w:type="auto"/>
          <w:tblInd w:w="397" w:type="dxa"/>
          <w:tblLayout w:type="fixed"/>
          <w:tblLook w:val="04A0"/>
        </w:tblPrEx>
        <w:tc>
          <w:tcPr>
            <w:tcW w:w="127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鋼筆業</w:t>
            </w:r>
          </w:p>
        </w:tc>
        <w:tc>
          <w:tcPr>
            <w:tcW w:w="4224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rFonts w:ascii="MS Gothic" w:eastAsia="MS Gothic" w:hAnsi="MS Gothic" w:cs="MS Gothic"/>
                <w:color w:val="000000"/>
                <w:sz w:val="24"/>
                <w:szCs w:val="22"/>
                <w:lang w:val="en-US" w:eastAsia="zh-TW" w:bidi="ar-SA"/>
              </w:rPr>
              <w:t>②</w:t>
            </w:r>
          </w:p>
        </w:tc>
      </w:tr>
      <w:tr w:rsidTr="0068102B">
        <w:tblPrEx>
          <w:tblW w:w="0" w:type="auto"/>
          <w:tblInd w:w="397" w:type="dxa"/>
          <w:tblLayout w:type="fixed"/>
          <w:tblLook w:val="04A0"/>
        </w:tblPrEx>
        <w:tc>
          <w:tcPr>
            <w:tcW w:w="127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照相館</w:t>
            </w:r>
          </w:p>
        </w:tc>
        <w:tc>
          <w:tcPr>
            <w:tcW w:w="4224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數位化時代，照片電子化</w:t>
            </w:r>
          </w:p>
        </w:tc>
      </w:tr>
      <w:tr w:rsidTr="0068102B">
        <w:tblPrEx>
          <w:tblW w:w="0" w:type="auto"/>
          <w:tblInd w:w="397" w:type="dxa"/>
          <w:tblLayout w:type="fixed"/>
          <w:tblLook w:val="04A0"/>
        </w:tblPrEx>
        <w:tc>
          <w:tcPr>
            <w:tcW w:w="1271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jc w:val="center"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製紙業</w:t>
            </w:r>
          </w:p>
        </w:tc>
        <w:tc>
          <w:tcPr>
            <w:tcW w:w="4224" w:type="dxa"/>
          </w:tcPr>
          <w:p w:rsidR="00750752" w:rsidRPr="00C70758" w:rsidP="0068102B">
            <w:pPr>
              <w:pStyle w:val="Normal0"/>
              <w:snapToGrid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C70758">
              <w:rPr>
                <w:rStyle w:val="DefaultParagraphFont"/>
                <w:sz w:val="24"/>
                <w:szCs w:val="22"/>
                <w:lang w:val="en-US" w:eastAsia="zh-TW" w:bidi="ar-SA"/>
              </w:rPr>
              <w:t>因數位化與環保而少人使用</w:t>
            </w:r>
          </w:p>
        </w:tc>
      </w:tr>
    </w:tbl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580" w:firstLine="0" w:start="580" w:hanging="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4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【龍騰自命題,龍騰素養題】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5" w:name="AQ230317000421"/>
      <w:bookmarkStart w:id="6" w:name="AQ23031700042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6"/>
      <w:r>
        <w:rPr>
          <w:color w:val="FF0000"/>
          <w:sz w:val="24"/>
        </w:rPr>
        <w:t>(1)</w:t>
      </w:r>
      <w:bookmarkStart w:id="7" w:name="AQ230317000421_1"/>
      <w:r w:rsidRPr="00C70758">
        <w:rPr>
          <w:rStyle w:val="DefaultParagraphFont"/>
          <w:rFonts w:hint="eastAsia"/>
          <w:color w:val="FF0000"/>
          <w:kern w:val="2"/>
          <w:sz w:val="24"/>
          <w:szCs w:val="22"/>
          <w:lang w:val="en-US" w:eastAsia="zh-TW" w:bidi="ar-SA"/>
        </w:rPr>
        <w:t>D</w:t>
      </w:r>
      <w:r>
        <w:rPr>
          <w:color w:val="FF0000"/>
          <w:sz w:val="24"/>
        </w:rPr>
        <w:t>　</w:t>
      </w:r>
      <w:bookmarkEnd w:id="7"/>
      <w:r>
        <w:rPr>
          <w:color w:val="FF0000"/>
          <w:sz w:val="24"/>
        </w:rPr>
        <w:t>(2)</w:t>
      </w:r>
      <w:bookmarkStart w:id="8" w:name="AQ230317000421_2"/>
      <w:r w:rsidRPr="00C70758">
        <w:rPr>
          <w:rStyle w:val="DefaultParagraphFont"/>
          <w:rFonts w:hint="eastAsia"/>
          <w:color w:val="FF0000"/>
          <w:kern w:val="2"/>
          <w:sz w:val="24"/>
          <w:szCs w:val="22"/>
          <w:lang w:val="en-US" w:eastAsia="zh-TW" w:bidi="ar-SA"/>
        </w:rPr>
        <w:t>B</w:t>
      </w:r>
      <w:r>
        <w:rPr>
          <w:color w:val="FF0000"/>
          <w:sz w:val="24"/>
        </w:rPr>
        <w:t>　</w:t>
      </w:r>
      <w:bookmarkEnd w:id="8"/>
      <w:r>
        <w:rPr>
          <w:color w:val="FF0000"/>
          <w:sz w:val="24"/>
        </w:rPr>
        <w:t>(3)</w:t>
      </w:r>
      <w:bookmarkStart w:id="9" w:name="AQ230317000421_3"/>
      <w:r>
        <w:rPr>
          <w:rFonts w:ascii="MS Gothic" w:eastAsia="MS Gothic" w:hAnsi="MS Gothic" w:cs="MS Gothic"/>
          <w:color w:val="FF0000"/>
          <w:sz w:val="24"/>
        </w:rPr>
        <w:t>①</w:t>
      </w:r>
      <w:r w:rsidRPr="00C70758">
        <w:rPr>
          <w:rStyle w:val="DefaultParagraphFont"/>
          <w:rFonts w:hint="eastAsia"/>
          <w:color w:val="FF0000"/>
          <w:kern w:val="2"/>
          <w:sz w:val="24"/>
          <w:szCs w:val="22"/>
          <w:lang w:val="en-US" w:eastAsia="zh-TW" w:bidi="ar-SA"/>
        </w:rPr>
        <w:t>〔參考答案〕不敵成本壓力，大廠外移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②</w:t>
      </w:r>
      <w:r w:rsidRPr="00C70758">
        <w:rPr>
          <w:rStyle w:val="DefaultParagraphFont"/>
          <w:rFonts w:hint="eastAsia"/>
          <w:color w:val="FF0000"/>
          <w:kern w:val="2"/>
          <w:sz w:val="24"/>
          <w:szCs w:val="22"/>
          <w:lang w:val="en-US" w:eastAsia="zh-TW" w:bidi="ar-SA"/>
        </w:rPr>
        <w:t>〔參考答案〕現代人的書寫習慣改變</w:t>
      </w:r>
      <w:r>
        <w:rPr>
          <w:color w:val="FF0000"/>
          <w:sz w:val="24"/>
        </w:rPr>
        <w:t>　</w:t>
      </w:r>
      <w:bookmarkEnd w:id="9"/>
      <w:bookmarkEnd w:id="5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421"/>
      <w:bookmarkStart w:id="11" w:name="RQ23031700042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421_1_H"/>
      <w:r>
        <w:rPr>
          <w:color w:val="008000"/>
          <w:sz w:val="24"/>
        </w:rPr>
        <w:t>(1)</w:t>
        <w:tab/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(A)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沒有提及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講究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毛巾的使用品質，應是「轉型為其他型態與包裝」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(B)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沒有增加鋼筆的實用功能，應是「賦予鋼筆祝福的涵義」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(C)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沒有提及提升作業的完成速度，應是「拓展照片的存在載體」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(D)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紙類可以做成桌椅，因此是「拓展紙類的應用範圍」</w:t>
      </w:r>
      <w:r>
        <w:rPr>
          <w:color w:val="008000"/>
          <w:sz w:val="24"/>
        </w:rPr>
        <w:t>　</w:t>
      </w:r>
      <w:bookmarkEnd w:id="12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RQ230317000421_2_H"/>
      <w:r>
        <w:rPr>
          <w:color w:val="008000"/>
          <w:sz w:val="24"/>
        </w:rPr>
        <w:t>(2)</w:t>
        <w:tab/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產業為求延續，想辦法轉型或是開發新的銷售方式。而玉山歌劇團曾為了要爭取觀眾、使劇團繼續存活，要求演員唱流行歌、扮蜘蛛美人，這樣的用意最為接近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(A)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玉山歌劇團決定解散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(C)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玉山歌劇團解散前要做一場最賣力的演出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(D)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團長金發伯要大家以後不要再提起歌仔戲</w:t>
      </w:r>
      <w:r>
        <w:rPr>
          <w:color w:val="008000"/>
          <w:sz w:val="24"/>
        </w:rPr>
        <w:t>　</w:t>
      </w:r>
      <w:bookmarkEnd w:id="13"/>
    </w:p>
    <w:p xmlns:w="http://schemas.openxmlformats.org/wordprocessingml/2006/main" w:rsidR="004B31C9" w:rsidP="006F3869">
      <w:pPr>
        <w:pStyle w:val="Normal10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RQ230317000421_3_H"/>
      <w:r>
        <w:rPr>
          <w:color w:val="008000"/>
          <w:sz w:val="24"/>
        </w:rPr>
        <w:t>(3)</w:t>
        <w:tab/>
      </w:r>
      <w:bookmarkEnd w:id="14"/>
      <w:r>
        <w:rPr>
          <w:rFonts w:ascii="MS Gothic" w:eastAsia="MS Gothic" w:hAnsi="MS Gothic" w:cs="MS Gothic"/>
          <w:color w:val="008000"/>
          <w:sz w:val="24"/>
        </w:rPr>
        <w:t>①</w:t>
      </w:r>
      <w:bookmarkStart w:id="15" w:name="RQ230317000421_3_1"/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68102B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68102B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答案寫到「不敵成本壓力」相似的意思，表達合理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68102B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未作答或是說明有誤者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11"/>
        <w:snapToGrid w:val="0"/>
        <w:spacing w:line="286" w:lineRule="auto"/>
        <w:ind w:left="1420" w:hanging="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5"/>
      <w:r>
        <w:rPr>
          <w:rFonts w:ascii="MS Gothic" w:eastAsia="MS Gothic" w:hAnsi="MS Gothic" w:cs="MS Gothic"/>
          <w:color w:val="008000"/>
          <w:sz w:val="24"/>
        </w:rPr>
        <w:t>②</w:t>
      </w:r>
      <w:bookmarkStart w:id="16" w:name="RQ230317000421_3_2"/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68102B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68102B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答案寫到「書寫習慣改變」，表達合理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68102B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未作答或是說明有誤者</w:t>
            </w:r>
          </w:p>
        </w:tc>
        <w:tc>
          <w:tcPr>
            <w:tcW w:w="1106" w:type="dxa"/>
            <w:vAlign w:val="center"/>
          </w:tcPr>
          <w:p w:rsidR="00750752" w:rsidRPr="00C70758" w:rsidP="0068102B">
            <w:pPr>
              <w:pStyle w:val="Normal0"/>
              <w:snapToGrid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C70758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1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4"/>
        </w:numPr>
      </w:pPr>
      <w:bookmarkStart w:id="0" w:name="QQ230324002431"/>
      <w:bookmarkStart w:id="1" w:name="QQ230324002431_M"/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(1)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～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(3)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題為題組：閱讀下文，回答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(1)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～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(3)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題：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連續劇演出企業老董電擊急救的橋段，而這已是老董的第四次急救。看著戲劇演出，爺爺突然冒出一句：「我以後不要這樣。」　　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小丸子和爺爺聊了很久，才曉得身體健康的爺爺，其實早就對自己的身後事有所打算，卻又不知如何向家人提起。孝順的小丸子上網查了相關法規，並整理如下：</w:t>
      </w:r>
    </w:p>
    <w:tbl xmlns:w="http://schemas.openxmlformats.org/wordprocessingml/2006/main">
      <w:tblPr>
        <w:tblStyle w:val="71"/>
        <w:tblW w:w="8359" w:type="dxa"/>
        <w:tblLayout w:type="fixed"/>
        <w:tblLook w:val="04A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??
      </w:tblPr>
      <w:tblGrid>
        <w:gridCol w:w="8359"/>
      </w:tblGrid>
      <w:tr w:rsidTr="000B5A26">
        <w:tblPrEx>
          <w:tblW w:w="8359" w:type="dxa"/>
          <w:tblLayout w:type="fixed"/>
          <w:tblLook w:val="04A0"/>
          <w:tblInd w:w="240" w:type="dxa"/>
        </w:tblPrEx>
        <w:tc>
          <w:tcPr>
            <w:tcW w:w="8359" w:type="dxa"/>
          </w:tcPr>
          <w:p w:rsidR="00957101" w:rsidRPr="00852713" w:rsidP="000B5A26">
            <w:pPr>
              <w:pStyle w:val="Normal0"/>
              <w:spacing w:line="286" w:lineRule="auto"/>
              <w:contextualSpacing/>
              <w:textAlignment w:val="center"/>
              <w:rPr>
                <w:rStyle w:val="DefaultParagraphFont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 xml:space="preserve">                   </w:t>
            </w:r>
            <w:r w:rsidRPr="00852713">
              <w:rPr>
                <w:rStyle w:val="DefaultParagraphFont"/>
                <w:rFonts w:hint="eastAsia"/>
                <w:b/>
                <w:sz w:val="24"/>
                <w:szCs w:val="22"/>
                <w:lang w:val="en-US" w:eastAsia="zh-TW" w:bidi="ar-SA"/>
              </w:rPr>
              <w:t>病人自主權利法──以病人為中心的法律</w:t>
            </w:r>
            <w:r w:rsidRPr="00852713">
              <w:rPr>
                <w:rStyle w:val="DefaultParagraphFont"/>
                <w:b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 xml:space="preserve">    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《病人自主權利法》（以下簡稱病主法）在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108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年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1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月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6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日正式上路！這是我國第一部以「病人」為主體而設計的醫療法規。它強調「病情告知本人」、「病人具有選擇與決定權」、以及透過「預立醫療決定書、預立醫療照護諮商」的程序，來保障在病人在面臨「末期病人」、「不可逆轉昏迷情況」、「永久植物人狀態」、「極重度失智」、「其他經政府公告之重症」此五種臨床條件時，因事前做好溝通與寫下「預定醫療決定書」，得以選擇尊嚴善終。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 xml:space="preserve">  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「預定醫療決定書」（以下簡稱決定書）是病人自主權利法內的一份文件，預先表達病人未來若處於特定臨床條件時，希望接受或拒絕的維持生命治療等醫療照顧選項。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 xml:space="preserve">    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決定書最後能順利執行，跟家庭的溝通也是非常重要的，因此決定書生效前，依法須跟親友至醫療院所完成「預定醫療照顧諮商」，諮商中會討論：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1.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病人本人有知道病情的權利及相關規定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2.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五款臨床條件的醫療說明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3.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維持生命治療醫療選項如何選擇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4.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決定書要怎麼生效跟變更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5.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醫療委任代理人的資格與任務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 xml:space="preserve">    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在諮商中，將會有具資格的預立醫療照顧諮商醫療團隊協助解答，費用依各醫療院所有不同。依規定完成諮商與書面欄位填寫完成之後，由醫療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HK" w:bidi="ar-SA"/>
              </w:rPr>
              <w:t>院</w:t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所核章，並攜帶決定書、健保卡到諮商機構掃描上傳至中央主管機關資料庫，並註記於健保卡中，決定書才完成所有程序而具備法律效力。</w:t>
            </w:r>
            <w:r w:rsidRPr="00852713">
              <w:rPr>
                <w:rStyle w:val="DefaultParagraphFont"/>
                <w:sz w:val="24"/>
                <w:szCs w:val="22"/>
                <w:lang w:val="en-US" w:eastAsia="zh-TW" w:bidi="ar-SA"/>
              </w:rPr>
              <w:br/>
            </w:r>
            <w:r w:rsidRPr="00852713">
              <w:rPr>
                <w:rStyle w:val="DefaultParagraphFont"/>
                <w:rFonts w:hint="eastAsia"/>
                <w:sz w:val="24"/>
                <w:szCs w:val="22"/>
                <w:lang w:val="en-US" w:eastAsia="zh-TW" w:bidi="ar-SA"/>
              </w:rPr>
              <w:t>（改寫自北市聯合醫院《我的預立醫決定心願探索手冊》）</w:t>
            </w:r>
          </w:p>
        </w:tc>
      </w:tr>
    </w:tbl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"/>
      <w:bookmarkStart w:id="2" w:name="QQ230324002431_1_H"/>
      <w:r>
        <w:rPr>
          <w:sz w:val="24"/>
        </w:rPr>
        <w:t>(1)</w:t>
        <w:tab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小丸子將為爺爺初步介紹「病主法」，以下她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所摘要的內容，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最適當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(A)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為我國第一部以病人為主的醫療法規，將於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2019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年正式上路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(B)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確保末期病人對病況擁有知情權利，且自由選擇各式醫療方法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(C)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須病人臨終前自行抉擇，故失去意識的病況不在其保障範圍內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(D)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須在律師陪同下簽立預定醫療決定書，以確保病人的尊嚴善終</w:t>
      </w:r>
      <w:bookmarkEnd w:id="2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" w:name="QQ230324002431_2_H"/>
      <w:r>
        <w:rPr>
          <w:sz w:val="24"/>
        </w:rPr>
        <w:t>(2)</w:t>
        <w:tab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爺爺對申請程序仍感到困惑，請你協助小丸子，為爺爺完成一份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淺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顯易懂的申請流程表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（作答總字數：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50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字以內）</w:t>
      </w:r>
      <w:r w:rsidRPr="00852713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Fonts w:cs="Times New Roman"/>
          <w:noProof/>
          <w:szCs w:val="22"/>
        </w:rPr>
        <w:drawing>
          <wp:inline xmlns:wp="http://schemas.openxmlformats.org/drawingml/2006/wordprocessingDrawing" distT="0" distB="0" distL="0" distR="0">
            <wp:extent cx="2977896" cy="6742176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xmlns:r="http://schemas.openxmlformats.org/officeDocument/2006/relationships" r:embed="Q230324002431_image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4" w:name="QQ230324002431_3_H"/>
      <w:r>
        <w:rPr>
          <w:sz w:val="24"/>
        </w:rPr>
        <w:t>(3)</w:t>
        <w:tab/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櫻桃家讀過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上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文後仍有些疑惑，請你針對每位成員的發言，引用相關資料，釐清他們的錯誤之處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（作答字數：</w:t>
      </w:r>
      <w:r w:rsidRPr="00852713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szCs w:val="22"/>
          <w:lang w:val="en-US" w:eastAsia="zh-TW" w:bidi="ar-SA"/>
        </w:rPr>
        <w:t>①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、</w:t>
      </w:r>
      <w:r w:rsidRPr="00852713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szCs w:val="22"/>
          <w:lang w:val="en-US" w:eastAsia="zh-TW" w:bidi="ar-SA"/>
        </w:rPr>
        <w:t>②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各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25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字以內）</w:t>
      </w:r>
      <w:r w:rsidRPr="00852713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br/>
      </w:r>
      <w:r w:rsidRPr="00852713">
        <w:rPr>
          <w:rFonts w:cs="Times New Roman"/>
          <w:noProof/>
          <w:szCs w:val="22"/>
        </w:rPr>
        <w:drawing>
          <wp:inline xmlns:wp="http://schemas.openxmlformats.org/drawingml/2006/wordprocessingDrawing" distT="0" distB="0" distL="0" distR="0">
            <wp:extent cx="2444496" cy="6547104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jpg"/>
                    <pic:cNvPicPr/>
                  </pic:nvPicPr>
                  <pic:blipFill>
                    <a:blip xmlns:r="http://schemas.openxmlformats.org/officeDocument/2006/relationships" r:embed="Q230324002431_image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【龍騰自命題,龍騰素養題】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5" w:name="AQ230324002431"/>
      <w:bookmarkStart w:id="6" w:name="AQ23032400243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6"/>
      <w:r>
        <w:rPr>
          <w:color w:val="FF0000"/>
          <w:sz w:val="24"/>
        </w:rPr>
        <w:t>(1)</w:t>
      </w:r>
      <w:bookmarkStart w:id="7" w:name="AQ230324002431_1"/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A</w:t>
      </w:r>
      <w:r>
        <w:rPr>
          <w:color w:val="FF0000"/>
          <w:sz w:val="24"/>
        </w:rPr>
        <w:t>　</w:t>
      </w:r>
      <w:bookmarkEnd w:id="7"/>
      <w:r>
        <w:rPr>
          <w:color w:val="FF0000"/>
          <w:sz w:val="24"/>
        </w:rPr>
        <w:t>(2)</w:t>
      </w:r>
      <w:bookmarkStart w:id="8" w:name="AQ230324002431_2"/>
      <w:r>
        <w:rPr>
          <w:rFonts w:ascii="MS Gothic" w:eastAsia="MS Gothic" w:hAnsi="MS Gothic" w:cs="MS Gothic"/>
          <w:color w:val="FF0000"/>
          <w:sz w:val="24"/>
        </w:rPr>
        <w:t>①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〔參考答案〕跟親友至醫療院所完成「預定醫療照顧諮商」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②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〔參考答案〕由醫療院所核章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③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〔參考答案〕註記到健保卡</w:t>
      </w:r>
      <w:r>
        <w:rPr>
          <w:color w:val="FF0000"/>
          <w:sz w:val="24"/>
        </w:rPr>
        <w:t>　</w:t>
      </w:r>
      <w:bookmarkEnd w:id="8"/>
      <w:r>
        <w:rPr>
          <w:color w:val="FF0000"/>
          <w:sz w:val="24"/>
        </w:rPr>
        <w:t>(3)</w:t>
      </w:r>
      <w:bookmarkStart w:id="9" w:name="AQ230324002431_3"/>
      <w:r>
        <w:rPr>
          <w:rFonts w:ascii="MS Gothic" w:eastAsia="MS Gothic" w:hAnsi="MS Gothic" w:cs="MS Gothic"/>
          <w:color w:val="FF0000"/>
          <w:sz w:val="24"/>
        </w:rPr>
        <w:t>①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〔參考答案〕諮商中包含解釋決定書如何變更，並非沒有更改空間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②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〔參考答案〕諮商費用會依各醫療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HK" w:bidi="ar-SA"/>
        </w:rPr>
        <w:t>院</w:t>
      </w:r>
      <w:r w:rsidRPr="00852713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所有所不同，並非免費</w:t>
      </w:r>
      <w:r>
        <w:rPr>
          <w:color w:val="FF0000"/>
          <w:sz w:val="24"/>
        </w:rPr>
        <w:t>　</w:t>
      </w:r>
      <w:bookmarkEnd w:id="9"/>
      <w:bookmarkEnd w:id="5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31"/>
      <w:bookmarkStart w:id="11" w:name="RQ23032400243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31_1_H"/>
      <w:r>
        <w:rPr>
          <w:color w:val="008000"/>
          <w:sz w:val="24"/>
        </w:rPr>
        <w:t>(1)</w:t>
        <w:tab/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(A)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從文中「病主法在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108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年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1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月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6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日正式上路！這是我國第一部以病人為主體而設計的醫療法規。」可知　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(B)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從文中可知，病主法保障五種臨床條件的病人「若處於特定臨床條件時，希望接受或拒絕的維持生命治療等醫療照顧選項。」而非自由選擇各式醫療方法　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(C)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病主法保障五種臨床條件之病人事先簽定，其中包括「不可逆轉昏迷情況」、「永久植物人狀態」、「極重度失智」之狀態，並非臨終前才做抉擇　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(D)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此法須由病人和親友至醫療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HK" w:bidi="ar-SA"/>
        </w:rPr>
        <w:t>院</w:t>
      </w:r>
      <w:r w:rsidRPr="00852713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所共同諮商，但不需律師陪同</w:t>
      </w:r>
      <w:r>
        <w:rPr>
          <w:color w:val="008000"/>
          <w:sz w:val="24"/>
        </w:rPr>
        <w:t>　</w:t>
      </w:r>
      <w:bookmarkEnd w:id="12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RQ230324002431_2_H"/>
      <w:r>
        <w:rPr>
          <w:color w:val="008000"/>
          <w:sz w:val="24"/>
        </w:rPr>
        <w:t>(2)</w:t>
        <w:tab/>
      </w:r>
      <w:r w:rsidRPr="00852713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2"/>
          <w:lang w:val="en-US" w:eastAsia="zh-TW" w:bidi="ar-SA"/>
        </w:rPr>
        <w:t>①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B5A26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給分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答案提到「和親友」、「至醫療</w:t>
            </w: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HK" w:bidi="ar-SA"/>
              </w:rPr>
              <w:t>院</w:t>
            </w: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所」、「完成諮商」三項條件，說明完整者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全對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答題不完整或內容稍有瑕疵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半對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未作答或答案與參考答案無關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957101" w:rsidRPr="00852713" w:rsidP="000B5A26">
      <w:pPr>
        <w:pStyle w:val="Normal0"/>
        <w:widowControl/>
        <w:spacing w:line="286" w:lineRule="auto"/>
        <w:ind w:left="1420" w:hanging="0" w:start="1420"/>
        <w:jc w:val="both"/>
        <w:textAlignment w:val="center"/>
        <w:rPr>
          <w:rStyle w:val="DefaultParagraphFont"/>
          <w:rFonts w:cs="Times New Roman"/>
          <w:kern w:val="0"/>
          <w:szCs w:val="22"/>
          <w:lang w:val="en-US" w:eastAsia="zh-CN" w:bidi="ar-SA"/>
        </w:rPr>
      </w:pPr>
      <w:r w:rsidRPr="00852713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2"/>
          <w:lang w:val="en-US" w:eastAsia="zh-TW" w:bidi="ar-SA"/>
        </w:rPr>
        <w:t>②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B5A26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給分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答案完整寫到「醫療</w:t>
            </w: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HK" w:bidi="ar-SA"/>
              </w:rPr>
              <w:t>院</w:t>
            </w: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所」、「核章」兩項條件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全對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答題不完整或內容稍有瑕疵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半對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未作答或答案與參考答案無關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957101" w:rsidRPr="00852713" w:rsidP="000B5A26">
      <w:pPr>
        <w:pStyle w:val="Normal0"/>
        <w:widowControl/>
        <w:spacing w:line="286" w:lineRule="auto"/>
        <w:ind w:left="1420" w:hanging="0" w:start="1420"/>
        <w:jc w:val="both"/>
        <w:textAlignment w:val="center"/>
        <w:rPr>
          <w:rStyle w:val="DefaultParagraphFont"/>
          <w:rFonts w:ascii="MS Gothic" w:eastAsia="MS Gothic" w:hAnsi="MS Gothic" w:cs="MS Gothic"/>
          <w:kern w:val="2"/>
          <w:szCs w:val="22"/>
          <w:lang w:val="en-US" w:eastAsia="zh-TW" w:bidi="ar-SA"/>
        </w:rPr>
      </w:pPr>
      <w:r w:rsidRPr="00852713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2"/>
          <w:lang w:val="en-US" w:eastAsia="zh-TW" w:bidi="ar-SA"/>
        </w:rPr>
        <w:t>③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B5A26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給分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答案寫到「註記健保卡」之條件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全對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未作答或答案與參考答案無關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3"/>
    </w:p>
    <w:p xmlns:w="http://schemas.openxmlformats.org/wordprocessingml/2006/main" w:rsidR="004B31C9" w:rsidP="006F3869">
      <w:pPr>
        <w:pStyle w:val="Normal10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RQ230324002431_3_H"/>
      <w:r>
        <w:rPr>
          <w:color w:val="008000"/>
          <w:sz w:val="24"/>
        </w:rPr>
        <w:t>(3)</w:t>
        <w:tab/>
      </w:r>
      <w:r w:rsidRPr="00852713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2"/>
          <w:lang w:val="en-US" w:eastAsia="zh-TW" w:bidi="ar-SA"/>
        </w:rPr>
        <w:t>①</w:t>
      </w:r>
      <w:r w:rsidRPr="00852713">
        <w:rPr>
          <w:rStyle w:val="DefaultParagraphFont"/>
          <w:rFonts w:cs="Times New Roman" w:hint="eastAsia"/>
          <w:color w:val="008000"/>
          <w:kern w:val="0"/>
          <w:sz w:val="24"/>
          <w:szCs w:val="22"/>
          <w:lang w:val="en-US" w:eastAsia="zh-CN" w:bidi="ar-SA"/>
        </w:rPr>
        <w:t>～</w:t>
      </w:r>
      <w:r w:rsidRPr="00852713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2"/>
          <w:lang w:val="en-US" w:eastAsia="zh-TW" w:bidi="ar-SA"/>
        </w:rPr>
        <w:t>②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B5A26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給分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說明合理能具體更正錯誤者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全對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能更正錯誤，說明卻稍有瑕疵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半對</w:t>
            </w:r>
          </w:p>
        </w:tc>
      </w:tr>
      <w:tr w:rsidTr="000B5A26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</w:tcPr>
          <w:p w:rsidR="00957101" w:rsidRPr="00852713" w:rsidP="000B5A26">
            <w:pPr>
              <w:pStyle w:val="Normal0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更正資訊有誤，或模糊不清楚者</w:t>
            </w:r>
          </w:p>
        </w:tc>
        <w:tc>
          <w:tcPr>
            <w:tcW w:w="1106" w:type="dxa"/>
            <w:vAlign w:val="center"/>
          </w:tcPr>
          <w:p w:rsidR="00957101" w:rsidRPr="00852713" w:rsidP="000B5A26">
            <w:pPr>
              <w:pStyle w:val="Normal0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bdr w:val="single" w:sz="2" w:space="0" w:color="auto" w:shadow="1"/>
                <w:lang w:val="en-US" w:eastAsia="zh-TW" w:bidi="ar-SA"/>
              </w:rPr>
            </w:pPr>
            <w:r w:rsidRPr="00852713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4"/>
        </w:numPr>
      </w:pPr>
      <w:bookmarkStart w:id="0" w:name="QQ230324002436"/>
      <w:bookmarkStart w:id="1" w:name="QQ230324002436_M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(1)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～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(4)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題為題組：閱讀下文，回答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(1)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～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(4)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題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：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怪當今居世之士，曾不留神醫藥。精究方術，上以療君親之疾，下以救貧賤之厄，中以保身長全，以養其生。但競逐榮勢，企踵權豪，孜孜汲汲，惟名利是務，崇飾其末，忽棄其本，華其外而悴其內。皮之不存，毛將安附焉？卒然遭邪風之氣，嬰非常之疾，患及禍至，而方震慄。降志屈節，欽望巫祝，告窮歸天，束手受敗。齎百年之壽命，持至貴之重器，委付凡醫，恣其所措。咄嗟嗚呼！厥身已斃，神明消滅，變為異物，幽潛重泉，徒為啼泣。痛夫！舉世昏迷，莫能覺悟，不惜其命。若是輕生，彼何榮勢之云哉？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余宗族素多，向餘二百。建安紀年以來，猶未十稔，其死亡者三分有二，傷寒十居其七。感往昔之淪喪，傷橫夭之莫救，乃勤求古訓，博采眾方，選用《素問》、《九卷》、《八十一難》、《陰陽大論》、《胎臚藥錄》，並平脈辨證，為《傷寒雜病論》合十六卷。雖未能盡癒諸病，庶可以見病知源。（改寫自張仲景〈傷寒雜病論序〉）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24002436_1_H"/>
      <w:r>
        <w:rPr>
          <w:sz w:val="24"/>
        </w:rPr>
        <w:t>(1)</w:t>
        <w:tab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作者認為學習醫學的好處，</w:t>
      </w:r>
      <w:r w:rsidRPr="0062584E">
        <w:rPr>
          <w:rStyle w:val="DefaultParagraphFont"/>
          <w:rFonts w:cs="Times New Roman" w:hint="eastAsia"/>
          <w:b/>
          <w:kern w:val="2"/>
          <w:sz w:val="24"/>
          <w:szCs w:val="22"/>
          <w:lang w:val="en-US" w:eastAsia="zh-TW" w:bidi="ar-SA"/>
        </w:rPr>
        <w:t>不包括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：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(A)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治療國君和父母疾病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(B)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解救貧苦百姓的病厄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(C)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維持自身的日常健康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(D)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圖謀更好的仕途發展</w:t>
      </w:r>
      <w:bookmarkEnd w:id="2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" w:name="QQ230324002436_2_H"/>
      <w:r>
        <w:rPr>
          <w:sz w:val="24"/>
        </w:rPr>
        <w:t>(2)</w:t>
        <w:tab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根據作者觀察，當時的士大夫感染疾病時，常見的解決辦法是什麼？請參考示例，加以解釋。（作答字數：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20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字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以內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）</w:t>
      </w:r>
    </w:p>
    <w:tbl xmlns:w="http://schemas.openxmlformats.org/wordprocessingml/2006/main">
      <w:tblPr>
        <w:tblStyle w:val="TableNormal"/>
        <w:tblW w:w="0" w:type="auto"/>
        <w:tblInd w:w="397" w:type="dxa"/>
        <w:tblLayout w:type="fixed"/>
        <w:tblCellMar>
          <w:left w:w="57" w:type="dxa"/>
          <w:right w:w="57" w:type="dxa"/>
        </w:tblCellMar>
        <w:tblLook w:val="04A0"/>
        ??
      </w:tblPr>
      <w:tblGrid>
        <w:gridCol w:w="908"/>
        <w:gridCol w:w="7229"/>
      </w:tblGrid>
      <w:tr w:rsidTr="000B5A26">
        <w:tblPrEx>
          <w:tblW w:w="0" w:type="auto"/>
          <w:tblInd w:w="580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624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方法一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【示例】恭敬地請巫祝幫忙，向上天祈禱。</w:t>
            </w:r>
          </w:p>
        </w:tc>
      </w:tr>
      <w:tr w:rsidTr="000B5A26">
        <w:tblPrEx>
          <w:tblW w:w="0" w:type="auto"/>
          <w:tblInd w:w="397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624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方法二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</w:p>
        </w:tc>
      </w:tr>
    </w:tbl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3"/>
      <w:bookmarkStart w:id="4" w:name="QQ230324002436_3_H"/>
      <w:r>
        <w:rPr>
          <w:sz w:val="24"/>
        </w:rPr>
        <w:t>(3)</w:t>
        <w:tab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作者寫作《傷寒雜病論》，過程中採取的研究方法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最可能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是：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(A)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將過往文獻與自身實際經驗相互參照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(B)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蒐集諸多古籍偏方，抄錄相關的病例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(C)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訴諸專家見解，訪問眾多醫書的作者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(D)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勇於實驗，並將結果撰寫成多本著作</w:t>
      </w:r>
      <w:bookmarkEnd w:id="4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5" w:name="QQ230324002436_4_H"/>
      <w:r>
        <w:rPr>
          <w:sz w:val="24"/>
        </w:rPr>
        <w:t>(4)</w:t>
        <w:tab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關於引發作者寫作動機的時事背景，下列文獻敘述的情境，最接近的是：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(A)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說其先祖，漢末大亂，逃去山中，飢困欲死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(B)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癘氣流行，家家有殭屍之痛，室室有號泣之哀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(C)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衣冠之士，雖無身手，或聚徒眾，違棄素業，徼倖戰功</w:t>
      </w:r>
      <w:r w:rsidRPr="0062584E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(D)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是時豪傑既多附紹，且感其家禍，人思為報，州郡蜂起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【龍騰自命題,龍騰素養題】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36"/>
      <w:bookmarkStart w:id="7" w:name="AQ23032400243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r>
        <w:rPr>
          <w:color w:val="FF0000"/>
          <w:sz w:val="24"/>
        </w:rPr>
        <w:t>(1)</w:t>
      </w:r>
      <w:bookmarkStart w:id="8" w:name="AQ230324002436_1"/>
      <w:r w:rsidRPr="0062584E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D</w:t>
      </w:r>
      <w:r>
        <w:rPr>
          <w:color w:val="FF0000"/>
          <w:sz w:val="24"/>
        </w:rPr>
        <w:t>　</w:t>
      </w:r>
      <w:bookmarkEnd w:id="8"/>
      <w:r>
        <w:rPr>
          <w:color w:val="FF0000"/>
          <w:sz w:val="24"/>
        </w:rPr>
        <w:t>(2)</w:t>
      </w:r>
      <w:bookmarkStart w:id="9" w:name="AQ230324002436_2"/>
      <w:r w:rsidRPr="0062584E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［參考答案］將性命交給平庸無能的醫生，任憑他人處置</w:t>
      </w:r>
      <w:r>
        <w:rPr>
          <w:color w:val="FF0000"/>
          <w:sz w:val="24"/>
        </w:rPr>
        <w:t>　</w:t>
      </w:r>
      <w:bookmarkEnd w:id="9"/>
      <w:r>
        <w:rPr>
          <w:color w:val="FF0000"/>
          <w:sz w:val="24"/>
        </w:rPr>
        <w:t>(3)</w:t>
      </w:r>
      <w:bookmarkStart w:id="10" w:name="AQ230324002436_3"/>
      <w:r w:rsidRPr="0062584E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A</w:t>
      </w:r>
      <w:r>
        <w:rPr>
          <w:color w:val="FF0000"/>
          <w:sz w:val="24"/>
        </w:rPr>
        <w:t>　</w:t>
      </w:r>
      <w:bookmarkEnd w:id="10"/>
      <w:r>
        <w:rPr>
          <w:color w:val="FF0000"/>
          <w:sz w:val="24"/>
        </w:rPr>
        <w:t>(4)</w:t>
      </w:r>
      <w:bookmarkStart w:id="11" w:name="AQ230324002436_4"/>
      <w:r w:rsidRPr="0062584E">
        <w:rPr>
          <w:rStyle w:val="DefaultParagraphFont"/>
          <w:rFonts w:cs="Times New Roman" w:hint="eastAsia"/>
          <w:color w:val="FF0000"/>
          <w:kern w:val="2"/>
          <w:sz w:val="24"/>
          <w:szCs w:val="22"/>
          <w:lang w:val="en-US" w:eastAsia="zh-TW" w:bidi="ar-SA"/>
        </w:rPr>
        <w:t>B</w:t>
      </w:r>
      <w:r>
        <w:rPr>
          <w:color w:val="FF0000"/>
          <w:sz w:val="24"/>
        </w:rPr>
        <w:t>　</w:t>
      </w:r>
      <w:bookmarkEnd w:id="11"/>
      <w:bookmarkEnd w:id="6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RQ230324002436"/>
      <w:bookmarkStart w:id="13" w:name="RQ23032400243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題幹語譯：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　　我覺得奇怪，當今那些士大夫，竟都不重視醫藥。精心研究醫方醫術，對上可以治療國君和父母的疾病，對下可以用來解救貧苦人的病厄，對自己可以用來保持身體健康，好好保養自己的生命。只是爭相追求榮華權勢，踮起腳跟追求權勢豪門，急急忙忙，只致力於名利，重視裝飾身外之物，輕視而拋棄養生的根本，使自己外表華貴但身體憔悴。皮都不存在了，那麼毛將依附在哪裡呢？突然遭受到致病邪氣侵襲，被不尋常的疾病纏繞，病患災禍臨頭，方才震驚發抖。拋棄尊貴的地位，恭敬地盼望女巫男祝的祝禱，巫祝宣告辦法窮盡就只好歸於天命，對疾病束手無策。將自身的的壽命和最寶貴的身體，交給平庸無能的醫生，任憑處置。唉！他們的身體已經死亡，精神消失了，變成鬼物，埋在深深的九泉之下，生者徒然哭泣。痛心啊！全天下的人昏迷糊塗，沒有人清醒明白，不珍惜自己生命。像這樣輕視生命，他們還談什麼榮華權勢呢？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　　我的宗族人口向來很多，從前有二百多人。從建安元年以來，還不到十年，其中死亡的人有三分之二，而死於傷寒的占其中的十分之七。我為宗族過往繁盛情況的衰落感慨，為早死和枉死的人不能被療救而悲傷，於是勤奮研求前人的遺訓，廣泛地蒐集眾多醫方，選用《素問》、《九卷》、《八十一難》、《陰陽大論》、《胎臚藥錄》等書，結合自身辨別脈象和症狀的經驗，寫成《傷寒雜病論》共十六卷。即使不能治癒全部疾病，或許可以在看到病證時就能知道發病的根源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。</w:t>
      </w:r>
      <w:r>
        <w:rPr>
          <w:color w:val="008000"/>
          <w:sz w:val="24"/>
        </w:rPr>
        <w:t>　</w:t>
      </w:r>
      <w:bookmarkEnd w:id="13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RQ230324002436_1_H"/>
      <w:r>
        <w:rPr>
          <w:color w:val="008000"/>
          <w:sz w:val="24"/>
        </w:rPr>
        <w:t>(1)</w:t>
        <w:tab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由「但競逐榮勢，企踵權豪，孜孜汲汲，惟名利是務，崇飾其末，忽棄其本，華其外而悴其內」可知，作者認為圖謀更好的仕途發展是導致身體不健康的因素</w:t>
      </w:r>
      <w:r>
        <w:rPr>
          <w:color w:val="008000"/>
          <w:sz w:val="24"/>
        </w:rPr>
        <w:t>　</w:t>
      </w:r>
      <w:bookmarkEnd w:id="14"/>
    </w:p>
    <w:p xmlns:w="http://schemas.openxmlformats.org/wordprocessingml/2006/main" w:rsidR="004B31C9" w:rsidP="006F3869">
      <w:pPr>
        <w:pStyle w:val="Normal10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5" w:name="RQ230324002436_2_H"/>
      <w:r>
        <w:rPr>
          <w:color w:val="008000"/>
          <w:sz w:val="24"/>
        </w:rPr>
        <w:t>(2)</w:t>
        <w:tab/>
      </w:r>
    </w:p>
    <w:tbl xmlns:w="http://schemas.openxmlformats.org/wordprocessingml/2006/main">
      <w:tblPr>
        <w:tblStyle w:val="TableNormal"/>
        <w:tblW w:w="3885" w:type="dxa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2751"/>
        <w:gridCol w:w="1134"/>
      </w:tblGrid>
      <w:tr w:rsidTr="000B5A26">
        <w:tblPrEx>
          <w:tblW w:w="3885" w:type="dxa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評分原則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給分</w:t>
            </w:r>
          </w:p>
        </w:tc>
      </w:tr>
      <w:tr w:rsidTr="000B5A26">
        <w:tblPrEx>
          <w:tblW w:w="3885" w:type="dxa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理解正確，說明完整者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全對</w:t>
            </w:r>
          </w:p>
        </w:tc>
      </w:tr>
      <w:tr w:rsidTr="000B5A26">
        <w:tblPrEx>
          <w:tblW w:w="3885" w:type="dxa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理解不適切者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237B" w:rsidRPr="0062584E" w:rsidP="000B5A26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Times New Roman"/>
                <w:kern w:val="2"/>
                <w:szCs w:val="22"/>
                <w:lang w:val="en-US" w:eastAsia="zh-TW" w:bidi="ar-SA"/>
              </w:rPr>
            </w:pPr>
            <w:r w:rsidRPr="0062584E">
              <w:rPr>
                <w:rStyle w:val="DefaultParagraphFont"/>
                <w:rFonts w:cs="Times New Roman" w:hint="eastAsia"/>
                <w:kern w:val="2"/>
                <w:sz w:val="24"/>
                <w:szCs w:val="22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4B31C9" w:rsidP="006F3869">
      <w:pPr>
        <w:pStyle w:val="Normal11"/>
        <w:snapToGrid w:val="0"/>
        <w:spacing w:line="286" w:lineRule="auto"/>
        <w:ind w:left="1420" w:hanging="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5"/>
    </w:p>
    <w:p xmlns:w="http://schemas.openxmlformats.org/wordprocessingml/2006/main" w:rsidR="004B31C9" w:rsidP="006F3869">
      <w:pPr>
        <w:pStyle w:val="Normal12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6" w:name="RQ230324002436_3_H"/>
      <w:r>
        <w:rPr>
          <w:color w:val="008000"/>
          <w:sz w:val="24"/>
        </w:rPr>
        <w:t>(3)</w:t>
        <w:tab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由文中「乃勤求古訓，博采眾方」與「並平脈辨證」可知</w:t>
      </w:r>
      <w:r>
        <w:rPr>
          <w:color w:val="008000"/>
          <w:sz w:val="24"/>
        </w:rPr>
        <w:t>　</w:t>
      </w:r>
      <w:bookmarkEnd w:id="16"/>
    </w:p>
    <w:p xmlns:w="http://schemas.openxmlformats.org/wordprocessingml/2006/main" w:rsidR="004B31C9" w:rsidP="006F3869">
      <w:pPr>
        <w:pStyle w:val="Normal13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RQ230324002436_4_H"/>
      <w:r>
        <w:rPr>
          <w:color w:val="008000"/>
          <w:sz w:val="24"/>
        </w:rPr>
        <w:t>(4)</w:t>
        <w:tab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文章提及本文寫作背景「建安紀年以來，猶未十稔，其死亡者三分有二，傷寒十居其七」，爆發大規模疫情，故可知最接近的選項是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(B)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(A)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葛洪《抱朴子．仙藥》。語譯：說起他的先祖，漢末天下大亂，逃到山中，飢餓困乏地快要死去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(B)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曹植〈說疫氣〉。語譯：瘟疫傳播，每戶人家都痛苦於僵死的屍體，每一間房子都傳出哀傷嚎哭的聲音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(C)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顏之推《顏氏家訓》。語譯：身穿衣冠的士族雖然沒有武力，有的聚集眾人，背離平素的志業，希求意外獲得戰功</w:t>
      </w:r>
      <w:r w:rsidRPr="0062584E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(D)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范曄《後漢書．袁紹劉表列傳》。語譯：此時豪傑多依附袁紹，且被家族遭到董卓殺害一事觸動，眾人思量報效袁紹，州郡擁戴的人成群而起</w:t>
      </w:r>
      <w:r>
        <w:rPr>
          <w:color w:val="008000"/>
          <w:sz w:val="24"/>
        </w:rPr>
        <w:t>　</w:t>
      </w:r>
      <w:bookmarkEnd w:id="17"/>
      <w:bookmarkEnd w:id="1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4"/>
        </w:numPr>
      </w:pPr>
      <w:bookmarkStart w:id="0" w:name="QQ230418000922"/>
      <w:bookmarkStart w:id="1" w:name="QQ230418000922_M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(3)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題為題組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。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閱讀甲、乙、丙三文，回答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(3)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　　國文老師為了讓同學明瞭蘇軾對於寫作的看法，在黑板上寫了以下三則資料，並要同學討論。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甲、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　　夫昔之為文者，非能為之為工，乃不能不為之為工也。山川之有雲，草木之有華實，充滿勃鬱，而見於外，夫雖欲無有，其可得耶！自少聞家君論文，以為古之聖人有所不能自已而作者，故軾與弟轍為文至多，而未嘗敢有作文之意。（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蘇軾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〈南行前集序〉）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乙、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　　其於仁義禮樂忠信孝弟，蓋如飢渴之於飲食，欲須臾忘而不可得。如火之熱，如水之溼，蓋其天性有不得不然者，雖弄翰戲語，率然而作，必歸於此。（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蘇軾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〈范文正公文集敘〉）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丙、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　　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夫言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止於達意，則疑若不文，是大不然。求物之妙，如繫風捕影，能使是物了然於心者，蓋千萬人而不一遇也，而況能使了然於口與手者乎？是之謂詞達。詞至於能達，則文不可勝用矣。（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蘇軾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〈答謝民師書〉）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418000922_1_H"/>
      <w:r>
        <w:rPr>
          <w:sz w:val="24"/>
        </w:rPr>
        <w:t>(1)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同學分享對於甲文的理解，最貼切原意的是：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文潛：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文章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要以寫得工巧為目標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(B)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無咎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：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文章要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心有所感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才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落於筆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少游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：作文可從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描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寫景物練習起</w:t>
      </w:r>
      <w:r w:rsidRPr="00E25DEB">
        <w:rPr>
          <w:rStyle w:val="DefaultParagraphFont"/>
          <w:kern w:val="2"/>
          <w:sz w:val="24"/>
          <w:lang w:val="en-US" w:eastAsia="zh-TW" w:bidi="ar-SA"/>
        </w:rPr>
        <w:br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魯直：作文須常寫才可熟能生巧</w:t>
      </w:r>
      <w:bookmarkEnd w:id="2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" w:name="QQ230418000922_2_H"/>
      <w:r>
        <w:rPr>
          <w:sz w:val="24"/>
        </w:rPr>
        <w:t>(2)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針對乙、丙二文，老師要同學分組討論後，各以一句成語總括文章的主旨，下列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配對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最恰當的是：</w:t>
      </w:r>
    </w:p>
    <w:tbl xmlns:w="http://schemas.openxmlformats.org/wordprocessingml/2006/main"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  <w:tblCellMar>
          <w:top w:w="0" w:type="dxa"/>
          <w:left w:w="108" w:type="dxa"/>
          <w:bottom w:w="0" w:type="dxa"/>
          <w:right w:w="108" w:type="dxa"/>
        </w:tblCellMar>
        ??
      </w:tblPr>
      <w:tblGrid>
        <w:gridCol w:w="708"/>
        <w:gridCol w:w="881"/>
        <w:gridCol w:w="1616"/>
        <w:gridCol w:w="851"/>
        <w:gridCol w:w="1417"/>
      </w:tblGrid>
      <w:tr w:rsidTr="000F1C90">
        <w:tblPrEx>
          <w:tblW w:w="0" w:type="auto"/>
          <w:tblInd w:w="58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708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ind w:left="-12" w:firstLine="12" w:leftChars="-5" w:firstLineChars="5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</w:p>
        </w:tc>
        <w:tc>
          <w:tcPr>
            <w:tcW w:w="881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文章</w:t>
            </w:r>
          </w:p>
        </w:tc>
        <w:tc>
          <w:tcPr>
            <w:tcW w:w="1616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成語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文章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成語</w:t>
            </w:r>
          </w:p>
        </w:tc>
      </w:tr>
      <w:tr w:rsidTr="000F1C90">
        <w:tblPrEx>
          <w:tblW w:w="0" w:type="auto"/>
          <w:tblInd w:w="397" w:type="dxa"/>
          <w:tblLayout w:type="fixed"/>
          <w:tblLook w:val="04A0"/>
        </w:tblPrEx>
        <w:tc>
          <w:tcPr>
            <w:tcW w:w="708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(A)</w:t>
            </w:r>
          </w:p>
        </w:tc>
        <w:tc>
          <w:tcPr>
            <w:tcW w:w="88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乙</w:t>
            </w:r>
          </w:p>
        </w:tc>
        <w:tc>
          <w:tcPr>
            <w:tcW w:w="161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文以載道</w:t>
            </w:r>
          </w:p>
        </w:tc>
        <w:tc>
          <w:tcPr>
            <w:tcW w:w="85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丙</w:t>
            </w:r>
          </w:p>
        </w:tc>
        <w:tc>
          <w:tcPr>
            <w:tcW w:w="141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守經達權</w:t>
            </w:r>
          </w:p>
        </w:tc>
      </w:tr>
      <w:tr w:rsidTr="000F1C90">
        <w:tblPrEx>
          <w:tblW w:w="0" w:type="auto"/>
          <w:tblInd w:w="397" w:type="dxa"/>
          <w:tblLayout w:type="fixed"/>
          <w:tblLook w:val="04A0"/>
        </w:tblPrEx>
        <w:tc>
          <w:tcPr>
            <w:tcW w:w="708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(B)</w:t>
            </w:r>
          </w:p>
        </w:tc>
        <w:tc>
          <w:tcPr>
            <w:tcW w:w="88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乙</w:t>
            </w:r>
          </w:p>
        </w:tc>
        <w:tc>
          <w:tcPr>
            <w:tcW w:w="161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文如其人</w:t>
            </w:r>
          </w:p>
        </w:tc>
        <w:tc>
          <w:tcPr>
            <w:tcW w:w="85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丙</w:t>
            </w:r>
          </w:p>
        </w:tc>
        <w:tc>
          <w:tcPr>
            <w:tcW w:w="141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辭達理舉</w:t>
            </w:r>
          </w:p>
        </w:tc>
      </w:tr>
      <w:tr w:rsidTr="000F1C90">
        <w:tblPrEx>
          <w:tblW w:w="0" w:type="auto"/>
          <w:tblInd w:w="397" w:type="dxa"/>
          <w:tblLayout w:type="fixed"/>
          <w:tblLook w:val="04A0"/>
        </w:tblPrEx>
        <w:tc>
          <w:tcPr>
            <w:tcW w:w="708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(C)</w:t>
            </w:r>
          </w:p>
        </w:tc>
        <w:tc>
          <w:tcPr>
            <w:tcW w:w="88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乙</w:t>
            </w:r>
          </w:p>
        </w:tc>
        <w:tc>
          <w:tcPr>
            <w:tcW w:w="161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率爾操觚</w:t>
            </w:r>
          </w:p>
        </w:tc>
        <w:tc>
          <w:tcPr>
            <w:tcW w:w="85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丙</w:t>
            </w:r>
          </w:p>
        </w:tc>
        <w:tc>
          <w:tcPr>
            <w:tcW w:w="141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得意忘言</w:t>
            </w:r>
          </w:p>
        </w:tc>
      </w:tr>
      <w:tr w:rsidTr="000F1C90">
        <w:tblPrEx>
          <w:tblW w:w="0" w:type="auto"/>
          <w:tblInd w:w="397" w:type="dxa"/>
          <w:tblLayout w:type="fixed"/>
          <w:tblLook w:val="04A0"/>
        </w:tblPrEx>
        <w:tc>
          <w:tcPr>
            <w:tcW w:w="708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(D)</w:t>
            </w:r>
          </w:p>
        </w:tc>
        <w:tc>
          <w:tcPr>
            <w:tcW w:w="88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乙</w:t>
            </w:r>
          </w:p>
        </w:tc>
        <w:tc>
          <w:tcPr>
            <w:tcW w:w="161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火然泉達</w:t>
            </w:r>
          </w:p>
        </w:tc>
        <w:tc>
          <w:tcPr>
            <w:tcW w:w="851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丙</w:t>
            </w:r>
          </w:p>
        </w:tc>
        <w:tc>
          <w:tcPr>
            <w:tcW w:w="141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通權達變</w:t>
            </w:r>
          </w:p>
        </w:tc>
      </w:tr>
    </w:tbl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580" w:hanging="340" w:start="5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3"/>
      <w:bookmarkStart w:id="4" w:name="QQ230418000922_3_H"/>
      <w:r>
        <w:rPr>
          <w:sz w:val="24"/>
        </w:rPr>
        <w:t>(3)</w:t>
        <w:tab/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老師總結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如下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：上述三則有關為文的文章，可分別用來說明作文的遣詞用字、內容主旨、呈現風格。應該如何歸類？請參考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示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例，將甲、丙二文歸類並說明原因。（作答字數：</w:t>
      </w:r>
      <w:r w:rsidRPr="00E25DEB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szCs w:val="24"/>
          <w:lang w:val="en-US" w:eastAsia="zh-TW" w:bidi="ar-SA"/>
        </w:rPr>
        <w:t>③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、</w:t>
      </w:r>
      <w:r w:rsidRPr="00E25DEB">
        <w:rPr>
          <w:rStyle w:val="DefaultParagraphFont"/>
          <w:rFonts w:ascii="MS Gothic" w:eastAsia="MS Gothic" w:hAnsi="MS Gothic" w:cs="MS Gothic"/>
          <w:color w:val="000000"/>
          <w:kern w:val="2"/>
          <w:sz w:val="24"/>
          <w:lang w:val="en-US" w:eastAsia="zh-TW" w:bidi="ar-SA"/>
        </w:rPr>
        <w:t>④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各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15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字以內）</w:t>
      </w:r>
    </w:p>
    <w:tbl xmlns:w="http://schemas.openxmlformats.org/wordprocessingml/2006/main">
      <w:tblPr>
        <w:tblStyle w:val="TableNormal"/>
        <w:tblW w:w="7665" w:type="dxa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  <w:tblCellMar>
          <w:top w:w="0" w:type="dxa"/>
          <w:left w:w="108" w:type="dxa"/>
          <w:bottom w:w="0" w:type="dxa"/>
          <w:right w:w="108" w:type="dxa"/>
        </w:tblCellMar>
        ??
      </w:tblPr>
      <w:tblGrid>
        <w:gridCol w:w="1242"/>
        <w:gridCol w:w="2047"/>
        <w:gridCol w:w="4376"/>
      </w:tblGrid>
      <w:tr w:rsidTr="000F1C90">
        <w:tblPrEx>
          <w:tblW w:w="7665" w:type="dxa"/>
          <w:tblInd w:w="58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主題</w:t>
            </w:r>
          </w:p>
        </w:tc>
        <w:tc>
          <w:tcPr>
            <w:tcW w:w="2047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篇章</w:t>
            </w:r>
          </w:p>
        </w:tc>
        <w:tc>
          <w:tcPr>
            <w:tcW w:w="4376" w:type="dxa"/>
            <w:shd w:val="clear" w:color="auto" w:fill="D9D9D9" w:themeFill="background1" w:themeFillShade="D9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原因</w:t>
            </w:r>
          </w:p>
        </w:tc>
      </w:tr>
      <w:tr w:rsidTr="000F1C90">
        <w:tblPrEx>
          <w:tblW w:w="7665" w:type="dxa"/>
          <w:tblInd w:w="397" w:type="dxa"/>
          <w:tblLayout w:type="fixed"/>
          <w:tblLook w:val="04A0"/>
        </w:tblPrEx>
        <w:tc>
          <w:tcPr>
            <w:tcW w:w="1242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遣詞用字</w:t>
            </w:r>
          </w:p>
        </w:tc>
        <w:tc>
          <w:tcPr>
            <w:tcW w:w="204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lang w:val="en-US" w:eastAsia="zh-TW" w:bidi="ar-SA"/>
              </w:rPr>
              <w:t>①</w:t>
            </w:r>
          </w:p>
        </w:tc>
        <w:tc>
          <w:tcPr>
            <w:tcW w:w="437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szCs w:val="24"/>
                <w:lang w:val="en-US" w:eastAsia="zh-TW" w:bidi="ar-SA"/>
              </w:rPr>
              <w:t>③</w:t>
            </w:r>
          </w:p>
        </w:tc>
      </w:tr>
      <w:tr w:rsidTr="000F1C90">
        <w:tblPrEx>
          <w:tblW w:w="7665" w:type="dxa"/>
          <w:tblInd w:w="397" w:type="dxa"/>
          <w:tblLayout w:type="fixed"/>
          <w:tblLook w:val="04A0"/>
        </w:tblPrEx>
        <w:tc>
          <w:tcPr>
            <w:tcW w:w="1242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內容主旨</w:t>
            </w:r>
          </w:p>
        </w:tc>
        <w:tc>
          <w:tcPr>
            <w:tcW w:w="2047" w:type="dxa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szCs w:val="24"/>
                <w:u w:val="single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lang w:val="en-US" w:eastAsia="zh-TW" w:bidi="ar-SA"/>
              </w:rPr>
              <w:t>②</w:t>
            </w:r>
          </w:p>
        </w:tc>
        <w:tc>
          <w:tcPr>
            <w:tcW w:w="4376" w:type="dxa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szCs w:val="24"/>
                <w:u w:val="single"/>
                <w:lang w:val="en-US" w:eastAsia="zh-TW" w:bidi="ar-SA"/>
              </w:rPr>
            </w:pPr>
            <w:r w:rsidRPr="00E25DEB">
              <w:rPr>
                <w:rStyle w:val="DefaultParagraphFont"/>
                <w:rFonts w:ascii="MS Gothic" w:eastAsia="MS Gothic" w:hAnsi="MS Gothic" w:cs="MS Gothic"/>
                <w:color w:val="000000"/>
                <w:kern w:val="2"/>
                <w:sz w:val="24"/>
                <w:lang w:val="en-US" w:eastAsia="zh-TW" w:bidi="ar-SA"/>
              </w:rPr>
              <w:t>④</w:t>
            </w:r>
          </w:p>
        </w:tc>
      </w:tr>
      <w:tr w:rsidTr="000F1C90">
        <w:tblPrEx>
          <w:tblW w:w="7665" w:type="dxa"/>
          <w:tblInd w:w="397" w:type="dxa"/>
          <w:tblLayout w:type="fixed"/>
          <w:tblLook w:val="04A0"/>
        </w:tblPrEx>
        <w:tc>
          <w:tcPr>
            <w:tcW w:w="1242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jc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呈現風格</w:t>
            </w:r>
          </w:p>
        </w:tc>
        <w:tc>
          <w:tcPr>
            <w:tcW w:w="2047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HK" w:bidi="ar-SA"/>
              </w:rPr>
              <w:t>【示例】</w:t>
            </w: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br/>
            </w:r>
            <w:r w:rsidRPr="00E25DEB">
              <w:rPr>
                <w:rStyle w:val="DefaultParagraphFont"/>
                <w:kern w:val="2"/>
                <w:sz w:val="24"/>
                <w:lang w:val="en-US" w:eastAsia="zh-TW" w:bidi="ar-SA"/>
              </w:rPr>
              <w:t>范文正公文集敘</w:t>
            </w:r>
          </w:p>
        </w:tc>
        <w:tc>
          <w:tcPr>
            <w:tcW w:w="437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contextualSpacing/>
              <w:rPr>
                <w:rStyle w:val="DefaultParagraphFont"/>
                <w:kern w:val="2"/>
                <w:lang w:val="en-US" w:eastAsia="zh-TW" w:bidi="ar-SA"/>
              </w:rPr>
            </w:pPr>
            <w:r w:rsidRPr="00E25DEB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文章的風格與人的氣質相對應</w:t>
            </w:r>
          </w:p>
        </w:tc>
      </w:tr>
    </w:tbl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580" w:firstLine="0" w:start="580" w:hanging="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4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【龍騰自命題,龍騰素養題】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5" w:name="AQ230418000922"/>
      <w:bookmarkStart w:id="6" w:name="AQ23041800092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6"/>
      <w:r>
        <w:rPr>
          <w:color w:val="FF0000"/>
          <w:sz w:val="24"/>
        </w:rPr>
        <w:t>(1)</w:t>
      </w:r>
      <w:bookmarkStart w:id="7" w:name="AQ230418000922_1"/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B</w:t>
      </w:r>
      <w:r>
        <w:rPr>
          <w:color w:val="FF0000"/>
          <w:sz w:val="24"/>
        </w:rPr>
        <w:t>　</w:t>
      </w:r>
      <w:bookmarkEnd w:id="7"/>
      <w:r>
        <w:rPr>
          <w:color w:val="FF0000"/>
          <w:sz w:val="24"/>
        </w:rPr>
        <w:t>(2)</w:t>
      </w:r>
      <w:bookmarkStart w:id="8" w:name="AQ230418000922_2"/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B</w:t>
      </w:r>
      <w:r>
        <w:rPr>
          <w:color w:val="FF0000"/>
          <w:sz w:val="24"/>
        </w:rPr>
        <w:t>　</w:t>
      </w:r>
      <w:bookmarkEnd w:id="8"/>
      <w:r>
        <w:rPr>
          <w:color w:val="FF0000"/>
          <w:sz w:val="24"/>
        </w:rPr>
        <w:t>(3)</w:t>
      </w:r>
      <w:bookmarkStart w:id="9" w:name="AQ230418000922_3"/>
      <w:r>
        <w:rPr>
          <w:rFonts w:ascii="MS Gothic" w:eastAsia="MS Gothic" w:hAnsi="MS Gothic" w:cs="MS Gothic"/>
          <w:color w:val="FF0000"/>
          <w:sz w:val="24"/>
        </w:rPr>
        <w:t>①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答謝民師書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②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南行前集序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③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〔參考答案〕用詞要求能夠表達心意</w:t>
      </w:r>
      <w:r>
        <w:rPr>
          <w:color w:val="FF0000"/>
          <w:sz w:val="24"/>
        </w:rPr>
        <w:t>　</w:t>
      </w:r>
      <w:r>
        <w:rPr>
          <w:rFonts w:ascii="MS Gothic" w:eastAsia="MS Gothic" w:hAnsi="MS Gothic" w:cs="MS Gothic"/>
          <w:color w:val="FF0000"/>
          <w:sz w:val="24"/>
        </w:rPr>
        <w:t>④</w:t>
      </w:r>
      <w:r w:rsidRPr="00E25DEB">
        <w:rPr>
          <w:rStyle w:val="DefaultParagraphFont"/>
          <w:rFonts w:hint="eastAsia"/>
          <w:color w:val="FF0000"/>
          <w:kern w:val="2"/>
          <w:sz w:val="24"/>
          <w:lang w:val="en-US" w:eastAsia="zh-TW" w:bidi="ar-SA"/>
        </w:rPr>
        <w:t>〔參考答案〕文章內容要內心有所感才寫得出來</w:t>
      </w:r>
      <w:r>
        <w:rPr>
          <w:color w:val="FF0000"/>
          <w:sz w:val="24"/>
        </w:rPr>
        <w:t>　</w:t>
      </w:r>
      <w:bookmarkEnd w:id="9"/>
      <w:bookmarkEnd w:id="5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922"/>
      <w:bookmarkStart w:id="11" w:name="RQ23041800092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甲文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以前的人寫文章，不是刻意寫出工巧的文章，而是不能不寫出工巧的文章。山川有雲霧，草木有花與果實，我們看了心有所感，而表露於外，此時即使想要沒有文章，難道可以嗎？我從小聽父親講解文章，認為古代的聖人，是心中有話，無法停止想說出來而寫成了文章，因此我和弟弟蘇轍作了很多文章，但不曾敢有刻意寫文章的用意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</w:t>
      </w:r>
      <w:r>
        <w:rPr>
          <w:rStyle w:val="DefaultParagraphFont"/>
          <w:color w:val="008000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乙文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語譯：他對於仁義禮樂忠信孝弟，就像飢餓口渴遇到飲食，想要忘記一會兒也不可能。就像火趨於熱，水趨於溼，因為他的天性，讓他不得不如此，即使是拿筆寫玩笑話或匆促為文，內容一定歸諸於這些德行中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</w:t>
      </w:r>
      <w:r>
        <w:rPr>
          <w:rStyle w:val="DefaultParagraphFont"/>
          <w:color w:val="008000"/>
          <w:kern w:val="2"/>
          <w:sz w:val="24"/>
          <w:lang w:val="en-US" w:eastAsia="zh-TW" w:bidi="ar-SA"/>
        </w:rPr>
        <w:br/>
      </w:r>
      <w:r>
        <w:rPr>
          <w:rStyle w:val="DefaultParagraphFont"/>
          <w:color w:val="008000"/>
          <w:kern w:val="2"/>
          <w:sz w:val="24"/>
          <w:lang w:val="en-US" w:eastAsia="zh-TW" w:bidi="ar-SA"/>
        </w:rPr>
        <w:t>丙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言語僅止於表達意思，那麼就會有人懷疑好像不夠有文學性，其實不是如此。想描述事物能盡得其妙，就像想繫住風、捕捉影子，能夠使某樣事物讓人的內心清楚地了解，千萬人當中也不易遇到一次，更何況能夠讓口與手中的筆清楚地表達呢？這就叫做詞達。用詞能夠達，那麼文章的用處就說不盡了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</w:t>
      </w:r>
      <w:r>
        <w:rPr>
          <w:color w:val="008000"/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RQ230418000922_1_H"/>
      <w:r>
        <w:rPr>
          <w:color w:val="008000"/>
          <w:sz w:val="24"/>
        </w:rPr>
        <w:t>(1)</w:t>
        <w:tab/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古人寫作文是自然寫得工巧，不是刻意為之，蘇軾亦不認為要以寫得工巧為目標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(B)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由「充滿勃鬱而見於外」，可知要先內心有所感，才能形諸於筆，把它寫出來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蘇軾只是舉山川、草木為例，並非要由此練習起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沒有要求常寫之意，應是不要為了寫文章而寫文章</w:t>
      </w:r>
      <w:r>
        <w:rPr>
          <w:color w:val="008000"/>
          <w:sz w:val="24"/>
        </w:rPr>
        <w:t>　</w:t>
      </w:r>
      <w:bookmarkEnd w:id="12"/>
    </w:p>
    <w:p xmlns:w="http://schemas.openxmlformats.org/wordprocessingml/2006/main" w:rsidR="004B31C9" w:rsidP="006F3869">
      <w:pPr>
        <w:pStyle w:val="Normal10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RQ230418000922_2_H"/>
      <w:r>
        <w:rPr>
          <w:color w:val="008000"/>
          <w:sz w:val="24"/>
        </w:rPr>
        <w:t>(2)</w:t>
        <w:tab/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乙文說范仲淹的文章來自他的天性，即使他開玩笑、匆促為文，一定也離不開仁義禮樂忠信孝弟這些德行。因此「文如其人」最接近。丙文認為言詞要能表達意思已經很不容易了，如果能做到詞達，文章的用處便說不盡了。因此「辭達理舉」最接近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(A)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文以載道」指文章是用以闡述聖賢之道，但是蘇軾認為范仲淹為文是自然流露出德行的陶染，並非有意以文章承載道理。「守經達權」指持守正道而不固執，遇事能通權達變。形容人能堅守原則，且能靈活運用，與文章強調詞達不相近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(C)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「率爾操觚」指不加思索，揮筆成文，形容文思捷速。亦比喻不多考慮，草率作文。「得意忘言」指不拘泥於字句言辭，既得其意，則忘其言。後指彼此有默契，心照不宣　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(D)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「火然泉達」指如初燃燒的火，愈燒愈旺盛；如初流出的水，愈流愈洶湧。後比喻擴充蔓延，勢不可遏。「通權達變」指不墨守成規，視情況應變</w:t>
      </w:r>
      <w:r>
        <w:rPr>
          <w:color w:val="008000"/>
          <w:sz w:val="24"/>
        </w:rPr>
        <w:t>　</w:t>
      </w:r>
      <w:bookmarkEnd w:id="13"/>
    </w:p>
    <w:p xmlns:w="http://schemas.openxmlformats.org/wordprocessingml/2006/main" w:rsidR="004B31C9" w:rsidP="006F3869">
      <w:pPr>
        <w:pStyle w:val="Normal11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RQ230418000922_3_H"/>
      <w:r>
        <w:rPr>
          <w:color w:val="008000"/>
          <w:sz w:val="24"/>
        </w:rPr>
        <w:t>(3)</w:t>
        <w:tab/>
      </w: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①</w:t>
      </w:r>
      <w:r w:rsidRPr="00E25DEB">
        <w:rPr>
          <w:rStyle w:val="DefaultParagraphFont"/>
          <w:rFonts w:cs="MS Gothic" w:hint="eastAsia"/>
          <w:color w:val="008000"/>
          <w:kern w:val="2"/>
          <w:sz w:val="24"/>
          <w:lang w:val="en-US" w:eastAsia="zh-TW" w:bidi="ar-SA"/>
        </w:rPr>
        <w:t>～</w:t>
      </w: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②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F1C90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歸類正確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歸類有誤或未作答者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3C3C41" w:rsidRPr="00E25DEB" w:rsidP="000F1C90">
      <w:pPr>
        <w:pStyle w:val="Normal2"/>
        <w:spacing w:line="286" w:lineRule="auto"/>
        <w:ind w:left="1420" w:hanging="0" w:start="1420"/>
        <w:textAlignment w:val="center"/>
        <w:rPr>
          <w:rStyle w:val="DefaultParagraphFont"/>
          <w:rFonts w:cstheme="minorBidi"/>
          <w:kern w:val="2"/>
          <w:szCs w:val="24"/>
          <w:lang w:val="en-US" w:eastAsia="zh-TW" w:bidi="ar-SA"/>
        </w:rPr>
      </w:pP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③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F1C90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寫到「表達心意」的意思，說明完整者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說明有誤、未作答或答案與參考答案無關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3C3C41" w:rsidRPr="00E25DEB" w:rsidP="000F1C90">
      <w:pPr>
        <w:pStyle w:val="Normal2"/>
        <w:spacing w:line="286" w:lineRule="auto"/>
        <w:ind w:left="1420" w:hanging="0" w:start="1420"/>
        <w:textAlignment w:val="center"/>
        <w:rPr>
          <w:rStyle w:val="DefaultParagraphFont"/>
          <w:rFonts w:cstheme="minorBidi"/>
          <w:kern w:val="2"/>
          <w:szCs w:val="24"/>
          <w:lang w:val="en-US" w:eastAsia="zh-TW" w:bidi="ar-SA"/>
        </w:rPr>
      </w:pPr>
      <w:r w:rsidRPr="00E25DEB">
        <w:rPr>
          <w:rStyle w:val="DefaultParagraphFont"/>
          <w:rFonts w:ascii="MS Gothic" w:eastAsia="MS Gothic" w:hAnsi="MS Gothic" w:cs="MS Gothic"/>
          <w:color w:val="008000"/>
          <w:kern w:val="2"/>
          <w:sz w:val="24"/>
          <w:szCs w:val="24"/>
          <w:lang w:val="en-US" w:eastAsia="zh-TW" w:bidi="ar-SA"/>
        </w:rPr>
        <w:t>④</w:t>
      </w:r>
    </w:p>
    <w:tbl xmlns:w="http://schemas.openxmlformats.org/wordprocessingml/2006/main"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6541"/>
        <w:gridCol w:w="1106"/>
      </w:tblGrid>
      <w:tr w:rsidTr="000F1C90">
        <w:tblPrEx>
          <w:tblW w:w="0" w:type="auto"/>
          <w:tblInd w:w="13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評分原則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給分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寫到「內心有所感」的意思，說明完整者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bdr w:val="single" w:sz="2" w:space="0" w:color="auto" w:shadow="1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全對</w:t>
            </w:r>
          </w:p>
        </w:tc>
      </w:tr>
      <w:tr w:rsidTr="000F1C90">
        <w:tblPrEx>
          <w:tblW w:w="0" w:type="auto"/>
          <w:tblInd w:w="1304" w:type="dxa"/>
          <w:tblLayout w:type="fixed"/>
          <w:tblCellMar>
            <w:left w:w="57" w:type="dxa"/>
            <w:right w:w="57" w:type="dxa"/>
          </w:tblCellMar>
          <w:tblLook w:val="04A0"/>
        </w:tblPrEx>
        <w:tc>
          <w:tcPr>
            <w:tcW w:w="6541" w:type="dxa"/>
            <w:tcBorders>
              <w:left w:val="single" w:sz="4" w:space="0" w:color="auto"/>
            </w:tcBorders>
            <w:vAlign w:val="center"/>
          </w:tcPr>
          <w:p w:rsidR="003C3C41" w:rsidRPr="00E25DEB" w:rsidP="000F1C90">
            <w:pPr>
              <w:pStyle w:val="Normal2"/>
              <w:spacing w:line="286" w:lineRule="auto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說明有誤、未作答或答案與參考答案無關</w:t>
            </w:r>
          </w:p>
        </w:tc>
        <w:tc>
          <w:tcPr>
            <w:tcW w:w="1106" w:type="dxa"/>
            <w:vAlign w:val="center"/>
          </w:tcPr>
          <w:p w:rsidR="003C3C41" w:rsidRPr="00E25DEB" w:rsidP="000F1C90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theme="minorBidi"/>
                <w:kern w:val="2"/>
                <w:szCs w:val="24"/>
                <w:lang w:val="en-US" w:eastAsia="zh-TW" w:bidi="ar-SA"/>
              </w:rPr>
            </w:pPr>
            <w:r w:rsidRPr="00E25DEB">
              <w:rPr>
                <w:rStyle w:val="DefaultParagraphFont"/>
                <w:rFonts w:cstheme="minorBidi" w:hint="eastAsia"/>
                <w:kern w:val="2"/>
                <w:sz w:val="24"/>
                <w:szCs w:val="24"/>
                <w:lang w:val="en-US" w:eastAsia="zh-TW" w:bidi="ar-SA"/>
              </w:rPr>
              <w:t>不給分</w:t>
            </w:r>
          </w:p>
        </w:tc>
      </w:tr>
    </w:tbl>
    <w:p xmlns:w="http://schemas.openxmlformats.org/wordprocessingml/2006/main" w:rsidR="00E96DCC" w:rsidRPr="00AC6CFB" w:rsidRDefault="00CB7767" w:rsidP="00E96DCC">
      <w:pPr/>
      <w:r w:rsidRPr="00AC6CFB">
        <w:rPr>
          <w:rFonts w:ascii="微軟正黑體" w:eastAsia="微軟正黑體" w:hAnsi="微軟正黑體" w:hint="eastAsia"/>
          <w:b/>
          <w:sz w:val="26"/>
          <w:szCs w:val="26"/>
        </w:rPr>
        <w:t>二 、 單選題(45小題，每格0分，共0分)</w:t>
      </w:r>
      <w:bookmarkStart w:id="0" w:name="_GoBack"/>
      <w:bookmarkEnd w:id="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30"/>
      <w:bookmarkStart w:id="1" w:name="QQ230317000430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下列〈散戲〉文句「　」中的詞語經替換後，意義仍相同的是：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30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「我給妳講」，吉仔頭上撞一個大包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妳跟我說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30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帶著四個孩子「悠哉悠哉」的晃回來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悠閒自得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30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看你這小小的開封「府尹」，又怎麼奈何得了本宮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衙門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30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那口氣就是陳世美的口氣，「字正腔圓」，功力十足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燕語鶯聲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30"/>
      <w:bookmarkStart w:id="7" w:name="AQ23031700043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30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30"/>
      <w:bookmarkStart w:id="10" w:name="RQ23031700043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30_1_H"/>
      <w:bookmarkEnd w:id="11"/>
      <w:r>
        <w:rPr>
          <w:color w:val="008000"/>
          <w:sz w:val="24"/>
        </w:rPr>
        <w:t>(A)</w:t>
      </w:r>
      <w:bookmarkStart w:id="12" w:name="RQ230317000430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我給妳講：閩南語，即「我跟妳說」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(C)</w:t>
      </w:r>
      <w:bookmarkStart w:id="13" w:name="RQ230317000430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府尹：官名，為一府的行政首長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17000430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字正腔圓：形容說話時咬字清晰，發音正確／燕語鶯聲：比喻女子美妙的聲音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32"/>
      <w:bookmarkStart w:id="1" w:name="QQ230418000932_1_H"/>
      <w:r>
        <w:rPr>
          <w:sz w:val="24"/>
        </w:rPr>
        <w:t>（　　）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下列各組詞語，前後意義</w:t>
      </w:r>
      <w:r w:rsidRPr="00E25DEB"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完全不同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32_1_1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一葦／扁舟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32_1_2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斗牛／星斗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32_1_3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嫋嫋／裊裊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32_1_4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愀然／憮然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32"/>
      <w:bookmarkStart w:id="7" w:name="AQ23041800093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32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8000932"/>
      <w:bookmarkStart w:id="10" w:name="RQ23041800093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8000932_1_H"/>
      <w:bookmarkEnd w:id="11"/>
      <w:r>
        <w:rPr>
          <w:color w:val="008000"/>
          <w:sz w:val="24"/>
        </w:rPr>
        <w:t>(A)</w:t>
      </w:r>
      <w:bookmarkStart w:id="12" w:name="RQ230418000932_1_1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小船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8000932_1_2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星宿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8000932_1_3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用以形容樂音婉轉悠長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8000932_1_4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神色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改</w:t>
      </w:r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變的樣子／失意的樣子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56"/>
      <w:bookmarkStart w:id="1" w:name="QQ230419000156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下列各組「　」中的字，讀音完全相同的是：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56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怒不可「遏」／和「藹」可親／干「謁」求進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56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「挑」燈看劍／身形窈「窕」／言語輕「佻」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56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敲擊船「舷」／箭在「弦」上／絲竹管「絃」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56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「霹」靂小組／政權復「辟」／不良「癖」好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56"/>
      <w:bookmarkStart w:id="7" w:name="AQ23041900015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56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56"/>
      <w:bookmarkStart w:id="10" w:name="RQ23041900015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56_1_H"/>
      <w:bookmarkEnd w:id="11"/>
      <w:r>
        <w:rPr>
          <w:color w:val="008000"/>
          <w:sz w:val="24"/>
        </w:rPr>
        <w:t>(A)</w:t>
      </w:r>
      <w:bookmarkStart w:id="12" w:name="RQ230419000156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ㄜ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ˋ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／ㄞ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ˇ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／ㄧㄝ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ˋ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9000156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ㄊㄧㄠ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ˇ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／ㄊㄧㄠ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ˇ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／ㄊㄧㄠ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9000156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ㄒㄧㄢ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ˊ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9000156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ㄆㄧ／ㄅㄧ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ˋ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／ㄆㄧ</w:t>
      </w:r>
      <w:r w:rsidRPr="00F058E5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0"/>
          <w:lang w:val="en-US" w:eastAsia="zh-TW" w:bidi="ar-SA"/>
        </w:rPr>
        <w:t>ˇ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01003217"/>
      <w:bookmarkStart w:id="1" w:name="QQ230301003217_1_H"/>
      <w:r>
        <w:rPr>
          <w:sz w:val="24"/>
        </w:rPr>
        <w:t>（　　）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在回歸鄉土文學的呼聲中，作品在句法結構及虛詞上常有混合使用閩南語者。以下何者屬之？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01003217_1_1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大家七嘴八舌的勸，兩個人並不因此罷休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01003217_1_2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我給妳講，吉仔頭上撞一個大包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01003217_1_3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將來不要太挑剔，找個安分勤懇的種田人嫁了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01003217_1_4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剛才在戲臺上，妳跟我講小的在哭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【林園高中段考題】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01003217"/>
      <w:bookmarkStart w:id="7" w:name="AQ23030100321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01003217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01003217"/>
      <w:bookmarkStart w:id="10" w:name="RQ23030100321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01003217_1_H"/>
      <w:bookmarkEnd w:id="11"/>
      <w:r>
        <w:rPr>
          <w:color w:val="008000"/>
          <w:sz w:val="24"/>
        </w:rPr>
        <w:t>(B)</w:t>
      </w:r>
      <w:bookmarkStart w:id="12" w:name="RQ230301003217_1_2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「我給妳講」屬閩南語，即「我跟妳說」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29"/>
      <w:bookmarkStart w:id="1" w:name="QQ230418000929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「舉酒屬客，誦明月之詩，歌窈窕之章」，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上述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文句中的「屬」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為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「勸請」之意。下列文句中的「屬」字，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意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義與此相同的是：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29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舉匏樽以相「屬」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29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名「屬」教坊第一部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29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高猿長嘯，「屬」引淒異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29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有良田、美池、桑、竹之「屬」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29"/>
      <w:bookmarkStart w:id="7" w:name="AQ23041800092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29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8000929"/>
      <w:bookmarkStart w:id="10" w:name="RQ23041800092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8000929_1_H"/>
      <w:bookmarkEnd w:id="11"/>
      <w:r>
        <w:rPr>
          <w:color w:val="008000"/>
          <w:sz w:val="24"/>
        </w:rPr>
        <w:t>(B)</w:t>
      </w:r>
      <w:bookmarkStart w:id="12" w:name="RQ230418000929_1_2"/>
      <w:r w:rsidRPr="00AC2944">
        <w:rPr>
          <w:rStyle w:val="DefaultParagraphFont"/>
          <w:rFonts w:eastAsia="標楷體" w:hint="eastAsia"/>
          <w:color w:val="008000"/>
          <w:kern w:val="2"/>
          <w:sz w:val="24"/>
          <w:lang w:val="en-US" w:eastAsia="zh-TW" w:bidi="ar-SA"/>
        </w:rPr>
        <w:t>ㄕㄨˇ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，隸屬。白居易〈琵琶行并序〉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(C)</w:t>
      </w:r>
      <w:bookmarkStart w:id="13" w:name="RQ230418000929_1_3"/>
      <w:r w:rsidRPr="00AC2944">
        <w:rPr>
          <w:rStyle w:val="DefaultParagraphFont"/>
          <w:rFonts w:eastAsia="標楷體" w:hint="eastAsia"/>
          <w:color w:val="008000"/>
          <w:kern w:val="2"/>
          <w:sz w:val="24"/>
          <w:lang w:val="en-US" w:eastAsia="zh-TW" w:bidi="ar-SA"/>
        </w:rPr>
        <w:t>ㄓㄨˇ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，連接，連續。《水經注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．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江水》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418000929_1_4"/>
      <w:r w:rsidRPr="00AC2944">
        <w:rPr>
          <w:rStyle w:val="DefaultParagraphFont"/>
          <w:rFonts w:eastAsia="標楷體" w:hint="eastAsia"/>
          <w:color w:val="008000"/>
          <w:kern w:val="2"/>
          <w:sz w:val="24"/>
          <w:lang w:val="en-US" w:eastAsia="zh-TW" w:bidi="ar-SA"/>
        </w:rPr>
        <w:t>ㄕㄨˇ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類。陶淵明〈桃花源記〉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57"/>
      <w:bookmarkStart w:id="1" w:name="QQ230419000157_1_H"/>
      <w:r>
        <w:rPr>
          <w:sz w:val="24"/>
        </w:rPr>
        <w:t>（　　）</w:t>
      </w:r>
      <w:r w:rsidRPr="007D7FCC">
        <w:rPr>
          <w:rStyle w:val="DefaultParagraphFont"/>
          <w:rFonts w:cstheme="minorBidi" w:hint="eastAsia"/>
          <w:kern w:val="0"/>
          <w:sz w:val="24"/>
          <w:lang w:val="en-US" w:eastAsia="zh-TW" w:bidi="ar-SA"/>
        </w:rPr>
        <w:t>從詞句內容判斷，下列</w:t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□□□□□</w:t>
      </w:r>
      <w:r w:rsidRPr="007D7FCC">
        <w:rPr>
          <w:rStyle w:val="DefaultParagraphFont"/>
          <w:rFonts w:cstheme="minorBidi" w:hint="eastAsia"/>
          <w:kern w:val="0"/>
          <w:sz w:val="24"/>
          <w:lang w:val="en-US" w:eastAsia="zh-TW" w:bidi="ar-SA"/>
        </w:rPr>
        <w:t>中</w:t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最適合</w:t>
      </w:r>
      <w:r w:rsidRPr="007D7FCC">
        <w:rPr>
          <w:rStyle w:val="DefaultParagraphFont"/>
          <w:rFonts w:cstheme="minorBidi" w:hint="eastAsia"/>
          <w:kern w:val="0"/>
          <w:sz w:val="24"/>
          <w:lang w:val="en-US" w:eastAsia="zh-TW" w:bidi="ar-SA"/>
        </w:rPr>
        <w:t>填入的文句是：</w:t>
      </w:r>
      <w:r w:rsidRPr="007D7FCC">
        <w:rPr>
          <w:rStyle w:val="DefaultParagraphFont"/>
          <w:rFonts w:cstheme="minorBidi"/>
          <w:kern w:val="2"/>
          <w:sz w:val="24"/>
          <w:lang w:val="en-US" w:eastAsia="zh-TW" w:bidi="ar-SA"/>
        </w:rPr>
        <w:br/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　　一波才動萬波隨，□□□□□。錦鱗正在深處，千尺也須垂。　　吞又吐，信還疑。上鉤遲，水寒江靜。滿目青山，載月明歸。（黃庭堅〈訴衷情〉）</w:t>
      </w:r>
      <w:r w:rsidRPr="007D7FCC">
        <w:rPr>
          <w:rStyle w:val="DefaultParagraphFont"/>
          <w:rFonts w:cstheme="minorBidi"/>
          <w:kern w:val="2"/>
          <w:sz w:val="24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419000157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久作長安旅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57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匹馬戍梁州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57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蓑笠一鉤絲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57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悠悠隔山陂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57"/>
      <w:bookmarkStart w:id="7" w:name="AQ23041900015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57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57"/>
      <w:bookmarkStart w:id="10" w:name="RQ23041900015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57_1_H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從詞中的「一波才動萬波隨」和「錦鱗正在深處」、「吞又吐」、「上鉤遲」等句判斷，此背景應和江邊垂釣有關。</w:t>
      </w:r>
      <w:r w:rsidRPr="007D7FCC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7D7FCC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t>題幹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語譯：一波才動，所有的水波也隨之被牽動，我戴著斗笠，穿著蓑衣手持釣竿，魚躲在水深處，即使有千尺之深也要垂下釣線。　　對於垂下的魚餌，魚兒吞了又吐出，心裡既信又疑，所以遲遲沒有魚上鉤。水寒江靜，放眼看去是一片青翠的山意，我滿載著明月而歸。</w:t>
      </w:r>
      <w:r w:rsidRPr="007D7FCC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br/>
      </w:r>
      <w:bookmarkEnd w:id="11"/>
      <w:r>
        <w:rPr>
          <w:color w:val="008000"/>
          <w:sz w:val="24"/>
        </w:rPr>
        <w:t>(A)</w:t>
      </w:r>
      <w:bookmarkStart w:id="12" w:name="RQ230419000157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周邦彥〈蘇幕遮〉。語譯：長期在汴京居留作客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9000157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陸游〈訴衷情〉。語譯：曾經單槍匹馬，遠赴梁州戍守邊塞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419000157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《古詩十九首．冉冉孤生竹》。語譯：被萬重山阻隔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40"/>
      <w:bookmarkStart w:id="1" w:name="QQ230418000940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在語文中，借用其他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語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詞或名稱，來代替一般經常使用的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語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詞或名稱，稱之為「借代」，如「悄悄是別離的笙蕭」（徐志摩〈再別康橋〉），即以「笙蕭」借代為音樂。下列文句「　」內的詞語，亦使用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相同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修辭的是：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40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扣「舷」而歌之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40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桂「棹」兮蘭槳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40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擊空明兮泝「流光」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40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「舳艫」千里，旌旗蔽空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40"/>
      <w:bookmarkStart w:id="7" w:name="AQ23041800094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40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8000940"/>
      <w:bookmarkStart w:id="10" w:name="RQ23041800094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8000940_1_H"/>
      <w:bookmarkEnd w:id="11"/>
      <w:r>
        <w:rPr>
          <w:color w:val="008000"/>
          <w:sz w:val="24"/>
        </w:rPr>
        <w:t>(A)</w:t>
      </w:r>
      <w:bookmarkStart w:id="12" w:name="RQ230418000940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船邊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8000940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船槳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8000940_1_3"/>
      <w:r w:rsidRPr="002377AC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水面上閃動的月光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8000940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借代船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隻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。舳，船尾。艫，船頭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50"/>
      <w:bookmarkStart w:id="1" w:name="QQ230317000450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文章使用誇飾法，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可凸顯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所要表達的形象或情意，藉以加深印象。例如焦桐〈論牛肉麵〉：「若有幸遭遇一碗美味的麵，真想為它唱一夜的頌歌。」下列〈散戲〉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中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的文句，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也使用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誇飾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修辭法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50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金發伯站在稍遠的地方，木然地看著他們，他抽著菸，始終不發一語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50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以前出去唱流行歌曲的人，現在個個收入都比她好，她從不去計較，也不拿自己與她們相比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50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妳一定記得以前我們演這齣戲時，臺下人擠人的好光景……我們一定要好好做，做完這一場，我想，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玉山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是應該解散了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50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就是你逼我唱，我死也不唱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50"/>
      <w:bookmarkStart w:id="7" w:name="AQ23031700045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50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50"/>
      <w:bookmarkStart w:id="10" w:name="RQ23031700045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50_1_H"/>
      <w:bookmarkEnd w:id="11"/>
      <w:r>
        <w:rPr>
          <w:color w:val="008000"/>
          <w:sz w:val="24"/>
        </w:rPr>
        <w:t>(D)</w:t>
      </w:r>
      <w:bookmarkStart w:id="12" w:name="RQ230317000450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「死也不唱」屬誇飾語句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67"/>
      <w:bookmarkStart w:id="1" w:name="QQ230419000167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古詩詞中，常有所謂「詩眼」來點化詩詞的意境，使之更為鮮活。下列選項中，哪一個「　」中字</w:t>
      </w:r>
      <w:r w:rsidRPr="007D7FCC">
        <w:rPr>
          <w:rStyle w:val="DefaultParagraphFont"/>
          <w:rFonts w:cs="Times New Roman" w:hint="eastAsia"/>
          <w:b/>
          <w:kern w:val="2"/>
          <w:sz w:val="24"/>
          <w:szCs w:val="22"/>
          <w:lang w:val="en-US" w:eastAsia="zh-TW" w:bidi="ar-SA"/>
        </w:rPr>
        <w:t>不合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詩眼作用？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67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風乍起，吹「皺」一池春水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67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春風得意馬蹄「疾」，一日看盡長安花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67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竹外桃花三兩枝，春江水暖「鴨」先知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67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紅襟「惹」盡百花香，翠尾掃開三月雨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【景美女中段考題】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67"/>
      <w:bookmarkStart w:id="7" w:name="AQ23041900016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67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67"/>
      <w:bookmarkStart w:id="10" w:name="RQ23041900016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67_1_H"/>
      <w:bookmarkEnd w:id="11"/>
      <w:r>
        <w:rPr>
          <w:color w:val="008000"/>
          <w:sz w:val="24"/>
        </w:rPr>
        <w:t>(A)</w:t>
      </w:r>
      <w:bookmarkStart w:id="12" w:name="RQ230419000167_1_1"/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馮延巳〈謁金門〉。語譯：風突然吹起，將春天的池水吹出漣漪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9000167_1_2"/>
      <w:r w:rsidRPr="007D7FCC">
        <w:rPr>
          <w:rStyle w:val="DefaultParagraphFont"/>
          <w:rFonts w:cstheme="minorBidi"/>
          <w:color w:val="008000"/>
          <w:kern w:val="2"/>
          <w:sz w:val="24"/>
          <w:lang w:val="en-US" w:eastAsia="zh-TW" w:bidi="ar-SA"/>
        </w:rPr>
        <w:t>孟</w:t>
      </w:r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郊〈登科後〉。語譯：迎著浩蕩春風得意地縱馬奔馳，一日之內賞遍京城名花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9000167_1_3"/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詩眼應是「暖」字。蘇軾〈惠崇春江晚景〉二首之一。語譯：綠竹外邊綴上滿枝嫣紅的桃花，鴨子在回暖的江水上戲逐春天的氣息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9000167_1_4"/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紅襟，指燕子前胸的紅羽毛。翠尾，燕尾。宋徵輿〈玉樓春〉。語譯：低掠時紅襟沾滿了百花的芳香，穿飛時翠尾掃開了三月的雨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46"/>
      <w:bookmarkStart w:id="1" w:name="QQ230324002446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將兩種不同的觀念或事實並列起來，兩相比較，互為襯托，從而使語氣增強、意義明顯的修辭法，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稱為「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映襯法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」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，其中又可區分為反襯（對「一件事物」用與此事物的現象或本質相反的詞語予以形容）、對襯（對「兩種不同的人、事、物」從「兩種不同觀點」予以形容）與雙襯（對「同一人或事物」，從「兩種不同觀點」予以形容）三種類別。下列文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句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所使用的映襯法，其類別與「禍端與祝福於此共載，善緣與惡緣從此締結，這是口腔裡最聖潔也最邪惡的一塊肌肉」相同的是：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46_1_1"/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我聆聽著她的沉默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46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我曾幾次被要求封口、演練善意的謊言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46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海洋以繽紛多樣的魚群誘惑漁人，又以翻臉無情的風浪疏離漁人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46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你看，身為藝術家的我，能看出這朵花的美麗，但身為科學家的你，卻只會將花朵拆解分析，搞得一切都索然無味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46"/>
      <w:bookmarkStart w:id="7" w:name="AQ23032400244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46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46"/>
      <w:bookmarkStart w:id="10" w:name="RQ23032400244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46_1_H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題幹：引文針對「舌」從「兩種不同的觀點」（最聖潔也最邪惡）加以描寫，所以屬於「雙襯」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(A)</w:t>
      </w:r>
      <w:bookmarkStart w:id="12" w:name="RQ230324002446_1_1"/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「沉默」可以「聆聽」。聖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．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修伯里〈小王子與狐狸〉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24002446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反襯：描寫「謊言」可以是「善意的」，與其本質相反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24002446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雙襯：同一海洋卻有「誘惑」、「疏離」兩種不同的觀點。廖鴻基〈丁挽〉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324002446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對襯：將對於花朵的兩種不同態度給予對列比較。理查．費曼〈發現事理的樂趣〉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44"/>
      <w:bookmarkStart w:id="1" w:name="QQ230317000444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依文意推敲，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□□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內的詞語依序最適合填入的是：</w:t>
      </w:r>
      <w:r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那頭牛真的是在拼命，牠的全身顫抖著，頸子上的鮮血一定還在□□流出。跛腳天助手上的籐條不住的在加急，□□的聲音也越來越大，牛的全身抖動得相當厲害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。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突然，車子震動了一下，叭的一聲，整頭牛趴在地上，四隻腳□□得相當厲害，嘴裡的白沫一直往外流瀉！（洪醒夫〈跛腳天助和他的牛〉）</w:t>
      </w:r>
      <w:r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317000444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汩汩／嗚咽／晃動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44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汩汩／吆喝／抽搐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44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淙淙／吆喝／晃動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44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淙淙／嗚咽／抽搐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44"/>
      <w:bookmarkStart w:id="7" w:name="AQ23031700044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44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44"/>
      <w:bookmarkStart w:id="10" w:name="RQ23031700044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44_1_H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由「頸子上的鮮血」判斷可知「汩汩」較合適。從「跛腳天助手上的籐條不住的在加急」視之，「吆喝」聲較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符合當時情境。而從牛的口吐白沫狀況看來，「抽搐」則較符合其意境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(A)</w:t>
      </w:r>
      <w:bookmarkStart w:id="12" w:name="RQ230317000444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汩汩：此指血不斷湧出的樣子／嗚咽：形容淒涼低沉的聲音或悲傷哭泣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17000444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吆喝：高聲喊叫／抽搐：肌肉抽動痙攣，多見於四肢和顏面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17000444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淙淙：狀聲詞，形容流水聲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64"/>
      <w:bookmarkStart w:id="1" w:name="QQ230419000164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語文中「借此喻彼」的修辭法，稱為「譬喻」，例如〈再別康橋〉：「那河畔的金柳，是夕陽中的新娘。」將「河畔的金柳」比喻成「夕陽中的新娘」。下列文句，使用相同修辭法的是：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64_1_1"/>
      <w:r w:rsidRPr="007D7FCC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t>野芳發而幽香，佳木秀而繁陰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64_1_2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哀吾生之須臾，羨長江之無窮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64_1_3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醉裡挑燈看劍，夢回吹角連營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64_1_4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馬作的盧飛快，弓如霹靂弦驚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64"/>
      <w:bookmarkStart w:id="7" w:name="AQ23041900016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64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64"/>
      <w:bookmarkStart w:id="10" w:name="RQ23041900016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64_1_H"/>
      <w:bookmarkEnd w:id="11"/>
      <w:r>
        <w:rPr>
          <w:color w:val="008000"/>
          <w:sz w:val="24"/>
        </w:rPr>
        <w:t>(A)</w:t>
      </w:r>
      <w:bookmarkStart w:id="12" w:name="RQ230419000164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對偶。歐陽脩〈醉翁亭記〉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9000164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映襯（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HK" w:bidi="ar-SA"/>
        </w:rPr>
        <w:t>對襯）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。蘇軾〈赤壁賦〉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9000164_1_3"/>
      <w:r w:rsidRPr="007D7FCC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t>未使用修辭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005"/>
      <w:bookmarkStart w:id="1" w:name="QQ230607000005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依文意推敲，下文□□內，最適合填入的詞語，依序是：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軟蒸飯，爛煮肉。□羹湯，厚氈褥。少飲酒，□□宿。緩緩行，雙拳曲。虛其□，實其腹。喪其耳，忘其目。久久行，金丹熟。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 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（蘇軾〈養老篇〉）</w:t>
      </w:r>
      <w:r>
        <w:rPr>
          <w:rStyle w:val="DefaultParagraphFont"/>
          <w:kern w:val="2"/>
          <w:sz w:val="24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607000005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飲／浩浩／心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005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溫／惺惺／心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005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飲／惺惺／內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005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溫／浩浩／內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005"/>
      <w:bookmarkStart w:id="7" w:name="AQ23060700000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005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005"/>
      <w:bookmarkStart w:id="10" w:name="RQ23060700000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005_1_H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語譯：軟的蒸飯，爛的燉肉幫助消化。溫熱的羹湯，厚的衣物與被褥有助保暖。少喝酒，要清醒安靜地入睡。緩緩行走增強腿部活力，雙手彎曲保存內氣。心要放寬，腹要聚氣。耳不妄聞，目不妄視以達清心養神。持之以恆地執行，就能像仙人煉丹一樣養生長壽。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(B)</w:t>
      </w:r>
      <w:bookmarkStart w:id="12" w:name="RQ230607000005_1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依篇名為線索推知本段文意應與養生相關。第一處空格，由前四句第一字「軟、爛、厚」皆為形容詞可判斷，故先刪去動詞「飲」。第二處空格，「浩浩」是水流盛大的樣子或廣大的樣子，不適宜形容睡眠的「宿」，「惺惺」有清醒清明之意，少飲酒就能保持清醒以達養生之效，故以「惺惺」為宜。第三處空格，「心」、「內」雖然都指身體內部，但「心」較明確，可指人的神志情緒，「內」較籠統，故以「心」為宜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46"/>
      <w:bookmarkStart w:id="1" w:name="QQ230317000446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聯綿詞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是指一個不可拆分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解釋的雙音節語詞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，例如〈桃花源記〉：「山有小口，彷彿若有光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。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句中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的「彷彿」。下列〈散戲〉文句「　」中的詞語，</w:t>
      </w:r>
      <w:r w:rsidRPr="00C70758">
        <w:rPr>
          <w:rStyle w:val="DefaultParagraphFont"/>
          <w:rFonts w:hint="eastAsia"/>
          <w:b/>
          <w:kern w:val="2"/>
          <w:sz w:val="24"/>
          <w:szCs w:val="22"/>
          <w:lang w:val="en-US" w:eastAsia="zh-TW" w:bidi="ar-SA"/>
        </w:rPr>
        <w:t>不屬於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聯綿詞的是：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46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秦香蓮回到戲臺邊，一面「叮嚀」孩子們不要亂跑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46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除了三兩句彼此「挑剔」的話語以外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46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勸架的人聽了，也「慷慨」激昂起來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46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僅剩的那一點餘光照在他「佝僂」的身上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46"/>
      <w:bookmarkStart w:id="7" w:name="AQ23031700044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46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46"/>
      <w:bookmarkStart w:id="10" w:name="RQ23031700044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46_1_H"/>
      <w:bookmarkEnd w:id="11"/>
      <w:r>
        <w:rPr>
          <w:color w:val="008000"/>
          <w:sz w:val="24"/>
        </w:rPr>
        <w:t>(B)</w:t>
      </w:r>
      <w:bookmarkStart w:id="12" w:name="RQ230317000446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挑：揀選／剔：挑出不合標準的。合起來引申為苛求責備，吹毛求疵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43"/>
      <w:bookmarkStart w:id="1" w:name="QQ230418000943_1_H"/>
      <w:r>
        <w:rPr>
          <w:sz w:val="24"/>
        </w:rPr>
        <w:t>（　　）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文學作品為使內容生動、意象鮮明，常採用「借彼喻此」的修辭技巧。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關於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下列文句的修辭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說明</w:t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最不適當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43_1_1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渺滄海之一粟──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以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大海中的一粒粟米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比喻人生之短暫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43_1_2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人知之者，其謂與「埳井之蛙」何異──</w:t>
      </w:r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將見識淺陋的人，比喻為</w:t>
      </w:r>
      <w:r w:rsidRPr="002377AC">
        <w:rPr>
          <w:rStyle w:val="DefaultParagraphFont"/>
          <w:rFonts w:hint="eastAsia"/>
          <w:kern w:val="2"/>
          <w:sz w:val="24"/>
          <w:szCs w:val="26"/>
          <w:lang w:val="en-US" w:eastAsia="zh-TW" w:bidi="ar-SA"/>
        </w:rPr>
        <w:t>埳井之蛙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43_1_3"/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餘音嫋嫋，不絕如縷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──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以絲線為喻，形容簫聲婉轉悠長</w:t>
      </w:r>
      <w:r>
        <w:rPr>
          <w:rStyle w:val="DefaultParagraphFont"/>
          <w:rFonts w:hint="eastAsia"/>
          <w:kern w:val="2"/>
          <w:sz w:val="24"/>
          <w:lang w:val="en-US" w:eastAsia="zh-HK" w:bidi="ar-SA"/>
        </w:rPr>
        <w:t>而延續</w:t>
      </w:r>
      <w:r w:rsidRPr="00E25DEB">
        <w:rPr>
          <w:rStyle w:val="DefaultParagraphFont"/>
          <w:rFonts w:hint="eastAsia"/>
          <w:kern w:val="2"/>
          <w:sz w:val="24"/>
          <w:lang w:val="en-US" w:eastAsia="zh-HK" w:bidi="ar-SA"/>
        </w:rPr>
        <w:t>不斷絕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43_1_4"/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由斷橋至蘇堤一帶，「綠煙紅霧」，彌漫二十餘里──將繁茂冶豔的花木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E25DEB">
        <w:rPr>
          <w:rStyle w:val="DefaultParagraphFont"/>
          <w:rFonts w:hint="eastAsia"/>
          <w:kern w:val="2"/>
          <w:sz w:val="24"/>
          <w:lang w:val="en-US" w:eastAsia="zh-TW" w:bidi="ar-SA"/>
        </w:rPr>
        <w:t>比喻成煙霧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43"/>
      <w:bookmarkStart w:id="7" w:name="AQ23041800094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43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8000943"/>
      <w:bookmarkStart w:id="10" w:name="RQ23041800094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8000943_1_H"/>
      <w:bookmarkEnd w:id="11"/>
      <w:r>
        <w:rPr>
          <w:color w:val="008000"/>
          <w:sz w:val="24"/>
        </w:rPr>
        <w:t>(A)</w:t>
      </w:r>
      <w:bookmarkStart w:id="12" w:name="RQ230418000943_1_1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比喻人類之渺小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8000943_1_2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歸有光〈項脊軒志〉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418000943_1_4"/>
      <w:r w:rsidRPr="00E25DEB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袁宏道〈晚遊六橋待月記〉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54"/>
      <w:bookmarkStart w:id="1" w:name="QQ230324002454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依據下文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，面對病患的疑問，醫師所採取的策略是：</w:t>
      </w:r>
      <w:r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「我今天炒菜，什麼味道都聞不見。我嚇到了，鼻塞可能這麼嚴重嗎？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」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婦人說著，甚至激動地流淚。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也許是，也許不是。可能病毒感染，侵犯神經了。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」我解釋，告訴她可能的結局與機率。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（黃信恩〈鼻腔時歲〉）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54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誘之以利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54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恫之以刑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54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曉之以理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54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動之以情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54"/>
      <w:bookmarkStart w:id="7" w:name="AQ23032400245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54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54"/>
      <w:bookmarkStart w:id="10" w:name="RQ23032400245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54_1_H"/>
      <w:bookmarkEnd w:id="11"/>
      <w:r>
        <w:rPr>
          <w:color w:val="008000"/>
          <w:sz w:val="24"/>
        </w:rPr>
        <w:t>(C)</w:t>
      </w:r>
      <w:bookmarkStart w:id="12" w:name="RQ230324002454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「可能病毒感染」（因）→「侵犯神經」（果），再「告訴她可能的結局與機率」，全部都是基於科學的理性解說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169"/>
      <w:bookmarkStart w:id="1" w:name="QQ230607000169_1_H"/>
      <w:r>
        <w:rPr>
          <w:sz w:val="24"/>
        </w:rPr>
        <w:t>（　　）</w:t>
      </w:r>
      <w:r w:rsidRPr="00321E08">
        <w:rPr>
          <w:rStyle w:val="DefaultParagraphFont"/>
          <w:rFonts w:cstheme="minorBidi" w:hint="eastAsia"/>
          <w:kern w:val="2"/>
          <w:sz w:val="24"/>
          <w:szCs w:val="24"/>
          <w:lang w:val="en-US" w:eastAsia="zh-TW" w:bidi="ar-SA"/>
        </w:rPr>
        <w:t>李煜〈浪淘沙〉一詞交織三個面向，以敘寫亡國君主的心情。下列</w:t>
      </w:r>
      <w:r w:rsidRPr="00321E08">
        <w:rPr>
          <w:rStyle w:val="DefaultParagraphFont"/>
          <w:rFonts w:cstheme="minorBidi" w:hint="eastAsia"/>
          <w:b/>
          <w:kern w:val="2"/>
          <w:sz w:val="24"/>
          <w:szCs w:val="24"/>
          <w:lang w:val="en-US" w:eastAsia="zh-TW" w:bidi="ar-SA"/>
        </w:rPr>
        <w:t>不包含</w:t>
      </w:r>
      <w:r w:rsidRPr="00321E08">
        <w:rPr>
          <w:rStyle w:val="DefaultParagraphFont"/>
          <w:rFonts w:cstheme="minorBidi" w:hint="eastAsia"/>
          <w:kern w:val="2"/>
          <w:sz w:val="24"/>
          <w:szCs w:val="24"/>
          <w:lang w:val="en-US" w:eastAsia="zh-TW" w:bidi="ar-SA"/>
        </w:rPr>
        <w:t>在內的是：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69_1_1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景物與情懷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69_1_2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現在與未來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69_1_3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夢境與現實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69_1_4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歡樂與愁恨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169"/>
      <w:bookmarkStart w:id="7" w:name="AQ23060700016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169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169"/>
      <w:bookmarkStart w:id="10" w:name="RQ23060700016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169_1_H"/>
      <w:bookmarkEnd w:id="11"/>
      <w:r>
        <w:rPr>
          <w:color w:val="008000"/>
          <w:sz w:val="24"/>
        </w:rPr>
        <w:t>(B)</w:t>
      </w:r>
      <w:bookmarkStart w:id="12" w:name="RQ230607000169_1_2"/>
      <w:r w:rsidRPr="00321E08">
        <w:rPr>
          <w:rStyle w:val="DefaultParagraphFont"/>
          <w:rFonts w:cstheme="minorBidi" w:hint="eastAsia"/>
          <w:color w:val="008000"/>
          <w:kern w:val="2"/>
          <w:sz w:val="24"/>
          <w:szCs w:val="24"/>
          <w:lang w:val="en-US" w:eastAsia="zh-TW" w:bidi="ar-SA"/>
        </w:rPr>
        <w:t>應是過去與現在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70"/>
      <w:bookmarkStart w:id="1" w:name="QQ230419000170_1_H"/>
      <w:r>
        <w:rPr>
          <w:sz w:val="24"/>
        </w:rPr>
        <w:t>（　　）</w:t>
      </w:r>
      <w:r w:rsidRPr="007D7FCC">
        <w:rPr>
          <w:rStyle w:val="DefaultParagraphFont"/>
          <w:rFonts w:cstheme="minorBidi" w:hint="eastAsia"/>
          <w:kern w:val="0"/>
          <w:sz w:val="24"/>
          <w:lang w:val="en-US" w:eastAsia="zh-TW" w:bidi="ar-SA"/>
        </w:rPr>
        <w:t>關於李清照〈一翦梅〉中「雲中誰寄錦書來？雁字回時，月滿西樓」一句的涵義，說明最適當的是：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70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雁字回時，即捎來錦書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70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音訊杳然，月圓人未圓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70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雁行折翼，故音訊全無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70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月圓人亦圓，無須捎書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70"/>
      <w:bookmarkStart w:id="7" w:name="AQ23041900017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70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171"/>
      <w:bookmarkStart w:id="1" w:name="QQ230607000171_1_H"/>
      <w:r>
        <w:rPr>
          <w:sz w:val="24"/>
        </w:rPr>
        <w:t>（　　）</w:t>
      </w:r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關於辛棄疾〈破陣子〉一詞的解讀，最適當的是：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71_1_1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「醉裡挑燈看劍」，以醉中舞劍，顯現將軍劍術精湛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71_1_2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「八百里分麾下炙」，點出軍中伙食精良，上下和睦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71_1_3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「弓如霹靂弦驚」，以弓弦之聲奏樂，可見士氣旺盛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71_1_4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「可憐白髮生」，嘆息功業未成，無奈自己卻已老去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【龍騰自命題,補充文選題庫題,小試身手】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171"/>
      <w:bookmarkStart w:id="7" w:name="AQ23060700017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171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171"/>
      <w:bookmarkStart w:id="10" w:name="RQ23060700017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171_1_H"/>
      <w:bookmarkEnd w:id="11"/>
      <w:r>
        <w:rPr>
          <w:color w:val="008000"/>
          <w:sz w:val="24"/>
        </w:rPr>
        <w:t>(A)</w:t>
      </w:r>
      <w:bookmarkStart w:id="12" w:name="RQ230607000171_1_1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顯現對國事的關心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607000171_1_2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寫將軍有福同享，並未強調伙食精良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07000171_1_3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弓弦聲急，可見戰況激烈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85"/>
      <w:bookmarkStart w:id="1" w:name="QQ230419000185_1_H"/>
      <w:r>
        <w:rPr>
          <w:sz w:val="24"/>
        </w:rPr>
        <w:t>（　　）</w:t>
      </w:r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關於辛棄疾〈破陣子〉一詞文意的解讀，下列敘述</w:t>
      </w:r>
      <w:r w:rsidRPr="007D7FCC">
        <w:rPr>
          <w:rStyle w:val="DefaultParagraphFont"/>
          <w:rFonts w:hint="eastAsia"/>
          <w:b/>
          <w:sz w:val="24"/>
          <w:szCs w:val="20"/>
          <w:lang w:val="en-US" w:eastAsia="zh-TW" w:bidi="ar-SA"/>
        </w:rPr>
        <w:t>最不適當</w:t>
      </w:r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85_1_1"/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「醉裡挑燈看劍」透露不忘報國之志，「挑燈」點出時間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85_1_2"/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「八百里分麾下炙」呈現軍隊軍容壯盛，綿延八百里長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85_1_3"/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「五十絃翻塞外聲。沙場點秋兵」描寫軍營兵士的生活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85_1_4"/>
      <w:r w:rsidRPr="007D7FCC">
        <w:rPr>
          <w:rStyle w:val="DefaultParagraphFont"/>
          <w:rFonts w:hint="eastAsia"/>
          <w:sz w:val="24"/>
          <w:szCs w:val="20"/>
          <w:lang w:val="en-US" w:eastAsia="zh-TW" w:bidi="ar-SA"/>
        </w:rPr>
        <w:t>「了卻君王天下事，贏得生前身後名」寫作者壯志所在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【龍騰自命題,補充文選題庫題】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85"/>
      <w:bookmarkStart w:id="7" w:name="AQ23041900018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85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85"/>
      <w:bookmarkStart w:id="10" w:name="RQ23041900018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85_1_H"/>
      <w:bookmarkEnd w:id="11"/>
      <w:r>
        <w:rPr>
          <w:color w:val="008000"/>
          <w:sz w:val="24"/>
        </w:rPr>
        <w:t>(B)</w:t>
      </w:r>
      <w:bookmarkStart w:id="12" w:name="RQ230419000185_1_2"/>
      <w:r w:rsidRPr="007D7FCC">
        <w:rPr>
          <w:rStyle w:val="DefaultParagraphFont"/>
          <w:rFonts w:hint="eastAsia"/>
          <w:color w:val="008000"/>
          <w:sz w:val="24"/>
          <w:szCs w:val="20"/>
          <w:lang w:val="en-US" w:eastAsia="zh-TW" w:bidi="ar-SA"/>
        </w:rPr>
        <w:t>此句是寫軍營兵士生活的餐食，意思是把燒烤好的牛肉犒賞部屬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69"/>
      <w:bookmarkStart w:id="1" w:name="QQ230419000169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李煜〈浪淘沙〉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中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「流水落花春去也，天上人間」一句的涵義，說明最適當的是：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69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流水落花的極致美景，只有天上才能目睹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69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看過流水落花的美景，也不枉人間走一回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69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當春天消逝凋零後，只能在人間徒留感傷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69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昔今境遇的對比，就如同天上和人間之別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69"/>
      <w:bookmarkStart w:id="7" w:name="AQ23041900016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69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87"/>
      <w:bookmarkStart w:id="1" w:name="QQ230317000487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下列出自〈散戲〉的對話或情景，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最能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表現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出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人物內心孤寂的是：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87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秦香蓮回到戲臺邊，一面叮嚀孩子們不要亂跑，一面輕描淡寫的跟她打招呼：「散戲啦？」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87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「老實給妳講，這邊的人也不是捨不得孩子哭的，剛才在戲臺上，妳跟我講小的在哭，我給妳說管他去哭，有沒有？有沒有？」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87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金發伯站在稍遠的地方，木然地看著他們，他抽著菸，始終不發一語。天色漸自黯了，僅剩的那一點餘光照在他佝僂的身上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87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她後來也在戲臺上唱過流行歌，甚至做過「蜘蛛美人」那樣的事，不過，這是完全不同的兩回事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87"/>
      <w:bookmarkStart w:id="7" w:name="AQ23031700048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87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87"/>
      <w:bookmarkStart w:id="10" w:name="RQ23031700048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87_1_H"/>
      <w:bookmarkEnd w:id="11"/>
      <w:r>
        <w:rPr>
          <w:color w:val="008000"/>
          <w:sz w:val="24"/>
        </w:rPr>
        <w:t>(A)</w:t>
      </w:r>
      <w:bookmarkStart w:id="12" w:name="RQ230317000487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呈現出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阿旺嫂對於賴戲並無歉疚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17000487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阿旺嫂為自己的賴戲辯駁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17000487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秀潔認為自己唱流行歌、扮蜘蛛美人只是權宜之計，仍堅守歌仔戲演員的崗位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51"/>
      <w:bookmarkStart w:id="1" w:name="QQ230418000951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〈赤壁賦〉：「挾飛仙以遨遊，抱明月而長終。」</w:t>
      </w:r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關於文意闡釋，最適當的是：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51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蘇軾嚮往能如神仙一般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得道飛</w:t>
      </w:r>
      <w:r w:rsidRPr="00AC2944">
        <w:rPr>
          <w:rStyle w:val="DefaultParagraphFont"/>
          <w:rFonts w:hint="eastAsia"/>
          <w:kern w:val="2"/>
          <w:sz w:val="24"/>
          <w:lang w:val="en-US" w:eastAsia="zh-HK" w:bidi="ar-SA"/>
        </w:rPr>
        <w:t>升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51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洞簫客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願能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長生不死，與明月共存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51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蘇軾肯定生命之永恆，自然之無窮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51_1_4"/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二人感念江月長相望，人生亦無窮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51"/>
      <w:bookmarkStart w:id="7" w:name="AQ23041800095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51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50"/>
      <w:bookmarkStart w:id="1" w:name="QQ230324002450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黃信恩〈扼口〉：「這裡，有人的挑剔和憎愛，有人的饕餮和品鑑，華麗又齷齪。」這段文字所要凸顯的主題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最可能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50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總結舌頭在飲食或言語上的兩極角色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50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區隔口腔在罹病與痊癒時的兩種功能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50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彰顯舌頭在精神與現實面的矛盾特質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50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警示口腔在張開與閉合時的兩種風險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50"/>
      <w:bookmarkStart w:id="7" w:name="AQ23032400245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50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76"/>
      <w:bookmarkStart w:id="1" w:name="QQ230317000476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有關〈散戲〉一文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的寫作特色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，下列敘述</w:t>
      </w:r>
      <w:r w:rsidRPr="00C70758">
        <w:rPr>
          <w:rStyle w:val="DefaultParagraphFont"/>
          <w:rFonts w:hint="eastAsia"/>
          <w:b/>
          <w:kern w:val="2"/>
          <w:sz w:val="24"/>
          <w:szCs w:val="22"/>
          <w:lang w:val="en-US" w:eastAsia="zh-TW" w:bidi="ar-SA"/>
        </w:rPr>
        <w:t>最不適當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76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記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述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歌仔戲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在臺灣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沒落之後，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劇團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演員的遭遇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與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心情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76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採戲裡戲外的交互鋪展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、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現在過去的參差錯綜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呈現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故事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76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唱流行歌、扮蜘蛛美人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情節安排，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說明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歌仔戲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融入了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新元素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76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戲中角色和現實人生的人物性格顛倒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，隱喻理想與現實的衝突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76"/>
      <w:bookmarkStart w:id="7" w:name="AQ23031700047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76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76"/>
      <w:bookmarkStart w:id="10" w:name="RQ23031700047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76_1_H"/>
      <w:bookmarkEnd w:id="11"/>
      <w:r>
        <w:rPr>
          <w:color w:val="008000"/>
          <w:sz w:val="24"/>
        </w:rPr>
        <w:t>(C)</w:t>
      </w:r>
      <w:bookmarkStart w:id="12" w:name="RQ230317000476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乃指面對觀眾流失，迫於無奈而做的庸俗表演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50"/>
      <w:bookmarkStart w:id="1" w:name="QQ230418000950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〈赤壁賦〉：「哀吾生之須臾，羨長江之無窮，挾飛仙以遨遊，抱明月而長終。」</w:t>
      </w:r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關於文意闡釋，最適當的是：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50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希望能求神問卜，以得知未來的境遇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50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希望能不食人間煙火，以求養生續命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50_1_3"/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感嘆不能隨心所欲，希望偕神仙遠遊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50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感嘆浮生短促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有限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，幻想能長生不死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50"/>
      <w:bookmarkStart w:id="7" w:name="AQ23041800095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50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5001447"/>
      <w:bookmarkStart w:id="1" w:name="QQ230325001447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關於〈扼口〉一文的文句詮釋，最適當的是：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5001447_1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懸壅垂，小小的葡萄，彷彿有只彈簧裝置其內，在呼吸與吞食間精巧升降──因呼吸與吞食困難，故於病患的口腔內安裝彈簧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5001447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這裡，有人的挑剔和憎愛，有人的饕餮和品鑑，華麗又齷齪──說明醫院具有兩極角色，可以看見人性的美好，也可以看見人性的骯髒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5001447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我克制脣舌，收闔情緒，在道德與典章間，也在實情與信賴間──表達作者在顧及家屬或病患需要隱瞞實情，與遵守醫師規範、贏得病患信賴間掙扎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5001447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或許人老了都要守住口，拒插管是最後的防線、最後力薄的抵禦，即使隱含了放棄──表達年老病患透過拒絕插管來抵抗家屬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5001447"/>
      <w:bookmarkStart w:id="7" w:name="AQ23032500144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5001447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5001447"/>
      <w:bookmarkStart w:id="10" w:name="RQ23032500144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5001447_1_H"/>
      <w:bookmarkEnd w:id="11"/>
      <w:r>
        <w:rPr>
          <w:color w:val="008000"/>
          <w:sz w:val="24"/>
        </w:rPr>
        <w:t>(A)</w:t>
      </w:r>
      <w:bookmarkStart w:id="12" w:name="RQ230325001447_1_1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彈簧比喻懸壅垂的上下移動，而非安裝在病患口腔中的物件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25001447_1_2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說明舌頭在飲食和言語上的兩極角色，可以是美好華麗，也可以是骯髒齷齪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25001447_1_4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扼口表面上是抵禦，實際上是放棄，此句表達作者對病患的悲憫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57"/>
      <w:bookmarkStart w:id="1" w:name="QQ230317000457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〈散戲〉：「天色漸自黯了，僅剩的那一點餘光照在他（金發伯）佝僂的身上，竟意外地顯出他的單薄來。」此段描述的用意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最主要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57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金發伯因駝背的痼疾，已無法再繼續演出歌仔戲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57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金發伯已風燭殘年，無心也無力再經營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劇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團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57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歌仔戲的淒清沒落，一如金發伯年邁單薄的身影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57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團員之間的紛爭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，老邁的金發伯已無力解決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57"/>
      <w:bookmarkStart w:id="7" w:name="AQ23031700045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57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008"/>
      <w:bookmarkStart w:id="1" w:name="QQ230607000008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《莊子．德充符》：「死生存亡，窮達貧富，賢與不肖，毀譽、飢渴、寒暑，是事之變。」引文中所謂的「變」，與下列文句的涵義，最接近的是：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008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萬物皆一也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008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物與我皆無盡也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008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天地曾不能以一瞬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008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盈虛者如彼，而卒莫消長也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008"/>
      <w:bookmarkStart w:id="7" w:name="AQ23060700000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008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008"/>
      <w:bookmarkStart w:id="10" w:name="RQ23060700000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008_1_H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題幹語譯：死生存亡，窮達貧富，賢和不賢，毀譽，飢渴、寒暑，這都是事物的變化。</w:t>
      </w:r>
      <w:r w:rsidRPr="00756B18">
        <w:rPr>
          <w:rStyle w:val="DefaultParagraphFont"/>
          <w:rFonts w:hint="eastAsia"/>
          <w:color w:val="008000"/>
          <w:kern w:val="2"/>
          <w:sz w:val="24"/>
          <w:szCs w:val="24"/>
          <w:lang w:val="en-US" w:eastAsia="zh-TW" w:bidi="ar-SA"/>
        </w:rPr>
        <w:t>題幹引文所謂的「變」，是指世事的自然變化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(A)</w:t>
      </w:r>
      <w:bookmarkStart w:id="12" w:name="RQ230607000008_1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此為「不變」之概念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607000008_1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此為「不變」之概念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07000008_1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此為天地間現象之「變」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607000008_1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此為本體之「不變」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62"/>
      <w:bookmarkStart w:id="1" w:name="QQ230324002462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關於下文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所要傳達的主旨，詮釋最適切的是：</w:t>
      </w:r>
      <w:r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又到病家，縱綺羅滿目，勿左右顧眄；絲竹湊耳，無得似有所娛；珍饈迭薦，食如無味；醽醁兼陳，看有若無。所以爾者，夫壹人向隅，滿堂不樂，而況病人苦楚，不離斯須；而醫者安然懽娛，傲然自得，茲乃人神之所共恥，至人之所不為。（孫思邈《大醫精誠》）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62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行醫者當不拘小節，能隨遇而安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62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行醫者當不分貴賤，皆視病如親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62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行醫者當有同理心，存悲憫之心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62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行醫者當有幽默感，解病患之憂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62"/>
      <w:bookmarkStart w:id="7" w:name="AQ23032400246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62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62"/>
      <w:bookmarkStart w:id="10" w:name="RQ23032400246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62_1_H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語譯：進一步說到去病人家中，縱然到處是華麗的絲織品，也不要東張西望；音樂飄進耳中，也不要看起來聽得很快樂；山珍海味接連進獻過來，也要吃起來像沒什麼滋味那樣；美酒陳列在眼前，也要當作沒看見。之所以要這樣，正是因為一個人因為生病而落寞寡歡，整家子的人也都不會快樂，更何況病人的苦痛，片刻都不曾停止；但是醫生卻一副安適歡樂、驕傲且自得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HK" w:bidi="ar-SA"/>
        </w:rPr>
        <w:t>其樂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的樣子，這是人、神都會感到羞恥的行為，有大德的人是不會這樣做的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(C)</w:t>
      </w:r>
      <w:bookmarkStart w:id="12" w:name="RQ230324002462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從「況病人苦楚，不離斯須；而醫者安然懽娛，傲然自得，茲乃人神之所共恥」之對比可知，作者期勉醫者當體察病患之苦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4001619"/>
      <w:bookmarkStart w:id="1" w:name="QQ230414001619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下列皆為李清照所作。關於Ⅰ、Ⅱ的詞作分析，最適當的研判是：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甲、香冷金猊，被翻紅浪，起來慵自梳頭。任寶奩塵滿，日上簾鉤。生怕離懷別苦，多少事、欲說還休。新來瘦，非干病酒，不是悲秋。　　休休，這回去也，千萬遍〈陽關〉，也則難留。念武陵人遠，煙鎖秦樓。惟有樓前流水，應念我、終日凝眸。凝眸處，從今又添，一段新愁。（〈鳳凰臺上憶吹簫〉）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乙、風住塵香花已盡，日晚倦梳頭。物是人非事事休，欲語淚先流。　　聞說雙溪春尚好，也擬泛輕舟。只恐雙溪舴艋舟，載不動許多愁。（〈武陵春〉）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Ⅰ甲詞的「起來慵自梳頭」、乙詞的「日晚倦梳頭」皆描述無心收拾打扮的狀態。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Ⅱ由甲詞「念武陵人遠，煙鎖秦樓」、乙詞「物是人非事事休」推測，二詞皆寫於南渡之前。</w:t>
      </w:r>
      <w:r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414001619_1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Ⅰ正確，Ⅱ錯誤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4001619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Ⅰ錯誤，Ⅱ正確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4001619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Ⅰ、Ⅱ皆正確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4001619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Ⅰ、Ⅱ皆錯誤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4001619"/>
      <w:bookmarkStart w:id="7" w:name="AQ23041400161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4001619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4001619"/>
      <w:bookmarkStart w:id="10" w:name="RQ23041400161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4001619_1_H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甲詞語譯：狻猊提鈕的銅爐裡，薰香已經冷透，紅色的錦被如同波浪般亂堆床頭，我也無心去收，晨起懶洋洋地不太想梳頭。任憑華貴梳妝匣布滿灰塵，眼看著朝陽的日光已照上簾鉤。我生怕想起離別的痛苦，許多話想向他傾訴，剛要說卻又不忍開口。近來漸漸消瘦，與喝酒、生病無關，也不是因秋天而感到悲傷。　　算了，算了，這次他要離開，就算唱上一萬遍〈陽關〉曲，也無法挽留。想到心上人遠去後，便要獨守空樓了。只有那樓前的流水，應該還顧念著整天注目凝眸的我。但就在凝眸之時，感到從今而後，又要添上日日盼歸的新愁。</w:t>
      </w:r>
      <w:r w:rsidRPr="00396F2A">
        <w:rPr>
          <w:rStyle w:val="DefaultParagraphFont"/>
          <w:color w:val="008000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乙詞語譯：風停了，塵土裡殘留著香氣，而花朵已凋落殆盡，日頭已經升高，我卻懶得梳妝。景物依舊，人事已變，一切美好的事情都已經結束了，想要傾訴，還未開口，眼淚先流了下來。　　聽說雙溪的春景還在，我也打算泛舟前往。只是恐怕雙溪蚱蜢般的小船，載不動我這許多的憂愁。</w:t>
      </w:r>
      <w:r w:rsidRPr="00396F2A">
        <w:rPr>
          <w:rStyle w:val="DefaultParagraphFont"/>
          <w:color w:val="008000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Ⅰ：甲詞的「起來慵自梳頭」寫與丈夫離別在即而無心收拾打扮的心情，乙詞的「日晚倦梳頭」寫「風住塵香花已盡」觸發傷感而無心收拾打扮。原因不同，但同樣都描述無心收拾打扮的狀態，故Ⅰ正確。</w:t>
      </w:r>
      <w:r w:rsidRPr="00396F2A">
        <w:rPr>
          <w:rStyle w:val="DefaultParagraphFont"/>
          <w:color w:val="008000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Ⅱ：由甲詞「念武陵人遠，煙鎖秦樓。惟有樓前流水，應念我、終日凝眸」等描述等待伊人歸來的心境，可推測此時與丈夫分隔兩地。由乙詞「物是人非事事休」，可知此時丈夫已不在人世。故甲詞寫於南渡之前，乙詞寫於南渡之後，故Ⅱ錯誤。</w:t>
      </w:r>
      <w:r>
        <w:rPr>
          <w:color w:val="008000"/>
          <w:sz w:val="24"/>
        </w:rPr>
        <w:t>　</w:t>
      </w:r>
      <w:bookmarkEnd w:id="11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9000191"/>
      <w:bookmarkStart w:id="1" w:name="QQ230419000191_1_H"/>
      <w:r>
        <w:rPr>
          <w:sz w:val="24"/>
        </w:rPr>
        <w:t>（　　）</w:t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辛棄疾〈破陣子〉充分展現了宋詞豪放派風格，下列詞作亦具相同風格的是：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191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薄霧濃雲愁永晝，瑞腦消金獸。佳節又重陽，玉枕紗廚，半夜涼初透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191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十年生死兩茫茫，不思量，自難忘。千里孤墳，無處話淒涼。縱使相逢應不識，塵滿面，鬢如霜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191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大江東去，浪淘盡、千古風流人物。故壘西邊，人道是、三國周郎赤壁。亂石崩雲，驚濤裂岸，捲起千堆雪。江山如畫，一時多少豪傑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191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寒蟬淒切，對長亭晚，驟雨初歇。都門帳飲無緒，方留戀處，蘭舟催發。執手相看淚眼，竟無語凝噎。念去去、千里煙波，暮靄沉沉楚天闊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9000191"/>
      <w:bookmarkStart w:id="7" w:name="AQ23041900019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9000191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9000191"/>
      <w:bookmarkStart w:id="10" w:name="RQ23041900019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9000191_1_H"/>
      <w:bookmarkEnd w:id="11"/>
      <w:r>
        <w:rPr>
          <w:color w:val="008000"/>
          <w:sz w:val="24"/>
        </w:rPr>
        <w:t>(A)</w:t>
      </w:r>
      <w:bookmarkStart w:id="12" w:name="RQ230419000191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由「瑞腦消金獸」、「玉枕紗廚」等詞句可判斷應為「婉約派」。李清照〈醉花陰〉。語譯：薄霧才消散，濃雲又聚攏，這愁人的白晝真漫長啊！龍腦的香料在獸形銅香爐中已燒盡。如今又是重陽佳節，半夜陣陣的寒意，不時從瓷枕上及紗帳外滲透到身上來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9000191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此為蘇軾詞作，其雖為豪放派，但此作由「不思量，自難忘」、「縱使相逢應不識」等詞句可判斷應為婉約風格。蘇軾〈江城子〉。語譯：十年來，死者生者對彼此皆茫茫無知，即使表面上不思念，那種思念卻早已刻骨銘心，永難忘懷。妳那座孤墳與我相距千里之遙，境況淒涼卻又無處可訴。縱使我們得以相逢，妳大概也無法認得我了吧，因為我已風塵滿面，兩鬢白如秋霜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9000191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由「千古風流人物」、「一時多少豪傑」等詞句可判斷應為「豪放派」。蘇軾〈念奴嬌．赤壁懷古〉。語譯：長江向東奔流，浪花淘盡千古以來多少的英雄人物。在這舊時營壘的西邊，人們說這裡就是三國周瑜大敗曹操的赤壁。參差高峻的山石像要撞崩浮雲，洶湧的浪濤似要沖裂江岸，捲起了千堆白雪似的浪花。這江山的景色有如圖畫般的美麗，當年不知在這裡聚集了多少英雄豪傑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9000191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由「蘭舟催發」、「執手相看淚眼」等詞句可判斷應為「婉約派」。柳永〈雨霖鈴〉。語譯：寒蟬淒涼急促地叫著，面對著長亭，正是傍晚的時候，急雨剛剛停歇。在京城城門外設帳幕宴飲餞別，心情紛亂，沒有一點兒心思，正依依不捨的時候，船兒卻催著動身了。兩人彼此雙手相握，淚眼相望，只是哽咽，竟說不出話來。想此行我遠去後，前方是千里煙波相隔，黃昏沉沉的雲霧，籠罩著江南的天空，是那樣的空闊浩渺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58"/>
      <w:bookmarkStart w:id="1" w:name="QQ230324002458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孫思邈《千金要方》：「古之善為醫者，上醫醫國，中醫醫人，下醫醫病。」依上述文字為標準，下列說明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最適當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58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為了新型流感病毒全副武裝採檢之醫療行為可謂「上醫醫國」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58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社工說「難過就說出來，沒關係的」之行為可謂「下醫醫病」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58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費了一番功夫幫嘴巴緊閉的阿公插管之行為可謂「中醫醫人」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58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阿嬤不插管不急救留一口氣回家之醫療行為可謂「中醫醫人」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58"/>
      <w:bookmarkStart w:id="7" w:name="AQ23032400245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58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58"/>
      <w:bookmarkStart w:id="10" w:name="RQ23032400245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58_1_H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題幹語譯：古代擅長醫術的人可分為以下幾種層次：最上等的醫者能夠找出國家弊病並醫好它，造福全國民眾；中等的醫者能照顧病人之心情與需求，使其從根本上康復；下等的醫者則只能針對病灶醫治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(A)</w:t>
      </w:r>
      <w:bookmarkStart w:id="12" w:name="RQ230324002458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僅針對病灶進行處理，應屬「下醫醫病」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24002458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照顧患者心理需求應為「中醫醫人」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24002458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因為是「勉強撐開」嘴巴緊閉的病患，所以應為「下醫醫病」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324002458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因為「不透露阿嬤病情、不插管不急救」既滿足了家屬的期待、也照顧了阿嬤的心理，並不以「治癒」阿嬤的「病」為目的，而是配合照顧病患與家屬的心情，所以應視為「醫人（之情）」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80"/>
      <w:bookmarkStart w:id="1" w:name="QQ230317000480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成功的場景營造，可以烘托並強調人物內心的情緒與處境。關於〈散戲〉中以景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物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襯托人物的寫作技巧，下列說明</w:t>
      </w:r>
      <w:r w:rsidRPr="00C70758">
        <w:rPr>
          <w:rStyle w:val="DefaultParagraphFont"/>
          <w:rFonts w:hint="eastAsia"/>
          <w:b/>
          <w:kern w:val="2"/>
          <w:sz w:val="24"/>
          <w:szCs w:val="22"/>
          <w:lang w:val="en-US" w:eastAsia="zh-TW" w:bidi="ar-SA"/>
        </w:rPr>
        <w:t>最不適當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80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「天色漸自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黯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了，僅剩的那一點餘光照在他佝僂的身上，竟意外地顯出他的單薄來」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以夕陽餘暉籠罩金發伯年邁瘦弱的身影，襯托金發伯走向暮年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80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「紙菸上那一點火光在他臉上一閃一滅，一閃一滅，那蒼老憂鬱而頹喪的神情便一下子鮮明起來」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以微弱閃爍的火光襯托金發伯對劇團存亡的掙扎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80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「兩個人在剛暗下來的天色下抽菸，火光一閃一滅，照見彼此的臉」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正如香菸或明或滅，襯托二人對歌仔戲的情感也走向終點，不再眷戀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80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「在剛暗下來的天色裡，猶未燃燈的單薄的戲臺，便在她的眼中逐漸模糊起來」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以漸暗的天色、單薄的舞臺襯托秀潔對歌仔戲日漸式微的無力與感傷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80"/>
      <w:bookmarkStart w:id="7" w:name="AQ23031700048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80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80"/>
      <w:bookmarkStart w:id="10" w:name="RQ23031700048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80_1_H"/>
      <w:bookmarkEnd w:id="11"/>
      <w:r>
        <w:rPr>
          <w:color w:val="008000"/>
          <w:sz w:val="24"/>
        </w:rPr>
        <w:t>(C)</w:t>
      </w:r>
      <w:bookmarkStart w:id="12" w:name="RQ230317000480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二人對歌仔戲的情感雖有起有落，但都對此不悔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418000961"/>
      <w:bookmarkStart w:id="1" w:name="QQ230418000961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徐志摩〈翡冷翠山居閒話〉：「自然是最偉大的一部書。……只要你自己性靈上不長瘡瘢，眼不盲，耳不塞，這無形跡的最高等教育便永遠是你的名分，這不取費的最珍貴的補劑便永遠供你的受用。」下列文句含意，最接近這段話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61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相與枕藉乎舟中，不知東方之既白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61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漁樵於江渚之上，侶魚蝦而友麋鹿。駕一葉之扁舟，舉匏樽以相屬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61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浩浩乎如馮虛御風，而不知其所止；飄飄乎如遺世獨立，羽化而登仙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61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江上之清風，與山間之明月，耳得之而為聲，目遇之而成色，取之無禁、用之不竭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418000961"/>
      <w:bookmarkStart w:id="7" w:name="AQ23041800096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418000961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418000961"/>
      <w:bookmarkStart w:id="10" w:name="RQ23041800096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418000961_1_H"/>
      <w:bookmarkEnd w:id="11"/>
      <w:r>
        <w:rPr>
          <w:color w:val="008000"/>
          <w:sz w:val="24"/>
        </w:rPr>
        <w:t>(A)</w:t>
      </w:r>
      <w:bookmarkStart w:id="12" w:name="RQ230418000961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言心靈解脫後的自由無束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418000961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言過著漁隱生活，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並無特殊的功業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8000961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形容泛舟遊樂時的快適舒暢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8000961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與題幹皆言大自然提供心靈享受療癒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502"/>
      <w:bookmarkStart w:id="1" w:name="QQ230317000502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歌仔戲的旦角可略分為「老旦」、「苦旦」、「花旦」、「武旦」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。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「老旦」指年紀大的婦女，「苦旦」指命運悲苦的婦女，「花旦」指年輕活潑的女子，「武旦」指會武功的女子。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依據上述說明，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秦香蓮的角色是：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02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老旦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02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苦旦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02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花旦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02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武旦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502"/>
      <w:bookmarkStart w:id="7" w:name="AQ23031700050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502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502"/>
      <w:bookmarkStart w:id="10" w:name="RQ23031700050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502_1_H"/>
      <w:bookmarkEnd w:id="11"/>
      <w:r>
        <w:rPr>
          <w:color w:val="008000"/>
          <w:sz w:val="24"/>
        </w:rPr>
        <w:t>(B)</w:t>
      </w:r>
      <w:bookmarkStart w:id="12" w:name="RQ230317000502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秦香蓮是一個被始亂終棄的女子，命運悲苦，故是苦旦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223002694"/>
      <w:bookmarkStart w:id="1" w:name="QQ230223002694_1_H"/>
      <w:r>
        <w:rPr>
          <w:sz w:val="24"/>
        </w:rPr>
        <w:t>（　　）</w:t>
      </w:r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若要在網路搜尋辛棄疾相關資料，下列關鍵詞中，最適合輸入的是：</w:t>
      </w:r>
      <w:r w:rsidRPr="00852713">
        <w:rPr>
          <w:rStyle w:val="DefaultParagraphFont"/>
          <w:rFonts w:ascii="Times New Roman" w:eastAsia="細明體" w:hAnsi="Times New Roman" w:cs="Times New Roman"/>
          <w:kern w:val="2"/>
          <w:sz w:val="24"/>
          <w:szCs w:val="22"/>
          <w:lang w:val="en-US" w:eastAsia="zh-TW" w:bidi="ar-SA"/>
        </w:rPr>
        <w:br/>
      </w:r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甲、婉約派　乙、詩詞兼擅　丙、奮勇抗金　丁、愛國精神　戊、淡泊自適　己、清真居士　庚、善於用典</w:t>
      </w:r>
      <w:r w:rsidRPr="00852713">
        <w:rPr>
          <w:rStyle w:val="DefaultParagraphFont"/>
          <w:rFonts w:ascii="Times New Roman" w:eastAsia="細明體" w:hAnsi="Times New Roman" w:cs="Times New Roman"/>
          <w:kern w:val="2"/>
          <w:sz w:val="24"/>
          <w:szCs w:val="22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223002694_1_1"/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甲丙己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2694_1_2"/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甲丁戊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2694_1_3"/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乙丁庚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2694_1_4"/>
      <w:r w:rsidRPr="00852713">
        <w:rPr>
          <w:rStyle w:val="DefaultParagraphFont"/>
          <w:rFonts w:ascii="Times New Roman" w:eastAsia="細明體" w:hAnsi="Times New Roman" w:cs="Times New Roman" w:hint="eastAsia"/>
          <w:kern w:val="2"/>
          <w:sz w:val="24"/>
          <w:szCs w:val="22"/>
          <w:lang w:val="en-US" w:eastAsia="zh-TW" w:bidi="ar-SA"/>
        </w:rPr>
        <w:t>丙戊庚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223002694"/>
      <w:bookmarkStart w:id="7" w:name="AQ23022300269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223002694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223002694"/>
      <w:bookmarkStart w:id="10" w:name="RQ23022300269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223002694_1_H"/>
      <w:r w:rsidRPr="00852713">
        <w:rPr>
          <w:rStyle w:val="DefaultParagraphFont"/>
          <w:rFonts w:ascii="Times New Roman" w:eastAsia="細明體" w:hAnsi="Times New Roman" w:cs="Times New Roman" w:hint="eastAsia"/>
          <w:color w:val="008000"/>
          <w:kern w:val="2"/>
          <w:sz w:val="24"/>
          <w:szCs w:val="22"/>
          <w:lang w:val="en-US" w:eastAsia="zh-TW" w:bidi="ar-SA"/>
        </w:rPr>
        <w:t>乙、丙、丁、庚皆適合。甲：辛棄疾為豪放派詞人。戊：辛棄疾為愛國詞人，其詞反映憂國傷時的忠憤情懷。己：清真居士為周邦彥，辛棄疾自號稼軒居士</w:t>
      </w:r>
      <w:r>
        <w:rPr>
          <w:color w:val="008000"/>
          <w:sz w:val="24"/>
        </w:rPr>
        <w:t>　</w:t>
      </w:r>
      <w:bookmarkEnd w:id="11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0493"/>
      <w:bookmarkStart w:id="1" w:name="QQ230317000493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下列有關洪醒夫小說特色的說明，敘述最適當的是：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493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喜用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樸實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俚俗的文字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而拙於表達莊嚴的主題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493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自己的人生哲學處理鄉人問題，做主觀的批判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493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所描繪的人物、事件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多來自農村，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強調生動逼真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493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挾理論自重，是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知識分子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寫的鄉土小說，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深刻犀利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0493"/>
      <w:bookmarkStart w:id="7" w:name="AQ23031700049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0493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0493"/>
      <w:bookmarkStart w:id="10" w:name="RQ23031700049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0493_1_H"/>
      <w:bookmarkEnd w:id="11"/>
      <w:r>
        <w:rPr>
          <w:color w:val="008000"/>
          <w:sz w:val="24"/>
        </w:rPr>
        <w:t>(A)</w:t>
      </w:r>
      <w:bookmarkStart w:id="12" w:name="RQ230317000493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可以用俚俗的文字表達莊嚴的主題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17000493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他讓鄉人用自己的人生哲學來處理自己的問題，不做主觀的批判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17000493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從不挾理論自重，是鄉土人物寫的鄉土小說，樸拙無華，卻愈讀愈有滋味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17003335"/>
      <w:bookmarkStart w:id="1" w:name="QQ230317003335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某校計畫在校慶展示「臺灣文學」教學成果展，下列會議紀錄，最適當的是：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3335_1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「微電影」區：學生製作「作家身影」短片，本區可播放張愛玲、賴和、洪醒夫等經典作家影片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3335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「海報設計」區：學生挑選足以反映臺灣社會變遷、風土民情的文學，製作海報，如《吶喊》、《黑面慶仔》、《討海人》等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3335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「偶戲」區：學生以臺灣文學中的小說為素材，如：〈散戲〉、〈髻〉等，將故事改編為偶戲劇本，設計臺詞，製作人偶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3335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「專題研究」區：學生以臺灣文學為研究領域，書寫小論文，可研究〈散戲〉背後的野臺歌仔戲面貌，或臺灣娛樂型態變遷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17003335"/>
      <w:bookmarkStart w:id="7" w:name="AQ23031700333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17003335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17003335"/>
      <w:bookmarkStart w:id="10" w:name="RQ23031700333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17003335_1_H"/>
      <w:bookmarkEnd w:id="11"/>
      <w:r>
        <w:rPr>
          <w:color w:val="008000"/>
          <w:sz w:val="24"/>
        </w:rPr>
        <w:t>(A)</w:t>
      </w:r>
      <w:bookmarkStart w:id="12" w:name="RQ230317003335_1_1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張愛玲不屬於臺灣文學作家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17003335_1_2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《吶喊》為魯迅作品，不符合「反映臺灣社會變遷、風土民情」條件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17003335_1_3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〈髻〉屬於散文作品，並非小說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69"/>
      <w:bookmarkStart w:id="1" w:name="QQ230324002469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下列關於「醫療散文」與其創作者的說明，</w:t>
      </w:r>
      <w:r>
        <w:rPr>
          <w:rStyle w:val="DefaultParagraphFont"/>
          <w:rFonts w:cs="Times New Roman" w:hint="eastAsia"/>
          <w:b/>
          <w:kern w:val="2"/>
          <w:sz w:val="24"/>
          <w:szCs w:val="22"/>
          <w:lang w:val="en-US" w:eastAsia="zh-TW" w:bidi="ar-SA"/>
        </w:rPr>
        <w:t>最不適當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69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「醫療散文」乃針對醫療行為之書寫，創作者並不限定醫事人員身分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69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「醫療散文」的作者大多具有醫學專業背景、觀察敏銳而且筆下含情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69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「醫療散文」以醫學知識為主，是另一種局限於醫學知識的科普文章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69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臺灣「醫療散文」成績斐然，重要作家有王溢嘉、黃信恩、侯文詠等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69"/>
      <w:bookmarkStart w:id="7" w:name="AQ23032400246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69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69"/>
      <w:bookmarkStart w:id="10" w:name="RQ23032400246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69_1_H"/>
      <w:bookmarkEnd w:id="11"/>
      <w:r>
        <w:rPr>
          <w:color w:val="008000"/>
          <w:sz w:val="24"/>
        </w:rPr>
        <w:t>(C)</w:t>
      </w:r>
      <w:bookmarkStart w:id="12" w:name="RQ230324002469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「醫療散文」雖為針對醫療行為之書寫，但以人文關懷出發、以文學藝術手法為工作，乃是以「醫療」為主題（或題材）的文學作品，並非「科普文章」</w:t>
      </w:r>
      <w:r>
        <w:rPr>
          <w:color w:val="008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015"/>
      <w:bookmarkStart w:id="1" w:name="QQ230607000015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古文中寫人敘事，寫景狀物經常出現時間詞，不僅能表達出時間觀念，還呈現出語言的多樣性。下列古文中關於時間詞的用法，說明最適當的是：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015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蘇軾〈赤壁賦〉：「壬戌之秋，七月既望」，「望」是指農曆的每月十六日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015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張岱〈西湖七月半〉：「杭人遊湖，巳出酉歸」，「巳出酉歸」是指杭州人夜遊西湖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015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袁枚〈祭妹文〉：「予以未時還家，而汝以辰時氣絕。」依時間點看袁枚之妹在午前逝世，袁枚午後抵家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015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凌濛初《初刻拍案驚奇》：「狄氏到了這日晡食，果然盛妝而來」，「晡食」的時間大約是早午餐用餐時刻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015"/>
      <w:bookmarkStart w:id="7" w:name="AQ23060700001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015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015"/>
      <w:bookmarkStart w:id="10" w:name="RQ23060700001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015_1_H"/>
      <w:bookmarkEnd w:id="11"/>
      <w:r>
        <w:rPr>
          <w:color w:val="008000"/>
          <w:sz w:val="24"/>
        </w:rPr>
        <w:t>(A)</w:t>
      </w:r>
      <w:bookmarkStart w:id="12" w:name="RQ230607000015_1_1"/>
      <w:r w:rsidRPr="00BB4CE0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「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望</w:t>
      </w:r>
      <w:r w:rsidRPr="00BB4CE0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」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指農曆的每月十五日，「既望」為十六日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607000015_1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巳時是早上九點到十一點，酉時是下午五點到七點，故杭州人並非夜遊</w:t>
      </w:r>
      <w:r w:rsidRPr="00756B18">
        <w:rPr>
          <w:rStyle w:val="DefaultParagraphFont"/>
          <w:rFonts w:hint="eastAsia"/>
          <w:color w:val="008000"/>
          <w:kern w:val="2"/>
          <w:sz w:val="24"/>
          <w:szCs w:val="24"/>
          <w:lang w:val="en-US" w:eastAsia="zh-TW" w:bidi="ar-SA"/>
        </w:rPr>
        <w:t>西湖。語譯：杭州人遊賞西湖，於巳時出門，酉時回家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07000015_1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未時為下午一點到三點，辰時為早上七點到九點。語譯：我於未時到家，而妳已早在辰時停止了呼吸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607000015_1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晡食</w:t>
      </w:r>
      <w:r w:rsidRPr="00756B18">
        <w:rPr>
          <w:rStyle w:val="DefaultParagraphFont"/>
          <w:rFonts w:hint="eastAsia"/>
          <w:color w:val="008000"/>
          <w:kern w:val="2"/>
          <w:sz w:val="24"/>
          <w:szCs w:val="24"/>
          <w:lang w:val="en-US" w:eastAsia="zh-TW" w:bidi="ar-SA"/>
        </w:rPr>
        <w:t>大約是下午茶至晚餐時刻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07000191"/>
      <w:bookmarkStart w:id="1" w:name="QQ230607000191_1_H"/>
      <w:r>
        <w:rPr>
          <w:sz w:val="24"/>
        </w:rPr>
        <w:t>（　　）</w:t>
      </w:r>
      <w:r>
        <w:rPr>
          <w:rStyle w:val="DefaultParagraphFont"/>
          <w:rFonts w:cstheme="minorBidi" w:hint="eastAsia"/>
          <w:kern w:val="2"/>
          <w:sz w:val="24"/>
          <w:szCs w:val="24"/>
          <w:lang w:val="en-US" w:eastAsia="zh-TW" w:bidi="ar-SA"/>
        </w:rPr>
        <w:t>下列詩詞中所描寫的季節，</w:t>
      </w:r>
      <w:r w:rsidRPr="007D7FCC">
        <w:rPr>
          <w:rStyle w:val="DefaultParagraphFont"/>
          <w:rFonts w:cstheme="minorBidi" w:hint="eastAsia"/>
          <w:kern w:val="2"/>
          <w:sz w:val="24"/>
          <w:szCs w:val="24"/>
          <w:lang w:val="en-US" w:eastAsia="zh-TW" w:bidi="ar-SA"/>
        </w:rPr>
        <w:t>與李煜〈浪淘沙〉（簾外雨潺潺）相同的是：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91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江雨霏霏江草齊，六朝如夢鳥空啼。無情最是臺城柳，依舊煙籠十里堤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91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荷盡已無擎雨蓋，菊殘猶有傲霜枝。一年好景君須記，最是橙黃橘綠時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91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遠上寒山石徑斜，白雲生處有人家。停車坐愛楓林晚，霜葉紅於二月花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91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梅子金黃杏子肥，麥花雪白菜花稀。日長籬落無人過，唯有蜻蜓蛺蝶飛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07000191"/>
      <w:bookmarkStart w:id="7" w:name="AQ23060700019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07000191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07000191"/>
      <w:bookmarkStart w:id="10" w:name="RQ23060700019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07000191_1_H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題幹：春天</w:t>
      </w:r>
      <w:r>
        <w:rPr>
          <w:color w:val="008000"/>
          <w:sz w:val="24"/>
        </w:rPr>
        <w:t>　</w:t>
      </w:r>
      <w:bookmarkEnd w:id="11"/>
      <w:r>
        <w:rPr>
          <w:color w:val="008000"/>
          <w:sz w:val="24"/>
        </w:rPr>
        <w:t>(A)</w:t>
      </w:r>
      <w:bookmarkStart w:id="12" w:name="RQ230607000191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「柳」可判斷為春天。韋莊〈金陵圖〉。語譯：江上飄著微微的細雨，江邊的青草生長得很整齊，六朝事蹟如夢一般的過去了，如今這裡只剩鳥兒空自啼叫著，似乎為六朝的興衰感到哀傷。只有那臺城的柳樹最沒有感情，依然像煙霧似的籠罩在這十里堤上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607000191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「菊殘」可判斷為初冬。蘇軾〈贈劉景文〉。語譯：水面上的荷花已經凋謝，連那可以撐雨的荷葉也都枯萎了，但是竹籬邊的菊花，儘管秋風摧殘，還挺立著它那可以傲抵寒霜的枝條。一年中最好的景致，你一定要記得啊，就是這橙黃橘綠的初冬時節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07000191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從「楓林」、「霜葉紅」可判斷為秋天。杜牧〈山行〉。語譯：登上彎曲陡峭深秋的寒山，舉頭望向遠方白雲中彷彿有人煙。停下車只因為喜愛楓林的晚霞，火紅的霜葉比二月鮮花更鮮豔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607000191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從「梅子」、「杏子」、「麥花雪白」可知為夏天。范成大〈四時田園雜興〉。語譯：初夏正是梅子金黃、杏子肥美的時節，麥穗揚著白花，油菜花差不多落盡，正在結籽，一片豐收在望的景象。夏天日長，竹籬邊無人過往，大家都在田間忙碌，只有蜻蜓和蝴蝶在款款飛舞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324002470"/>
      <w:bookmarkStart w:id="1" w:name="QQ230324002470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下列關於臺灣現代散文作家的特色分析，敘述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最適當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70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張曉風以細膩雅致的文筆，動人情節把讀者牽引至她所無法忘懷的故鄉，回憶早年生活的懷舊文章為其代表作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70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陳列以雅俗共賞的鄉土語言與筆觸再現出農村社會的底層生活，描繪出人性的良善與土地緊密結合的人物風景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70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吳晟以他特有素樸簡練卻充滿感情之文采，反映臺灣山脈、林相的雄偉景象和四季風華，刻繪入微，感人至深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70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廖鴻基的海洋書寫，乃藉由觀察、記錄、想像等直觀式的感性理解書寫，強調人類對「非我族類」的同理之心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324002470"/>
      <w:bookmarkStart w:id="7" w:name="AQ23032400247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324002470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324002470"/>
      <w:bookmarkStart w:id="10" w:name="RQ23032400247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324002470_1_H"/>
      <w:bookmarkEnd w:id="11"/>
      <w:r>
        <w:rPr>
          <w:color w:val="008000"/>
          <w:sz w:val="24"/>
        </w:rPr>
        <w:t>(A)</w:t>
      </w:r>
      <w:bookmarkStart w:id="12" w:name="RQ230324002470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敘述內容較接近琦君風格，張曉風文筆亦柔亦俠、題材寬廣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324002470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敘述內容較接近阿盛風格，陳列證明科學語言、生態知識與文學的藝術性、思想性之間可以產生絕佳的平衡，甚或相互壯大與構成，為「自然書寫」之重要作家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24002470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吳晟以他特有素樸簡練卻充滿感情之文采，反映臺灣農村風采、與底層人物的純樸性情</w:t>
      </w:r>
      <w:r>
        <w:rPr>
          <w:color w:val="008000"/>
          <w:sz w:val="24"/>
        </w:rPr>
        <w:t>　</w:t>
      </w:r>
      <w:bookmarkEnd w:id="14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223003088"/>
      <w:bookmarkStart w:id="1" w:name="QQ230223003088_1_H"/>
      <w:r>
        <w:rPr>
          <w:sz w:val="24"/>
        </w:rPr>
        <w:t>（　　）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請就蘇軾生平、文學作品及思想，判斷下列詩詞創作的先後順序最恰當的選項：「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橫看成嶺側成峰，遠近高低各不同。不識廬山真面目，只緣身在此山中。（〈題西林壁〉）　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乙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羅浮山下四時春，盧橘楊梅次第新。日啖荔枝三百顆，不辭長作嶺南人。（〈食荔枝〉）　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丙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大江東去，浪淘盡，千古風流人物。故壘四邊，人道是：三國周郎赤壁。亂石崩雲，驚濤裂岸，捲起千堆雪。江山如畫，一時多少豪傑。遙想公瑾當年，小喬初嫁了，雄姿英發。羽扇綸巾，談笑間，檣櫓灰飛煙滅。故國神遊，多情應笑我，早生華髮。人生如夢，一尊還酹江月。（〈念奴嬌．赤壁懷古〉）　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丁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人生到處知何似？應似飛鴻踏雪泥。泥上偶然留指爪，鴻飛那復計東西。老僧已死成新塔，壞壁無由見舊題。往日崎嶇還記否，路長人困蹇驢嘶。（〈和子由澠池懷舊〉）　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戊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餘生欲老南海村，帝遣巫陽招我魂。杳杳天低鶻沒處，青山一髮是中原。（〈澄邁驛通潮閣〉）」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223003088_1_1"/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丙乙戊丁甲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3088_1_2"/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丙乙戊甲丁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3088_1_3"/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丁丙乙甲戊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3088_1_4"/>
      <w:r w:rsidRPr="00885837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丁丙甲乙戊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【馬公高中段考題】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223003088"/>
      <w:bookmarkStart w:id="7" w:name="AQ23022300308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223003088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223003088"/>
      <w:bookmarkStart w:id="10" w:name="RQ23022300308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223003088_1_H"/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甲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元豐七年（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1084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年）五月，蘇軾由黃州改遷汝州團練副使，特地取道遊廬山時所作　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乙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蘇東坡於宋哲宗紹聖元年被人告以「譏斥先朝」（即對先皇作諷刺，大有不敬）的罪名被貶嶺南後所作　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丙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宋神宗元豐三年（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1080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年），蘇軾因反對王安石新法，被貶為黃州團練副使之後，於元豐五年作　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丁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宋仁宗嘉祐六年（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1061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年）冬，蘇軾途經澠池出任鳳翔府簽判，得到蘇轍的寄詩──〈懷澠池寄子瞻詩〉，因而和韻，在選項中是他人生中較早期的作品，應列在第一首　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戊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88583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這首七言絕句是東坡從儋耳渡海回到合浦（廣東合浦縣），路經澄邁驛時作的，所以在選項中是他人生中晚期的作品，應列在最後一首</w:t>
      </w:r>
      <w:r>
        <w:rPr>
          <w:color w:val="008000"/>
          <w:sz w:val="24"/>
        </w:rPr>
        <w:t>　</w:t>
      </w:r>
      <w:bookmarkEnd w:id="11"/>
      <w:bookmarkEnd w:id="9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5"/>
        </w:numPr>
      </w:pPr>
      <w:bookmarkStart w:id="0" w:name="QQ230614000009"/>
      <w:bookmarkStart w:id="1" w:name="QQ230614000009_1_H"/>
      <w:r>
        <w:rPr>
          <w:sz w:val="24"/>
        </w:rPr>
        <w:t>（　　）</w:t>
      </w:r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下列題辭，歌詠的人物為包拯的是：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14000009_1_1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六一清風，更有何人繼高躅／二分明月，恰於此處照當頭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14000009_1_2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豈有真鬼狐，前賢形此箴世／安得裝妖冶，後代剝它畫皮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14000009_1_3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清聲遠播，墓側猶張三寶鍘／明鏡高懸，民間記念一青天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14000009_1_4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心痛鼎湖龍，一寸江山雙血淚／魂歸華標鶴，二分明月萬梅花</w:t>
      </w:r>
      <w:r>
        <w:rPr>
          <w:sz w:val="24"/>
        </w:rPr>
        <w:t>　</w:t>
      </w:r>
      <w:bookmarkEnd w:id="5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6" w:name="AQ230614000009"/>
      <w:bookmarkStart w:id="7" w:name="AQ23061400000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7"/>
      <w:bookmarkStart w:id="8" w:name="AQ230614000009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8"/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RQ230614000009"/>
      <w:bookmarkStart w:id="10" w:name="RQ23061400000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0"/>
      <w:bookmarkStart w:id="11" w:name="RQ230614000009_1_H"/>
      <w:bookmarkEnd w:id="11"/>
      <w:r>
        <w:rPr>
          <w:color w:val="008000"/>
          <w:sz w:val="24"/>
        </w:rPr>
        <w:t>(A)</w:t>
      </w:r>
      <w:bookmarkStart w:id="12" w:name="RQ230614000009_1_1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詠歐陽脩。歐陽脩號六一居士。方子箴題揚州平山堂聯。語譯：六一居士（歐陽脩）如清風般的高潔品格，目前還有誰能繼承；此刻揚州的明月照耀其上，正與他的高尚人品互相輝映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(B)</w:t>
      </w:r>
      <w:bookmarkStart w:id="13" w:name="RQ230614000009_1_2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詠蒲松齡。蒲松齡有志鬼怪之書《聊齋誌異》，書中有一篇為〈畫皮〉。山東淄川蒲松齡故居聯。語譯：世上難道真有鬼魅妖魔嗎？作者僅以此作為後人針砭。妝扮得多麼妖冶美好，只是外在虛偽的一層表皮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14000009_1_3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包拯為宋合肥人。性剛直，知開封府，辦案嚴正，不避權貴，為宋代有名的清官。合肥包公祠聯。語譯：清廉的名聲遠傳，至今墓旁仍安置著包拯昔日處置罪犯的三種鍘；執法公正嚴明，民間始終懷念著如青天般的清官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614000009_1_4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詠史可法。史可法死後葬在梅花嶺上。蔣士銓題揚州梅花嶺下史忠正公祠墓聯。語譯：黃帝在鼎湖仙去，乘龍上天，群臣攀龍欲追隨而不可得。史可法對皇帝的忠心永在，其魂魄雖已遠去，但此刻明月照耀梅花嶺上，精神永存不朽</w:t>
      </w:r>
      <w:r>
        <w:rPr>
          <w:color w:val="008000"/>
          <w:sz w:val="24"/>
        </w:rPr>
        <w:t>　</w:t>
      </w:r>
      <w:bookmarkEnd w:id="15"/>
      <w:bookmarkEnd w:id="9"/>
    </w:p>
    <w:p xmlns:w="http://schemas.openxmlformats.org/wordprocessingml/2006/main" w:rsidR="00E96DCC" w:rsidRPr="00AC6CFB" w:rsidRDefault="00CB7767" w:rsidP="00E96DCC">
      <w:pPr/>
      <w:r w:rsidRPr="00AC6CFB">
        <w:rPr>
          <w:rFonts w:ascii="微軟正黑體" w:eastAsia="微軟正黑體" w:hAnsi="微軟正黑體" w:hint="eastAsia"/>
          <w:b/>
          <w:sz w:val="26"/>
          <w:szCs w:val="26"/>
        </w:rPr>
        <w:t>三 、 閱讀測驗(10小題，每格0分，共0分)</w:t>
      </w:r>
      <w:bookmarkStart w:id="0" w:name="_GoBack"/>
      <w:bookmarkEnd w:id="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17000509"/>
      <w:bookmarkStart w:id="1" w:name="QQ230317000509_M"/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閱讀下文，回答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(1)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～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(4)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題：</w:t>
      </w:r>
      <w:r w:rsidRPr="00C70758">
        <w:rPr>
          <w:rStyle w:val="DefaultParagraphFont"/>
          <w:color w:val="000000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天助曾經跟我提起這條牛輝煌的往事，他家無恆產，完全靠牛車維持一家大小的生活，無論是收穫時節的稻穀雜糧，還是糖業公司的甘蔗，都能輕鬆就道。那個時候啊，一拖就是四五千斤的，番王村十里方圓，就沒有哪家的牛能夠比得上。跛腳天助這樣說，聲音裡邊多少有些自得的意味。石頭啊！他說，我這條牛是一等一的！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我確實是相信這些的，在我初到番王村給人家當長工的時候，就聽說過了。那個時候，誰家有什麼東西需要幫忙搬運的，都喜歡去找他，主要的還是因為迅速實惠，加上天助人又好，不會在小處跟人家計較，自然吃得開，於是乎這麼一條牛，就把他家大大小小六七口的生活安排得頂妥當的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可是現在不行了，自己一隻腿也給牛車弄壞了，走起路來是有些尷尬。跛腳天助，跛腳天助，人人都這樣叫他；每次看到他牽著那條牛一瘸一拐的，在黃昏的天色下走路回家的樣子，我心裡頭就無端沉重起來。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大舌猴講話費力，聽著也費力，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　　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甲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　　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的，大半天說不上兩句完整的話，看樣子他是真有意把跛腳天助的牛買下來，眼看著已經從五千五提升到七千了，跛腳天助還不肯放手，他一口咬定，非九千不賣！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「就這樣吧，二一添作五，最後一個價錢，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　　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乙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C70758">
        <w:rPr>
          <w:rStyle w:val="DefaultParagraphFont"/>
          <w:rFonts w:hint="eastAsia"/>
          <w:kern w:val="2"/>
          <w:sz w:val="24"/>
          <w:szCs w:val="22"/>
          <w:u w:val="single"/>
          <w:lang w:val="en-US" w:eastAsia="zh-TW" w:bidi="ar-SA"/>
        </w:rPr>
        <w:t>　　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！」站在大舌猴身邊一直沒開口的那位先生說。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「不賣！沒有九千不賣！」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跛腳天助的態度異常堅決，沒有商量的餘地。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牛販子大舌猴沒有第二句話，頭也不回，絕然而去。（洪醒夫〈跛腳天助和他的牛〉）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17000509_1_H"/>
      <w:r>
        <w:rPr>
          <w:sz w:val="24"/>
        </w:rPr>
        <w:t>（　　）(1)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關於文中的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「天助」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，下列敘述最適當的是：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17000509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原本為膏粱之子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，後家道中落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17000509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因為堅持價錢，最後未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將牛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賣出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17000509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年輕時因和人起爭執，而被打傷一條腿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17000509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其人風流倜儻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又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不拘小節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，故在番王村很吃得開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17000509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依據文意，上文缺空處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甲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)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最適合填入的是：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17000509_2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結結巴巴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17000509_2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懵懵懂懂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17000509_2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反反覆覆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17000509_2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慢慢吞吞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17000509_3_H"/>
      <w:r>
        <w:rPr>
          <w:sz w:val="24"/>
        </w:rPr>
        <w:t>（　　）(3)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依據文意，上文缺空處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乙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)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的金額最可能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17000509_3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七千五百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17000509_3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八千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17000509_3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八千五百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17000509_3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八千七百</w:t>
      </w:r>
      <w:r>
        <w:rPr>
          <w:sz w:val="24"/>
        </w:rPr>
        <w:t>　</w:t>
      </w:r>
      <w:bookmarkEnd w:id="16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QQ230317000509_4_H"/>
      <w:r>
        <w:rPr>
          <w:sz w:val="24"/>
        </w:rPr>
        <w:t>（　　）(4)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有關文中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人物的行為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，敘述最適當的是：</w:t>
      </w:r>
      <w:r>
        <w:rPr>
          <w:sz w:val="24"/>
        </w:rPr>
        <w:t>　</w:t>
      </w:r>
      <w:bookmarkEnd w:id="17"/>
      <w:r>
        <w:rPr>
          <w:sz w:val="24"/>
        </w:rPr>
        <w:t>(A)</w:t>
      </w:r>
      <w:bookmarkStart w:id="18" w:name="QQ230317000509_4_1"/>
      <w:r w:rsidRPr="008D0530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天助因腿受傷，打算改行種植甘蔗，而決定賣出牛</w:t>
      </w:r>
      <w:r>
        <w:rPr>
          <w:sz w:val="24"/>
        </w:rPr>
        <w:t>　</w:t>
      </w:r>
      <w:bookmarkEnd w:id="18"/>
      <w:r>
        <w:rPr>
          <w:sz w:val="24"/>
        </w:rPr>
        <w:t>(B)</w:t>
      </w:r>
      <w:bookmarkStart w:id="19" w:name="QQ230317000509_4_2"/>
      <w:r w:rsidRPr="008D0530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牛販大舌猴堅持收購的價格，始終不願意增加金額</w:t>
      </w:r>
      <w:r>
        <w:rPr>
          <w:sz w:val="24"/>
        </w:rPr>
        <w:t>　</w:t>
      </w:r>
      <w:bookmarkEnd w:id="19"/>
      <w:r>
        <w:rPr>
          <w:sz w:val="24"/>
        </w:rPr>
        <w:t>(C)</w:t>
      </w:r>
      <w:bookmarkStart w:id="20" w:name="QQ230317000509_4_3"/>
      <w:r w:rsidRPr="008D0530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旁觀的先生有意協助大舌猴，故努力勸說天助降價</w:t>
      </w:r>
      <w:r>
        <w:rPr>
          <w:sz w:val="24"/>
        </w:rPr>
        <w:t>　</w:t>
      </w:r>
      <w:bookmarkEnd w:id="20"/>
      <w:r>
        <w:rPr>
          <w:sz w:val="24"/>
        </w:rPr>
        <w:t>(D)</w:t>
      </w:r>
      <w:bookmarkStart w:id="21" w:name="QQ230317000509_4_4"/>
      <w:r w:rsidRPr="008D0530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石頭觀看天助賣牛講價，憐憫他的悲慘而心頭沉重</w:t>
      </w:r>
      <w:r>
        <w:rPr>
          <w:sz w:val="24"/>
        </w:rPr>
        <w:t>　</w:t>
      </w:r>
      <w:bookmarkEnd w:id="21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AQ230317000509"/>
      <w:bookmarkStart w:id="23" w:name="AQ23031700050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23"/>
      <w:r>
        <w:rPr>
          <w:color w:val="FF0000"/>
          <w:sz w:val="24"/>
        </w:rPr>
        <w:t>(1)</w:t>
      </w:r>
      <w:bookmarkStart w:id="24" w:name="AQ230317000509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24"/>
      <w:r>
        <w:rPr>
          <w:color w:val="FF0000"/>
          <w:sz w:val="24"/>
        </w:rPr>
        <w:t>(2)</w:t>
      </w:r>
      <w:bookmarkStart w:id="25" w:name="AQ230317000509_2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5"/>
      <w:r>
        <w:rPr>
          <w:color w:val="FF0000"/>
          <w:sz w:val="24"/>
        </w:rPr>
        <w:t>(3)</w:t>
      </w:r>
      <w:bookmarkStart w:id="26" w:name="AQ230317000509_3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26"/>
      <w:r>
        <w:rPr>
          <w:color w:val="FF0000"/>
          <w:sz w:val="24"/>
        </w:rPr>
        <w:t>(4)</w:t>
      </w:r>
      <w:bookmarkStart w:id="27" w:name="AQ230317000509_4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27"/>
      <w:bookmarkEnd w:id="22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8" w:name="RQ230317000509"/>
      <w:bookmarkStart w:id="29" w:name="RQ23031700050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9"/>
      <w:bookmarkStart w:id="30" w:name="RQ230317000509_1_H"/>
      <w:r>
        <w:rPr>
          <w:color w:val="008000"/>
          <w:sz w:val="24"/>
        </w:rPr>
        <w:t>(1)</w:t>
        <w:tab/>
      </w:r>
      <w:bookmarkEnd w:id="30"/>
      <w:r>
        <w:rPr>
          <w:color w:val="008000"/>
          <w:sz w:val="24"/>
        </w:rPr>
        <w:t>(A)</w:t>
      </w:r>
      <w:bookmarkStart w:id="31" w:name="RQ230317000509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「膏粱之子」是指富貴人家的子弟。從「他家無恆產」可見他不會是膏粱之子</w:t>
      </w:r>
      <w:r>
        <w:rPr>
          <w:color w:val="008000"/>
          <w:sz w:val="24"/>
        </w:rPr>
        <w:t>　</w:t>
      </w:r>
      <w:bookmarkEnd w:id="31"/>
      <w:r>
        <w:rPr>
          <w:color w:val="008000"/>
          <w:sz w:val="24"/>
        </w:rPr>
        <w:t>(C)</w:t>
      </w:r>
      <w:bookmarkStart w:id="32" w:name="RQ230317000509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文中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提及「自己一隻腿也給牛車弄壞了」，可知並非被人打傷</w:t>
      </w:r>
      <w:r>
        <w:rPr>
          <w:color w:val="008000"/>
          <w:sz w:val="24"/>
        </w:rPr>
        <w:t>　</w:t>
      </w:r>
      <w:bookmarkEnd w:id="32"/>
      <w:r>
        <w:rPr>
          <w:color w:val="008000"/>
          <w:sz w:val="24"/>
        </w:rPr>
        <w:t>(D)</w:t>
      </w:r>
      <w:bookmarkStart w:id="33" w:name="RQ230317000509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是因為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他搬運東西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迅速實惠，加上人又好，不會在小處跟人家計較。「風流倜儻」是指英俊瀟灑，不拘禮法。「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不拘小節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」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指不被生活上的細節所拘束</w:t>
      </w:r>
      <w:r>
        <w:rPr>
          <w:color w:val="008000"/>
          <w:sz w:val="24"/>
        </w:rPr>
        <w:t>　</w:t>
      </w:r>
      <w:bookmarkEnd w:id="33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4" w:name="RQ230317000509_2_H"/>
      <w:r>
        <w:rPr>
          <w:color w:val="008000"/>
          <w:sz w:val="24"/>
        </w:rPr>
        <w:t>(2)</w:t>
        <w:tab/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文中提到大舌猴「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講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話費力」、「大半天說不上兩句完整的話」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，可推知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大舌猴為說話口吃的人</w:t>
      </w:r>
      <w:r>
        <w:rPr>
          <w:color w:val="008000"/>
          <w:sz w:val="24"/>
        </w:rPr>
        <w:t>　</w:t>
      </w:r>
      <w:bookmarkEnd w:id="34"/>
      <w:r>
        <w:rPr>
          <w:color w:val="008000"/>
          <w:sz w:val="24"/>
        </w:rPr>
        <w:t>(A)</w:t>
      </w:r>
      <w:bookmarkStart w:id="35" w:name="RQ230317000509_2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結結巴巴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：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形容口吃</w:t>
      </w:r>
      <w:r>
        <w:rPr>
          <w:color w:val="008000"/>
          <w:sz w:val="24"/>
        </w:rPr>
        <w:t>　</w:t>
      </w:r>
      <w:bookmarkEnd w:id="35"/>
      <w:r>
        <w:rPr>
          <w:color w:val="008000"/>
          <w:sz w:val="24"/>
        </w:rPr>
        <w:t>(B)</w:t>
      </w:r>
      <w:bookmarkStart w:id="36" w:name="RQ230317000509_2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懵懵懂懂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：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糊里糊塗，不明事理的樣子</w:t>
      </w:r>
      <w:r>
        <w:rPr>
          <w:color w:val="008000"/>
          <w:sz w:val="24"/>
        </w:rPr>
        <w:t>　</w:t>
      </w:r>
      <w:bookmarkEnd w:id="36"/>
      <w:r>
        <w:rPr>
          <w:color w:val="008000"/>
          <w:sz w:val="24"/>
        </w:rPr>
        <w:t>(C)</w:t>
      </w:r>
      <w:bookmarkStart w:id="37" w:name="RQ230317000509_2_3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反反覆覆：重複，一次又一次</w:t>
      </w:r>
      <w:r>
        <w:rPr>
          <w:color w:val="008000"/>
          <w:sz w:val="24"/>
        </w:rPr>
        <w:t>　</w:t>
      </w:r>
      <w:bookmarkEnd w:id="37"/>
      <w:r>
        <w:rPr>
          <w:color w:val="008000"/>
          <w:sz w:val="24"/>
        </w:rPr>
        <w:t>(D)</w:t>
      </w:r>
      <w:bookmarkStart w:id="38" w:name="RQ230317000509_2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慢慢吞吞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：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緩慢的樣子</w:t>
      </w:r>
      <w:r>
        <w:rPr>
          <w:color w:val="008000"/>
          <w:sz w:val="24"/>
        </w:rPr>
        <w:t>　</w:t>
      </w:r>
      <w:bookmarkEnd w:id="38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9" w:name="RQ230317000509_3_H"/>
      <w:r>
        <w:rPr>
          <w:color w:val="008000"/>
          <w:sz w:val="24"/>
        </w:rPr>
        <w:t>(3)</w:t>
        <w:tab/>
      </w:r>
      <w:bookmarkEnd w:id="39"/>
      <w:r>
        <w:rPr>
          <w:color w:val="008000"/>
          <w:sz w:val="24"/>
        </w:rPr>
        <w:t>(B)</w:t>
      </w:r>
      <w:bookmarkStart w:id="40" w:name="RQ230317000509_3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「二一添作五」為珠算口訣，用二除以十位上的一，得五。本指各取一半，此指雙方各讓一步。由天助開價九千，與大舌猴提升到七千，可知其中間值為八千</w:t>
      </w:r>
      <w:r>
        <w:rPr>
          <w:color w:val="008000"/>
          <w:sz w:val="24"/>
        </w:rPr>
        <w:t>　</w:t>
      </w:r>
      <w:bookmarkEnd w:id="40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41" w:name="RQ230317000509_4_H"/>
      <w:r>
        <w:rPr>
          <w:color w:val="008000"/>
          <w:sz w:val="24"/>
        </w:rPr>
        <w:t>(4)</w:t>
        <w:tab/>
      </w:r>
      <w:bookmarkEnd w:id="41"/>
      <w:r>
        <w:rPr>
          <w:color w:val="008000"/>
          <w:sz w:val="24"/>
        </w:rPr>
        <w:t>(A)</w:t>
      </w:r>
      <w:bookmarkStart w:id="42" w:name="RQ230317000509_4_1"/>
      <w:r w:rsidRPr="008D0530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天助是因為腿傷且牛老了，無法再搬運重物，而決定賣出牛</w:t>
      </w:r>
      <w:r>
        <w:rPr>
          <w:color w:val="008000"/>
          <w:sz w:val="24"/>
        </w:rPr>
        <w:t>　</w:t>
      </w:r>
      <w:bookmarkEnd w:id="42"/>
      <w:r>
        <w:rPr>
          <w:color w:val="008000"/>
          <w:sz w:val="24"/>
        </w:rPr>
        <w:t>(B)</w:t>
      </w:r>
      <w:bookmarkStart w:id="43" w:name="RQ230317000509_4_2"/>
      <w:r w:rsidRPr="008D0530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牛販有心要買，價錢已從五千提高到七千</w:t>
      </w:r>
      <w:r>
        <w:rPr>
          <w:color w:val="008000"/>
          <w:sz w:val="24"/>
        </w:rPr>
        <w:t>　</w:t>
      </w:r>
      <w:bookmarkEnd w:id="43"/>
      <w:r>
        <w:rPr>
          <w:color w:val="008000"/>
          <w:sz w:val="24"/>
        </w:rPr>
        <w:t>(C)</w:t>
      </w:r>
      <w:bookmarkStart w:id="44" w:name="RQ230317000509_4_3"/>
      <w:r w:rsidRPr="008D0530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旁觀的先生希望天助的牛能順利賣掉，是在雙方的喊價中找尋平衡點</w:t>
      </w:r>
      <w:r>
        <w:rPr>
          <w:color w:val="008000"/>
          <w:sz w:val="24"/>
        </w:rPr>
        <w:t>　</w:t>
      </w:r>
      <w:bookmarkEnd w:id="44"/>
      <w:bookmarkEnd w:id="28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17000513"/>
      <w:bookmarkStart w:id="1" w:name="QQ230317000513_M"/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閱讀下文，回答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(1)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～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(3)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題：</w:t>
      </w:r>
      <w:r w:rsidRPr="00C70758">
        <w:rPr>
          <w:rStyle w:val="DefaultParagraphFont"/>
          <w:color w:val="000000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包大人猛的站起身來：「來人啊！虎頭鍘伺候！」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聲音剛落，場外另一個宏亮的聲音揚起：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「國太駕到！」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包大人略感驚詫，急急迎了上去。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陳世美面露得意之色。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秀潔暗暗叫苦，這一下實在得意不起來，就連做個得意的表情，也透著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淒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清。「玉山歌劇團」輝煌的時代，輕易地把「陳世美」演得活靈活現，與阿旺嫂的「秦香蓮」，金發伯的「包文拯」，在戲裡爭春色，鼎足而三，時時好戲連臺。陳世美的戲裡，這一段最容易演，那是絕處逢生，又兼狗仗人勢的小人得意之貌；金發伯說，只了解這一層，就容易入戲，演出來的表情，就叫人看得咬牙切齒，就是成功。當初，每一句臺詞，每一個小動作，都經過細心研究設計過，苦苦排練之後，唱腔做工都佳，難怪「玉山」的招牌竄得出來！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……</w:t>
      </w:r>
      <w:r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其實，歌仔戲自有歌仔戲的生命，金發伯說，我們的不景氣只是暫時的，不久就會很好。伊娘咧，他說，那些「新劇」，流行歌，搖來搖去，愛來愛去，都是現世，無恥！他很憤慨；歌仔戲都是有憑有據的，教人忠孝節義，有什麼不好？過一段時間，所有的人都會反悔，都會回頭來看歌仔戲，不要灰心，我們會有希望！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然而，那時已經有不少人去唱流行歌了，她們打扮得妖嬈冶豔，賺的錢都比她多，樣子很是神氣！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……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玉山」輝煌時期有演員三、四十人，現今只剩得十一、二個，加鑼鼓手雜務一干人等，合計不過二十上下。想當初天天有戲演，演職員依規定照著一定的時間作息，如今只得解散回家，自己再找營生的勾當，有生意，再集合起來；劇團也早已不再按月支付演員薪水及生活津貼，而是在每次演出之後，按約定的條件分紅，等於是打零工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可憐的是，一年到頭根本演不上幾天戲，戲院裡老早就不再接受歌仔戲團了，只能在祭典拜拜的節日裡，到各村鎮廟宇間演出。但是，這些地方每每都是布袋戲的天下，布袋戲人員少，費用輕，打殺砍斬，節奏明快，還有一部分人喜歡看。歌仔戲費用大，觀眾又少，生意悽慘。劇團裡的演員只得四處覓食，然而，可憐，大多數的人除了會演歌仔戲外，都無一技之長，日子很不容易過。（洪醒夫〈散戲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17000513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據文中所述，可知此次上演的歌仔戲碼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最可能是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17000513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《散戲》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17000513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《封神榜》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17000513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《鍘美案》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17000513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《十二道金牌》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17000513_2_H"/>
      <w:r>
        <w:rPr>
          <w:sz w:val="24"/>
        </w:rPr>
        <w:t>（　　）(2)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同樣是傳統藝術，歌仔戲比布袋戲維持更加不易，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最主要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原因在於歌仔戲：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17000513_2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費用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較高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17000513_2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教忠教孝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17000513_2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祭典拜拜的節日才有演出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17000513_2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臺詞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、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動作都經細心研究設計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17000513_3_H"/>
      <w:r>
        <w:rPr>
          <w:sz w:val="24"/>
        </w:rPr>
        <w:t>（　　）(3)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依據上文，關於歌仔戲演員的處境，敘述</w:t>
      </w:r>
      <w:r w:rsidRPr="006808F7">
        <w:rPr>
          <w:rStyle w:val="DefaultParagraphFont"/>
          <w:rFonts w:hint="eastAsia"/>
          <w:b/>
          <w:kern w:val="2"/>
          <w:sz w:val="24"/>
          <w:szCs w:val="22"/>
          <w:lang w:val="en-US" w:eastAsia="zh-TW" w:bidi="ar-SA"/>
        </w:rPr>
        <w:t>最不適當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17000513_3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劇團演出機會變少，被迫四處打零工維持生計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17000513_3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大環境不景氣，為招攬觀眾而在劇中唱流行歌曲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17000513_3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已無法按月支領薪水，只能在零星演出後按條件分紅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17000513_3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因受過扎實的表演訓練，而能轉換跑道至其他戲劇演出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17000513"/>
      <w:bookmarkStart w:id="18" w:name="AQ23031700051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17000513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17000513_2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17000513_3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17000513"/>
      <w:bookmarkStart w:id="23" w:name="RQ23031700051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3"/>
      <w:bookmarkStart w:id="24" w:name="RQ230317000513_2_H"/>
      <w:r>
        <w:rPr>
          <w:color w:val="008000"/>
          <w:sz w:val="24"/>
        </w:rPr>
        <w:t>(2)</w:t>
        <w:tab/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由「布袋戲人員少，費用輕，……還有一部分人喜歡看。歌仔戲費用大，觀眾又少，生意悽慘」，可知歌仔戲較布袋戲不易維持的原因在於費用較高，且觀眾少</w:t>
      </w:r>
      <w:r w:rsidRPr="00C70758">
        <w:rPr>
          <w:rStyle w:val="DefaultParagraphFont"/>
          <w:color w:val="008000"/>
          <w:kern w:val="2"/>
          <w:sz w:val="24"/>
          <w:szCs w:val="22"/>
          <w:lang w:val="en-US" w:eastAsia="zh-TW" w:bidi="ar-SA"/>
        </w:rPr>
        <w:t xml:space="preserve"> </w:t>
      </w:r>
      <w:r>
        <w:rPr>
          <w:color w:val="008000"/>
          <w:sz w:val="24"/>
        </w:rPr>
        <w:t>　</w:t>
      </w:r>
      <w:bookmarkEnd w:id="24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5" w:name="RQ230317000513_3_H"/>
      <w:r>
        <w:rPr>
          <w:color w:val="008000"/>
          <w:sz w:val="24"/>
        </w:rPr>
        <w:t>(3)</w:t>
        <w:tab/>
      </w:r>
      <w:bookmarkEnd w:id="25"/>
      <w:r>
        <w:rPr>
          <w:color w:val="008000"/>
          <w:sz w:val="24"/>
        </w:rPr>
        <w:t>(D)</w:t>
      </w:r>
      <w:bookmarkStart w:id="26" w:name="RQ230317000513_3_4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由文末「大多數的人除了會演歌仔戲外，都無一技之長」，可知演員轉換跑道並不容易</w:t>
      </w:r>
      <w:r>
        <w:rPr>
          <w:color w:val="008000"/>
          <w:sz w:val="24"/>
        </w:rPr>
        <w:t>　</w:t>
      </w:r>
      <w:bookmarkEnd w:id="26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17000511"/>
      <w:bookmarkStart w:id="1" w:name="QQ230317000511_M"/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閱讀下文，回答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(1)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～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(3)</w:t>
      </w:r>
      <w:r w:rsidRPr="00C70758">
        <w:rPr>
          <w:rStyle w:val="DefaultParagraphFont"/>
          <w:rFonts w:hint="eastAsia"/>
          <w:color w:val="000000"/>
          <w:kern w:val="2"/>
          <w:sz w:val="24"/>
          <w:szCs w:val="22"/>
          <w:lang w:val="en-US" w:eastAsia="zh-TW" w:bidi="ar-SA"/>
        </w:rPr>
        <w:t>題：</w:t>
      </w:r>
      <w:r w:rsidRPr="00C70758">
        <w:rPr>
          <w:rStyle w:val="DefaultParagraphFont"/>
          <w:color w:val="000000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包大人的臺詞頗長，他反反覆覆顛三倒四的說個不休，未等他說完，後臺突然傳來吉仔尖銳的哭聲，那哭聲持續下去，頗為慘烈，阿旺嫂楞了一下，不安的挪動身體，金發伯好似沒有聽到一般，無動於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衷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的繼續演他的殘破的戲。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秦香蓮突然打斷包大人的陳述，朗聲說道：「啟稟大人，民婦先行告退！」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戲文裡沒有這一段。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金發伯吃了一驚，大聲問道：「妳講啥？」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秦香蓮不住的使眼色，再朗聲重複一次：「啟稟大人，民婦告退！」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包青天大手一揮，喝道：「下去！」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秦香蓮慌亂的站了起來，卻不忘大喊一聲：「謝大人！」隨即匆匆忙忙趕了下去，卻把兩個孩子扔在臺上，那兩個孩子不知如何是好，你看看我，我看看你，又看看臺上幾個大人，毛毛躁躁的亂動。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包大人看了，氣上心來，神色都變了，卻也大吼一聲，一揮手：「你們兩個也下去！」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兩個孩子站起來拔腿就跑，全沒有了戲臺上的規矩。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金發伯目送兩個孩子跑向後臺，猛的轉過身來，罵道：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「這個查某實在不識禮數，囝仔哭一下有什麼大驚小怪？誰人的囝仔不哭？」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翠鳳與秀潔都大吃一驚，戲文裡絕對沒有這一句，金發伯嚴重地失言了，這使臺上的氣氛頓時緊張起來，鑼鼓手都停下來，不安的看著他們，後臺有些沒有上戲的演員，也都探頭出來看。金發伯頓了一下，也覺出自己失態，卻楞在那裡，張著嘴，不知這個戲要怎麼接。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翠鳳還算機警，她只是停頓了一下，便把戲接了下去。只聽她乾咳兩聲，接道：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「包卿休要見怪，女人家生養兒女，自來便有些需要體諒之處；哀家撫育公主成人，也是這番心情；如今招陳世美為東床駙馬，總希望有個圓滿的將來，但望包卿看在哀家面上，從輕發落，不知愛卿意下如何？」</w:t>
      </w:r>
      <w:r w:rsidRPr="00C70758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金發伯嘴角牽動，微微笑了一下，秀潔更是吁了一口長氣，她看到鑼鼓手等人都在暗暗竊笑，後臺更有人伸出大拇指來，朝翠鳳打招呼，戲總算能繼續演下去了，雖說不倫不類，卻也有個銜接處，而且憑空刪去一大段戲文，把國太搶去秦香蓮兒女，包青天又命人將他們搶回來的一大段戲都省去了。秀潔看看臺下那些觀眾，他們仍然蹲在那裡談話，似乎不曾發現臺上有什麼失誤。唉！有這麼大的破綻卻沒有被發現，總是令人感到寂寞。……她心裡有一股淡淡的哀傷正緩緩的蔓延著。（洪醒夫〈散戲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17000511_1_H"/>
      <w:r>
        <w:rPr>
          <w:sz w:val="24"/>
        </w:rPr>
        <w:t>（　　）(1)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依據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上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文，秦香蓮先行告退下臺的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最主要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原因是：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17000511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劇情需要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17000511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有預謀逃戲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17000511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聽到後臺孩子哭鬧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17000511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演得差被金發伯喝令退場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17000511_2_H"/>
      <w:r>
        <w:rPr>
          <w:sz w:val="24"/>
        </w:rPr>
        <w:t>（　　）(2)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關於各人飾演的角色配對，最適當的是：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17000511_2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翠鳳──國太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17000511_2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秀潔──秦香蓮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17000511_2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阿旺嫂──公主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17000511_2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金發伯──陳世美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17000511_3_H"/>
      <w:r>
        <w:rPr>
          <w:sz w:val="24"/>
        </w:rPr>
        <w:t>（　　）(3)</w:t>
        <w:tab/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文中刪去一大段戲文後，臺下觀眾</w:t>
      </w:r>
      <w:r w:rsidRPr="00BC67CD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未發現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失誤的原因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最可能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17000511_3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臺上演員演出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精采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觀眾深受吸引而未察覺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17000511_3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觀眾並不熟悉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戲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劇內容，故不清楚錯誤之處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17000511_3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觀眾並不關心臺上演出，故對失誤之處毫不在意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17000511_3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臺上演員彼此默契好，失誤的橋段仍能無縫接軌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17000511"/>
      <w:bookmarkStart w:id="18" w:name="AQ23031700051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17000511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17000511_2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17000511_3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17000511"/>
      <w:bookmarkStart w:id="23" w:name="RQ23031700051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3"/>
      <w:bookmarkStart w:id="24" w:name="RQ230317000511_2_H"/>
      <w:r>
        <w:rPr>
          <w:color w:val="008000"/>
          <w:sz w:val="24"/>
        </w:rPr>
        <w:t>(2)</w:t>
        <w:tab/>
      </w:r>
      <w:bookmarkEnd w:id="24"/>
      <w:r>
        <w:rPr>
          <w:color w:val="008000"/>
          <w:sz w:val="24"/>
        </w:rPr>
        <w:t>(B)</w:t>
      </w:r>
      <w:bookmarkStart w:id="25" w:name="RQ230317000511_2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秦香蓮→陳世美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(C)</w:t>
      </w:r>
      <w:bookmarkStart w:id="26" w:name="RQ230317000511_2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公主→秦香蓮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(D)</w:t>
      </w:r>
      <w:bookmarkStart w:id="27" w:name="RQ230317000511_2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陳世美→包青天</w:t>
      </w:r>
      <w:r>
        <w:rPr>
          <w:color w:val="008000"/>
          <w:sz w:val="24"/>
        </w:rPr>
        <w:t>　</w:t>
      </w:r>
      <w:bookmarkEnd w:id="27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25001453"/>
      <w:bookmarkStart w:id="1" w:name="QQ230325001453_M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(3)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甲、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嘴巴張開。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啊。乖，要聽話，等會才有糖糖吃。再不聽話，就要打針。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在兒科受訓那陣子，我看過孩子一張又一張的嘴，有人舌頭紅腫，狀似草莓，猩紅熱或川崎症的線索；有人滿嘴水泡，遍口潰瘍，腸病毒感染鑑別於心。誘之以利，恫之以刑，看著孩子被哄、被騙，才勉強張了小口，我能理解，因為我也曾是那哭鬧抗拒的孩子。即使成年，仍厭惡任何器物伸入我的口腔，特別是壓舌板。那鎮壓舌尖的，總顯得暴力，因為舌尖上有憤怒、論斷，也有一支民族的語系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又如吞胃鏡，這簡直是侵略。至今我仍無法忘記吞胃鏡的作嘔、難耐、飽脹。我乾嘔了幾回，感到胃即將翻出，深刻體驗到自己強烈的咽反射。只要異物輕觸咽後壁，我便感到劇烈惡心。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作嘔，本性的反撲。（黃信恩〈扼口〉）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乙、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高二那年，我生平第一次做胃鏡。那陣子，我不斷解黑便，寄居肚中的螃蟹已繁衍眾多，興風作浪，積蓄的能量滾滾釋出，酸液燒得我欲哭無淚。我開始食慾欠佳、體重驟降、夜間盜汗，彷彿胃腸就將宣告廢棄一般。我躺在病床上，張口吞進胃鏡，一種想嘔吐的衝動湧了上來，爸的勢力正式攻占，食道、賁門、胃大彎、幽門一一淪陷，最後胃鏡抵達十二指腸球端，螢幕中正滾滾淌出鮮血，亮豔的顏色使我睜不開眼，也看不清爸當時的神情，更記不清那天肚痛帖增添的頁數、狂書的力道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我只記得照完胃鏡後，爸的脾氣有些粗暴，不斷追問我的飲食習慣，眼神依舊滿是嚴厲。那天以後，我的日子回歸平淡，三餐吃粥之外，連生活也得守分，那些社團、球隊的人脈通通被俐落斷剪。失去聲光影音的世界裡，彷彿爸將我推進幽暗的消化道內，孤立無援，不見天日地閱讀，為著升學，強迫吸收那些無法再膨脹、再虛張的知識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聯考過後，我果真取得好成績，但爸強迫我唸醫，和他一樣。我抗爭，那不是我的興趣。幾次嘗試理解爸的心意，只是每回的溝通裡，我總不斷透視、翻挖他肚裡那些傳統、窠臼、保守的信念，像一場比消化道潰瘍更凌厲的病，也是一道比幽門螺旋菌更頑強的勢力，難以根治復癒。最後，我被迫在志願卡上劃上醫學院的代碼，想到從此而後就要在疾病與藥物間，扮演一個符合爸肚中的模樣，我的肚子竟開始莫名痛了起來。</w:t>
      </w:r>
      <w:r w:rsidRPr="00396F2A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這場痛的方位和形式與之前不同，以肚臍為中心，痛遍腹側體腔，伴隨頭痛與憂鬱，一場火爆的儀式般。我不斷向爸控訴這場因為志願選填帶來的病痛，但爸一句話也沒說，照樣低頭寫著病歷，寫著只有他才能意會的肚痛帖。（黃信恩〈肚痛帖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25001453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下列關於乙文的文句解讀，最適當的是：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25001453_1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寄居肚中的螃蟹已繁衍眾多，興風作浪──作者因貪食螃蟹，故腹痛如絞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25001453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彷彿爸將我推進幽暗的消化道內，孤立無援──作者感到無助的原因，乃父親強迫作者控制飲食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25001453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他肚裡那些傳統、窠臼、保守的信念，像一場比消化道潰瘍更凌厲的病──父親堅持要作者學醫，比消化道潰瘍還要頑強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25001453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以肚臍為中心，痛遍腹側體腔，伴隨頭痛與憂鬱，一場火爆的儀式般──作者病痛，係因不知該填什麼大學志願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25001453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關於甲、乙二文內容的說明，最適當的是：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25001453_2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甲文的「扼口」比喻作者守護病患的口腔，如把守安全的士兵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25001453_2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乙文的「肚痛帖」原為治療腹痛的藥方，此處則指父親為作者看診的病歷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25001453_2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甲文的「鎮壓舌尖的，總顯得暴力，舌尖上有憤怒、論斷，也有一支民族的語系」，表達人們會透過舌頭發洩、發言，因此無論是侵入口腔的醫療行為，或箝制言論自由，都會令人感到不適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25001453_2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乙文的「想到從此而後就要在疾病與藥物間，扮演一個符合爸肚中的模樣，我的肚子竟開始莫名痛了起來」，「肚中」即是「懷中」，此句指的是作者順從父親意志而學醫，如同躲在父親懷中、長不大的小孩，故令作者感到焦慮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25001453_3_H"/>
      <w:r>
        <w:rPr>
          <w:sz w:val="24"/>
        </w:rPr>
        <w:t>（　　）(3)</w:t>
        <w:tab/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在乙文中，「那些社團、球隊的人脈通通被俐落斷剪」一句，原本社團、球隊中的人是無法被實際剪斷的，但因配合「人脈」一詞，而使「斷剪」這個動詞顯得自然巧妙。下列文句「　」內的動詞，亦有此種寫作效果的是：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25001453_3_1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寂寞梧桐深院「鎖」清秋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25001453_3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少年見羅敷，脫帽「著」帩頭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25001453_3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邊城「苦」鳴鏑，羽檄飛京都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25001453_3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風住塵香花已盡，日晚「倦」梳頭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25001453"/>
      <w:bookmarkStart w:id="18" w:name="AQ23032500145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25001453_1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25001453_2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25001453_3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25001453"/>
      <w:bookmarkStart w:id="23" w:name="RQ23032500145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3"/>
      <w:bookmarkStart w:id="24" w:name="RQ230325001453_1_H"/>
      <w:r>
        <w:rPr>
          <w:color w:val="008000"/>
          <w:sz w:val="24"/>
        </w:rPr>
        <w:t>(1)</w:t>
        <w:tab/>
      </w:r>
      <w:bookmarkEnd w:id="24"/>
      <w:r>
        <w:rPr>
          <w:color w:val="008000"/>
          <w:sz w:val="24"/>
        </w:rPr>
        <w:t>(A)</w:t>
      </w:r>
      <w:bookmarkStart w:id="25" w:name="RQ230325001453_1_1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「螃蟹興風作浪」是用來形容作者腹痛翻攪，而非指作者貪食螃蟹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(B)</w:t>
      </w:r>
      <w:bookmarkStart w:id="26" w:name="RQ230325001453_1_2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作者感到無助的原因，乃父親強迫作者不見天日地讀書，不能再與社團、球隊聯繫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(D)</w:t>
      </w:r>
      <w:bookmarkStart w:id="27" w:name="RQ230325001453_1_4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作者病痛，係因父親強迫作者學醫</w:t>
      </w:r>
      <w:r>
        <w:rPr>
          <w:color w:val="008000"/>
          <w:sz w:val="24"/>
        </w:rPr>
        <w:t>　</w:t>
      </w:r>
      <w:bookmarkEnd w:id="27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8" w:name="RQ230325001453_2_H"/>
      <w:r>
        <w:rPr>
          <w:color w:val="008000"/>
          <w:sz w:val="24"/>
        </w:rPr>
        <w:t>(2)</w:t>
        <w:tab/>
      </w:r>
      <w:bookmarkEnd w:id="28"/>
      <w:r>
        <w:rPr>
          <w:color w:val="008000"/>
          <w:sz w:val="24"/>
        </w:rPr>
        <w:t>(A)</w:t>
      </w:r>
      <w:bookmarkStart w:id="29" w:name="RQ230325001453_2_1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「扼口」指的是閉上嘴巴，不願開口</w:t>
      </w:r>
      <w:r>
        <w:rPr>
          <w:color w:val="008000"/>
          <w:sz w:val="24"/>
        </w:rPr>
        <w:t>　</w:t>
      </w:r>
      <w:bookmarkEnd w:id="29"/>
      <w:r>
        <w:rPr>
          <w:color w:val="008000"/>
          <w:sz w:val="24"/>
        </w:rPr>
        <w:t>(B)</w:t>
      </w:r>
      <w:bookmarkStart w:id="30" w:name="RQ230325001453_2_2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「肚痛帖」原為草聖張旭的書法作品</w:t>
      </w:r>
      <w:r>
        <w:rPr>
          <w:color w:val="008000"/>
          <w:sz w:val="24"/>
        </w:rPr>
        <w:t>　</w:t>
      </w:r>
      <w:bookmarkEnd w:id="30"/>
      <w:r>
        <w:rPr>
          <w:color w:val="008000"/>
          <w:sz w:val="24"/>
        </w:rPr>
        <w:t>(D)</w:t>
      </w:r>
      <w:bookmarkStart w:id="31" w:name="RQ230325001453_2_4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「肚中」即是「心中」，此句指的是作者順從父親意志而學醫，做一個符合父親心中理想形象的孩子</w:t>
      </w:r>
      <w:r>
        <w:rPr>
          <w:color w:val="008000"/>
          <w:sz w:val="24"/>
        </w:rPr>
        <w:t>　</w:t>
      </w:r>
      <w:bookmarkEnd w:id="31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2" w:name="RQ230325001453_3_H"/>
      <w:r>
        <w:rPr>
          <w:color w:val="008000"/>
          <w:sz w:val="24"/>
        </w:rPr>
        <w:t>(3)</w:t>
        <w:tab/>
      </w:r>
      <w:bookmarkEnd w:id="32"/>
      <w:r>
        <w:rPr>
          <w:color w:val="008000"/>
          <w:sz w:val="24"/>
        </w:rPr>
        <w:t>(A)</w:t>
      </w:r>
      <w:bookmarkStart w:id="33" w:name="RQ230325001453_3_1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原本秋天是無法被鎖上的，但因配合「深院」一詞，而使「鎖」這個動詞顯得合理。李煜〈相見歡〉。語譯：寂寞氛圍瀰漫在梧桐樹間，深深的院落鎖住清冷的秋天</w:t>
      </w:r>
      <w:r>
        <w:rPr>
          <w:color w:val="008000"/>
          <w:sz w:val="24"/>
        </w:rPr>
        <w:t>　</w:t>
      </w:r>
      <w:bookmarkEnd w:id="33"/>
      <w:r>
        <w:rPr>
          <w:color w:val="008000"/>
          <w:sz w:val="24"/>
        </w:rPr>
        <w:t>(B)</w:t>
      </w:r>
      <w:bookmarkStart w:id="34" w:name="RQ230325001453_3_2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帩頭本就可以用來戴上，故使用「著」字並無特殊性。漢樂府〈陌上桑〉</w:t>
      </w:r>
      <w:r>
        <w:rPr>
          <w:color w:val="008000"/>
          <w:sz w:val="24"/>
        </w:rPr>
        <w:t>　</w:t>
      </w:r>
      <w:bookmarkEnd w:id="34"/>
      <w:r>
        <w:rPr>
          <w:color w:val="008000"/>
          <w:sz w:val="24"/>
        </w:rPr>
        <w:t>(C)</w:t>
      </w:r>
      <w:bookmarkStart w:id="35" w:name="RQ230325001453_3_3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「苦」字解為「為……所苦」，用來表達因戰事而受苦本就合理，並無特殊運用。左思〈詠史〉其一。語譯：邊城為戰事所苦，緊急的軍事文書急傳至京師</w:t>
      </w:r>
      <w:r>
        <w:rPr>
          <w:color w:val="008000"/>
          <w:sz w:val="24"/>
        </w:rPr>
        <w:t>　</w:t>
      </w:r>
      <w:bookmarkEnd w:id="35"/>
      <w:r>
        <w:rPr>
          <w:color w:val="008000"/>
          <w:sz w:val="24"/>
        </w:rPr>
        <w:t>(D)</w:t>
      </w:r>
      <w:bookmarkStart w:id="36" w:name="RQ230325001453_3_4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「倦」字原本就可用來表達無心梳洗打扮，並無特殊運用。李清照〈武陵春〉。語譯：風停歇了，花朵落盡了，只有沾花的塵土猶自散發出些微香氣。抬頭看看，日頭已高，卻仍無心梳洗打扮</w:t>
      </w:r>
      <w:r>
        <w:rPr>
          <w:color w:val="008000"/>
          <w:sz w:val="24"/>
        </w:rPr>
        <w:t>　</w:t>
      </w:r>
      <w:bookmarkEnd w:id="36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419000212"/>
      <w:bookmarkStart w:id="1" w:name="QQ230419000212_M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閱讀下文，回答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(1)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～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(2)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題：</w:t>
      </w:r>
      <w:r w:rsidRPr="007D7FCC">
        <w:rPr>
          <w:rStyle w:val="DefaultParagraphFont"/>
          <w:rFonts w:cs="Times New Roman"/>
          <w:kern w:val="2"/>
          <w:sz w:val="24"/>
          <w:szCs w:val="22"/>
          <w:lang w:val="en-US" w:eastAsia="zh-TW" w:bidi="ar-SA"/>
        </w:rPr>
        <w:br/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尋尋覓覓，冷冷清清，悽悽慘慘戚戚。乍暖還寒時候，最難將息。三杯兩盞淡酒，怎敵他、晚來風急。雁過也，正傷心，卻是舊時相識。　　滿地黃花堆積，憔悴損，如今有誰堪摘？守著窗兒，獨自怎生得黑？梧桐更兼細雨，到黃昏、點點滴滴。這次第，怎一個，愁字了得？（李清照〈聲聲慢〉）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419000212_1_H"/>
      <w:r>
        <w:rPr>
          <w:sz w:val="24"/>
        </w:rPr>
        <w:t>（　　）(1)</w:t>
        <w:tab/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關於「滿地黃花堆積，憔悴損」的解讀，最適當的是：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419000212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菊花凋謝零落，堆積了滿地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419000212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菊花盛開，使心情更加難過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419000212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遍地開滿菊花，但容顏已衰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419000212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花開不如預期，使心情感傷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419000212_2_H"/>
      <w:r>
        <w:rPr>
          <w:sz w:val="24"/>
        </w:rPr>
        <w:t>（　　）(2)</w:t>
        <w:tab/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關於本詞的寫作特色，下列說明</w:t>
      </w:r>
      <w:r w:rsidRPr="007D7FCC">
        <w:rPr>
          <w:rStyle w:val="DefaultParagraphFont"/>
          <w:rFonts w:cstheme="minorBidi" w:hint="eastAsia"/>
          <w:b/>
          <w:bCs/>
          <w:kern w:val="2"/>
          <w:sz w:val="24"/>
          <w:lang w:val="en-US" w:eastAsia="zh-TW" w:bidi="ar-SA"/>
        </w:rPr>
        <w:t>最</w:t>
      </w:r>
      <w:r w:rsidRPr="007D7FCC">
        <w:rPr>
          <w:rStyle w:val="DefaultParagraphFont"/>
          <w:rFonts w:cstheme="minorBidi" w:hint="eastAsia"/>
          <w:b/>
          <w:kern w:val="2"/>
          <w:sz w:val="24"/>
          <w:lang w:val="en-US" w:eastAsia="zh-TW" w:bidi="ar-SA"/>
        </w:rPr>
        <w:t>不適當</w:t>
      </w:r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419000212_2_1"/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詞眼所在為一「愁」字，敘寫孤寂難解的愁緒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419000212_2_2"/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大量運用口語化字詞及反詰問句，使讀者易於體會詞中情感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419000212_2_3"/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運用疊字創造聲情之美，使詞境溫柔蘊藉，傳達含蓄敦厚的情感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419000212_2_4"/>
      <w:r w:rsidRPr="007D7FCC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以風急、雁過、黃花、細雨等具體景物，來烘托淒涼愁苦的情境</w:t>
      </w:r>
      <w:r>
        <w:rPr>
          <w:sz w:val="24"/>
        </w:rPr>
        <w:t>　</w:t>
      </w:r>
      <w:bookmarkEnd w:id="11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AQ230419000212"/>
      <w:bookmarkStart w:id="13" w:name="AQ23041900021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3"/>
      <w:r>
        <w:rPr>
          <w:color w:val="FF0000"/>
          <w:sz w:val="24"/>
        </w:rPr>
        <w:t>(1)</w:t>
      </w:r>
      <w:bookmarkStart w:id="14" w:name="AQ230419000212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14"/>
      <w:r>
        <w:rPr>
          <w:color w:val="FF0000"/>
          <w:sz w:val="24"/>
        </w:rPr>
        <w:t>(2)</w:t>
      </w:r>
      <w:bookmarkStart w:id="15" w:name="AQ230419000212_2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15"/>
      <w:bookmarkEnd w:id="12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6" w:name="RQ230419000212"/>
      <w:bookmarkStart w:id="17" w:name="RQ23041900021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語譯：找了又找，尋了又尋，讓我這悵然若失、百無聊賴的心緒能夠抓住點什麼，但放眼望去，卻是一片冷清，使我更覺淒苦愁慘。在忽而暖和忽而寒冷的時節裡，最叫人難以靜心休息。喝上幾杯薄酒，又怎能抵得住晚上的秋風？此時飛雁掠過我的眼前，正教我傷心，卻發現那隻雁竟是曾替我帶過書信的舊識。　　黃色的菊花落瓣凋落滿地，花兒憔悴消損，（無人欣賞，）到現在又有什麼可以摘取的呢？我守在窗前，一個人怎麼能捱到天黑呢？細雨紛紛，打在梧桐葉上，就這麼點點滴滴，響個不停，直到黃昏。這種光景，怎會是一個「愁」字可以說得盡的呢？</w:t>
      </w:r>
      <w:r>
        <w:rPr>
          <w:color w:val="008000"/>
          <w:sz w:val="24"/>
        </w:rPr>
        <w:t>　</w:t>
      </w:r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419000212_2_H"/>
      <w:r>
        <w:rPr>
          <w:color w:val="008000"/>
          <w:sz w:val="24"/>
        </w:rPr>
        <w:t>(2)</w:t>
        <w:tab/>
      </w:r>
      <w:bookmarkEnd w:id="18"/>
      <w:r>
        <w:rPr>
          <w:color w:val="008000"/>
          <w:sz w:val="24"/>
        </w:rPr>
        <w:t>(C)</w:t>
      </w:r>
      <w:bookmarkStart w:id="19" w:name="RQ230419000212_2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本詞宣洩漂泊落拓者的淒清苦悶，與「</w:t>
      </w:r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蘊藉」</w:t>
      </w:r>
      <w:r>
        <w:rPr>
          <w:rStyle w:val="DefaultParagraphFont"/>
          <w:rFonts w:cstheme="minorBidi"/>
          <w:color w:val="008000"/>
          <w:kern w:val="2"/>
          <w:sz w:val="24"/>
          <w:lang w:val="en-US" w:eastAsia="zh-TW" w:bidi="ar-SA"/>
        </w:rPr>
        <w:t>、</w:t>
      </w:r>
      <w:r w:rsidRPr="007D7FCC">
        <w:rPr>
          <w:rStyle w:val="DefaultParagraphFont"/>
          <w:rFonts w:cstheme="minorBidi"/>
          <w:color w:val="008000"/>
          <w:kern w:val="2"/>
          <w:sz w:val="24"/>
          <w:lang w:val="en-US" w:eastAsia="zh-TW" w:bidi="ar-SA"/>
        </w:rPr>
        <w:t>「</w:t>
      </w:r>
      <w:r w:rsidRPr="007D7FCC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含蓄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」相去甚遠</w:t>
      </w:r>
      <w:r>
        <w:rPr>
          <w:color w:val="008000"/>
          <w:sz w:val="24"/>
        </w:rPr>
        <w:t>　</w:t>
      </w:r>
      <w:bookmarkEnd w:id="19"/>
      <w:bookmarkEnd w:id="16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17003343"/>
      <w:bookmarkStart w:id="1" w:name="QQ230317003343_M"/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下列資料甲、乙為我國政府分別於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2</w:t>
      </w:r>
      <w:r w:rsidRPr="00BB78D9">
        <w:rPr>
          <w:rStyle w:val="DefaultParagraphFont"/>
          <w:rFonts w:ascii="Times New Roman" w:eastAsia="細明體" w:hAnsi="Times New Roman"/>
          <w:color w:val="000000"/>
          <w:kern w:val="2"/>
          <w:sz w:val="24"/>
          <w:lang w:val="en-US" w:eastAsia="zh-TW" w:bidi="ar-SA"/>
        </w:rPr>
        <w:t>019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年與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2</w:t>
      </w:r>
      <w:r w:rsidRPr="00BB78D9">
        <w:rPr>
          <w:rStyle w:val="DefaultParagraphFont"/>
          <w:rFonts w:ascii="Times New Roman" w:eastAsia="細明體" w:hAnsi="Times New Roman"/>
          <w:color w:val="000000"/>
          <w:kern w:val="2"/>
          <w:sz w:val="24"/>
          <w:lang w:val="en-US" w:eastAsia="zh-TW" w:bidi="ar-SA"/>
        </w:rPr>
        <w:t>021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年</w:t>
      </w:r>
      <w:r w:rsidRPr="00E4417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所做的調查報告，呈現調查年度的資料服務產業概況，並以此推估未來兩年發展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。資料丙則為「產業人力供需資訊網」中相關訊息。閱讀三則資料後，回答</w:t>
      </w:r>
      <w:r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(3)</w:t>
      </w:r>
      <w:r w:rsidRPr="00BB78D9">
        <w:rPr>
          <w:rStyle w:val="DefaultParagraphFont"/>
          <w:rFonts w:ascii="Times New Roman" w:eastAsia="細明體" w:hAnsi="Times New Roman" w:hint="eastAsia"/>
          <w:color w:val="000000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甲、</w:t>
      </w:r>
      <w:r w:rsidRPr="00396F2A"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noProof/>
        </w:rPr>
        <w:drawing>
          <wp:inline xmlns:wp="http://schemas.openxmlformats.org/drawingml/2006/wordprocessingDrawing" distT="0" distB="0" distL="0" distR="0">
            <wp:extent cx="4802400" cy="1414800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Q230317003343_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乙、</w:t>
      </w:r>
      <w:r w:rsidRPr="00396F2A"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noProof/>
        </w:rPr>
        <w:drawing>
          <wp:inline distT="0" distB="0" distL="0" distR="0">
            <wp:extent cx="4813200" cy="14184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03-A3【D】B3L5_圖2-2.jpg"/>
                    <pic:cNvPicPr/>
                  </pic:nvPicPr>
                  <pic:blipFill>
                    <a:blip xmlns:r="http://schemas.openxmlformats.org/officeDocument/2006/relationships" r:embed="Q230317003343_image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　　　　　　　　　　　　　　　　　　　　　　（「政府資料開放平臺」網站）</w:t>
      </w:r>
      <w:r w:rsidRPr="00396F2A"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丙、</w:t>
      </w:r>
      <w:r w:rsidRPr="00396F2A"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noProof/>
        </w:rPr>
        <w:drawing>
          <wp:inline distT="0" distB="0" distL="0" distR="0">
            <wp:extent cx="4916424" cy="4038600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Q230317003343_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細明體" w:hAnsi="Times New Roman"/>
          <w:kern w:val="2"/>
          <w:sz w:val="24"/>
          <w:lang w:val="en-US" w:eastAsia="zh-TW" w:bidi="ar-SA"/>
        </w:rPr>
        <w:br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　　　　　　　　　　　　　　　　　　　　　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 xml:space="preserve"> 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（「產業人力供需資訊網」網站）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17003343_1_H"/>
      <w:r>
        <w:rPr>
          <w:sz w:val="24"/>
        </w:rPr>
        <w:t>（　　）(1)</w:t>
        <w:tab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甲、乙二則資料分別為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2019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年與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年二個年度的研究結果，其中針對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u w:val="single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u w:val="single"/>
          <w:lang w:val="en-US" w:eastAsia="zh-TW" w:bidi="ar-SA"/>
        </w:rPr>
        <w:t>年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的推估有所不同。比較二則資料，解讀最適當的是：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17003343_1_1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資料乙推估的景氣動向，較資料甲估計的保守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17003343_1_2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資料乙推估的產值金額，較資料甲估計的略高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17003343_1_3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資料乙推估的從業人口，較資料甲估計的擴增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17003343_1_4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資料乙推估的專業人力，較資料甲估計的充裕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17003343_2_H"/>
      <w:r>
        <w:rPr>
          <w:sz w:val="24"/>
        </w:rPr>
        <w:t>（　　）(2)</w:t>
        <w:tab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下列為四位學生的職涯規劃，依據資料丙，最適當的是：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17003343_2_1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庭芸：「喜歡應用程式開發，且對商業及管理學類深感興趣，希望大學畢業能應徵軟體工程師。」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17003343_2_2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曉萱：「立志成為資料分析師，故大學報考資訊技術學類，學習大數據分析，及數據應用決策。」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17003343_2_3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宜安：「家境清寒，預計大學畢業後立即進入職場，到民營企業應徵資料工程師或資料分析師。」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17003343_2_4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俊成：「擅長整理複雜資料，想學習使用視覺化工具來整理數據，申請入學鎖定資訊技術學類。」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17003343_3_H"/>
      <w:r>
        <w:rPr>
          <w:sz w:val="24"/>
        </w:rPr>
        <w:t>（　　）(3)</w:t>
        <w:tab/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依據甲、乙、丙三則資料，關於資料服務產業，最適當的說明是：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17003343_3_1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為了鞏固基層研發，急需工作未滿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年的社會新鮮人投身該產業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17003343_3_2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分析從業人口的組成，可發現資料科學家與應用領域專家占比最少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17003343_3_3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直至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2023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年以前，專業人才缺口將持續擴大，尤以軟體工程師為最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17003343_3_4"/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無論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2019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年、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年，受試者看待該產業的產值，普遍抱持樂觀心態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17003343"/>
      <w:bookmarkStart w:id="18" w:name="AQ23031700334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17003343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17003343_2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17003343_3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17003343"/>
      <w:bookmarkStart w:id="23" w:name="RQ23031700334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3"/>
      <w:bookmarkStart w:id="24" w:name="RQ230317003343_1_H"/>
      <w:r>
        <w:rPr>
          <w:color w:val="008000"/>
          <w:sz w:val="24"/>
        </w:rPr>
        <w:t>(1)</w:t>
        <w:tab/>
      </w:r>
      <w:bookmarkEnd w:id="24"/>
      <w:r>
        <w:rPr>
          <w:color w:val="008000"/>
          <w:sz w:val="24"/>
        </w:rPr>
        <w:t>(A)</w:t>
      </w:r>
      <w:bookmarkStart w:id="25" w:name="RQ230317003343_1_1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二個年度皆考慮到景氣偏向樂觀與偏向保守二種狀態，故無法比較何者對景氣動向的估計更為保守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(B)</w:t>
      </w:r>
      <w:bookmarkStart w:id="26" w:name="RQ230317003343_1_2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無論景氣樂觀或保守，資料乙所推估的「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年」產值金額數值都較資料甲研究結果為高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(C)</w:t>
      </w:r>
      <w:bookmarkStart w:id="27" w:name="RQ230317003343_1_3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無論景氣樂觀或保守，資料乙所推估的「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年」從業人口數值都較資料甲研究結果下降</w:t>
      </w:r>
      <w:r>
        <w:rPr>
          <w:color w:val="008000"/>
          <w:sz w:val="24"/>
        </w:rPr>
        <w:t>　</w:t>
      </w:r>
      <w:bookmarkEnd w:id="27"/>
      <w:r>
        <w:rPr>
          <w:color w:val="008000"/>
          <w:sz w:val="24"/>
        </w:rPr>
        <w:t>(D)</w:t>
      </w:r>
      <w:bookmarkStart w:id="28" w:name="RQ230317003343_1_4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無論景氣樂觀或保守，資料乙所推估的「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2021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年」專業人才數值都較資料甲研究結果下降</w:t>
      </w:r>
      <w:r>
        <w:rPr>
          <w:color w:val="008000"/>
          <w:sz w:val="24"/>
        </w:rPr>
        <w:t>　</w:t>
      </w:r>
      <w:bookmarkEnd w:id="28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9" w:name="RQ230317003343_2_H"/>
      <w:r>
        <w:rPr>
          <w:color w:val="008000"/>
          <w:sz w:val="24"/>
        </w:rPr>
        <w:t>(2)</w:t>
        <w:tab/>
      </w:r>
      <w:bookmarkEnd w:id="29"/>
      <w:r>
        <w:rPr>
          <w:color w:val="008000"/>
          <w:sz w:val="24"/>
        </w:rPr>
        <w:t>(A)</w:t>
      </w:r>
      <w:bookmarkStart w:id="30" w:name="RQ230317003343_2_1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興趣與職涯方向符合「軟體工程師」條件。本工作「無經驗可」，屬於大學畢業生能從事的職業，故安排得宜</w:t>
      </w:r>
      <w:r>
        <w:rPr>
          <w:color w:val="008000"/>
          <w:sz w:val="24"/>
        </w:rPr>
        <w:t>　</w:t>
      </w:r>
      <w:bookmarkEnd w:id="30"/>
      <w:r>
        <w:rPr>
          <w:color w:val="008000"/>
          <w:sz w:val="24"/>
        </w:rPr>
        <w:t>(B)</w:t>
      </w:r>
      <w:bookmarkStart w:id="31" w:name="RQ230317003343_2_2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「資料分析師」應報考數學學類、統計學類；且工作內容「大數據」、「數據應用決策」屬「應用領域專家」，故規劃不適當</w:t>
      </w:r>
      <w:r>
        <w:rPr>
          <w:color w:val="008000"/>
          <w:sz w:val="24"/>
        </w:rPr>
        <w:t>　</w:t>
      </w:r>
      <w:bookmarkEnd w:id="31"/>
      <w:r>
        <w:rPr>
          <w:color w:val="008000"/>
          <w:sz w:val="24"/>
        </w:rPr>
        <w:t>(C)</w:t>
      </w:r>
      <w:bookmarkStart w:id="32" w:name="RQ230317003343_2_3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大學畢業後立即進入職場應選擇「軟體工程師」，而「資料工程師」需要未滿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年的工作經歷，「資料分析師」則需要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5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年的工作經歷，故規劃不適當</w:t>
      </w:r>
      <w:r>
        <w:rPr>
          <w:color w:val="008000"/>
          <w:sz w:val="24"/>
        </w:rPr>
        <w:t>　</w:t>
      </w:r>
      <w:bookmarkEnd w:id="32"/>
      <w:r>
        <w:rPr>
          <w:color w:val="008000"/>
          <w:sz w:val="24"/>
        </w:rPr>
        <w:t>(D)</w:t>
      </w:r>
      <w:bookmarkStart w:id="33" w:name="RQ230317003343_2_4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「擅長使用視覺化工具」較適合擔任「資料分析師」，申請入學應鎖定數學學類與統計學類，故規劃不適當</w:t>
      </w:r>
      <w:r>
        <w:rPr>
          <w:color w:val="008000"/>
          <w:sz w:val="24"/>
        </w:rPr>
        <w:t>　</w:t>
      </w:r>
      <w:bookmarkEnd w:id="33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4" w:name="RQ230317003343_3_H"/>
      <w:r>
        <w:rPr>
          <w:color w:val="008000"/>
          <w:sz w:val="24"/>
        </w:rPr>
        <w:t>(3)</w:t>
        <w:tab/>
      </w:r>
      <w:bookmarkEnd w:id="34"/>
      <w:r>
        <w:rPr>
          <w:color w:val="008000"/>
          <w:sz w:val="24"/>
        </w:rPr>
        <w:t>(A)</w:t>
      </w:r>
      <w:bookmarkStart w:id="35" w:name="RQ230317003343_3_1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依據資料丙，急需工作超過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2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年的專業人才投身該產業</w:t>
      </w:r>
      <w:r>
        <w:rPr>
          <w:color w:val="008000"/>
          <w:sz w:val="24"/>
        </w:rPr>
        <w:t>　</w:t>
      </w:r>
      <w:bookmarkEnd w:id="35"/>
      <w:r>
        <w:rPr>
          <w:color w:val="008000"/>
          <w:sz w:val="24"/>
        </w:rPr>
        <w:t>(B)</w:t>
      </w:r>
      <w:bookmarkStart w:id="36" w:name="RQ230317003343_3_2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依據三則資料，無法得知從業人口中多少比例為資料科學家與應用領域專家</w:t>
      </w:r>
      <w:r>
        <w:rPr>
          <w:color w:val="008000"/>
          <w:sz w:val="24"/>
        </w:rPr>
        <w:t>　</w:t>
      </w:r>
      <w:bookmarkEnd w:id="36"/>
      <w:r>
        <w:rPr>
          <w:color w:val="008000"/>
          <w:sz w:val="24"/>
        </w:rPr>
        <w:t>(C)</w:t>
      </w:r>
      <w:bookmarkStart w:id="37" w:name="RQ230317003343_3_3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依據資料甲、乙，僅能得知該產業專業人才需求數，無法得知「缺口」多少；依據資料丙，軟體工程師屬於相對容易招募的專業人才</w:t>
      </w:r>
      <w:r>
        <w:rPr>
          <w:color w:val="008000"/>
          <w:sz w:val="24"/>
        </w:rPr>
        <w:t>　</w:t>
      </w:r>
      <w:bookmarkEnd w:id="37"/>
      <w:r>
        <w:rPr>
          <w:color w:val="008000"/>
          <w:sz w:val="24"/>
        </w:rPr>
        <w:t>(D)</w:t>
      </w:r>
      <w:bookmarkStart w:id="38" w:name="RQ230317003343_3_4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資料甲、資料乙推估產值都是逐年提高，反映受試者普遍抱持樂觀心態</w:t>
      </w:r>
      <w:r>
        <w:rPr>
          <w:color w:val="008000"/>
          <w:sz w:val="24"/>
        </w:rPr>
        <w:t>　</w:t>
      </w:r>
      <w:bookmarkEnd w:id="38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25001452"/>
      <w:bookmarkStart w:id="1" w:name="QQ230325001452_M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閱讀下文，回答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(1)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～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(3)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題：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浦陽鄭君仲辨，其容闐然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1]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，其色渥然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2]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，其氣充然，未嘗有疾也。他日，左手之拇有疹焉，隆起而粟，君疑之，以示人。人大笑，以為不足患。既三日，聚而如錢，憂之滋甚，又以示人。笑者如初。又三日，拇之大盈握，近拇之指，皆為之痛，若剟刺狀，肢體心膂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3]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無不病者。懼而謀諸醫。醫視之，驚曰：此疾之奇者，雖病在指，其實一身病也，不速治，且能傷生。然始發之時，終日可愈；三日，越旬可愈；今疾且成，非三月不能瘳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4]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。終日而愈，艾可治也；越旬而愈，藥可治也；至於既成，甚將延乎肝膈，否亦將為一臂之憂。非有以禦其內，其勢不止；非有以治其外，疾未易為也。君從其言，口服湯劑，而傅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5]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以善藥。果至二月而後瘳，三月而神色始復。（方孝孺〈指喻〉）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1]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闐然：強壯的樣子。闐，</w:t>
      </w:r>
      <w:r w:rsidRPr="007025D8">
        <w:rPr>
          <w:rStyle w:val="DefaultParagraphFont"/>
          <w:rFonts w:ascii="Times New Roman" w:eastAsia="標楷體" w:hAnsi="Times New Roman" w:hint="eastAsia"/>
          <w:kern w:val="2"/>
          <w:sz w:val="24"/>
          <w:szCs w:val="22"/>
          <w:lang w:val="en-US" w:eastAsia="zh-TW" w:bidi="ar-SA"/>
        </w:rPr>
        <w:t>ㄊㄧㄢ</w:t>
      </w:r>
      <w:r w:rsidRPr="007025D8">
        <w:rPr>
          <w:rStyle w:val="DefaultParagraphFont"/>
          <w:rFonts w:ascii="標楷體" w:eastAsia="標楷體" w:hAnsi="標楷體" w:hint="eastAsia"/>
          <w:kern w:val="2"/>
          <w:sz w:val="24"/>
          <w:szCs w:val="22"/>
          <w:lang w:val="en-US" w:eastAsia="zh-TW" w:bidi="ar-SA"/>
        </w:rPr>
        <w:t>ˊ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。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2]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渥然：紅潤的樣子。渥，</w:t>
      </w:r>
      <w:r w:rsidRPr="007025D8">
        <w:rPr>
          <w:rStyle w:val="DefaultParagraphFont"/>
          <w:rFonts w:ascii="標楷體" w:eastAsia="標楷體" w:hAnsi="標楷體" w:hint="eastAsia"/>
          <w:kern w:val="2"/>
          <w:sz w:val="24"/>
          <w:szCs w:val="22"/>
          <w:lang w:val="en-US" w:eastAsia="zh-TW" w:bidi="ar-SA"/>
        </w:rPr>
        <w:t>ㄨㄛˋ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。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3]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膂：</w:t>
      </w:r>
      <w:r w:rsidRPr="007025D8">
        <w:rPr>
          <w:rStyle w:val="DefaultParagraphFont"/>
          <w:rFonts w:ascii="Times New Roman" w:eastAsia="標楷體" w:hAnsi="Times New Roman" w:hint="eastAsia"/>
          <w:kern w:val="2"/>
          <w:sz w:val="24"/>
          <w:szCs w:val="22"/>
          <w:lang w:val="en-US" w:eastAsia="zh-TW" w:bidi="ar-SA"/>
        </w:rPr>
        <w:t>ㄌㄩ</w:t>
      </w:r>
      <w:r w:rsidRPr="007025D8">
        <w:rPr>
          <w:rStyle w:val="DefaultParagraphFont"/>
          <w:rFonts w:ascii="標楷體" w:eastAsia="標楷體" w:hAnsi="標楷體" w:hint="eastAsia"/>
          <w:kern w:val="2"/>
          <w:sz w:val="24"/>
          <w:szCs w:val="22"/>
          <w:lang w:val="en-US" w:eastAsia="zh-TW" w:bidi="ar-SA"/>
        </w:rPr>
        <w:t>ˇ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，脊梁骨。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4]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瘳：</w:t>
      </w:r>
      <w:r w:rsidRPr="007025D8">
        <w:rPr>
          <w:rStyle w:val="DefaultParagraphFont"/>
          <w:rFonts w:ascii="Times New Roman" w:eastAsia="標楷體" w:hAnsi="Times New Roman" w:hint="eastAsia"/>
          <w:kern w:val="2"/>
          <w:sz w:val="24"/>
          <w:szCs w:val="22"/>
          <w:lang w:val="en-US" w:eastAsia="zh-TW" w:bidi="ar-SA"/>
        </w:rPr>
        <w:t>ㄔㄡ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，痊癒。</w:t>
      </w:r>
      <w:r w:rsidRPr="007025D8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[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註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5]</w:t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傅：通「敷」。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25001452_1_H"/>
      <w:r>
        <w:rPr>
          <w:sz w:val="24"/>
        </w:rPr>
        <w:t>（　　）(1)</w:t>
        <w:tab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若要選擇一個成語來概括本文主旨，最合適的是：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25001452_1_1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防微杜漸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25001452_1_2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久病成醫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25001452_1_3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眾口鑠金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25001452_1_4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守身如玉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25001452_2_H"/>
      <w:r>
        <w:rPr>
          <w:sz w:val="24"/>
        </w:rPr>
        <w:t>（　　）(2)</w:t>
        <w:tab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關於本文的文意詮釋，最適當的是：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25001452_2_1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由「隆起而粟→聚而如錢→拇之大盈握」的形容，表示拇上之疹擴散速度由慢而快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25001452_2_2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根據醫生判斷，鄭君的拇病必須十天以上才可痊癒，嚴重時甚至可能會蔓延至內臟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25001452_2_3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醫生認為要治療鄭君的拇病，內部病變及外部創傷必須同步治療，拇病才可以治好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25001452_2_4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經醫生診治，口服湯劑、外敷善藥，鄭君的拇病至仲春之時痊癒，暮春之時神色恢復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25001452_3_H"/>
      <w:r>
        <w:rPr>
          <w:sz w:val="24"/>
        </w:rPr>
        <w:t>（　　）(3)</w:t>
        <w:tab/>
      </w:r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下列文句，所省略的主語為「鄭仲辨」的是：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25001452_3_1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以為不足患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25001452_3_2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聚而如錢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25001452_3_3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懼而謀諸醫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25001452_3_4"/>
      <w:r w:rsidRPr="007025D8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終日可愈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25001452"/>
      <w:bookmarkStart w:id="18" w:name="AQ23032500145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25001452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25001452_2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25001452_3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25001452"/>
      <w:bookmarkStart w:id="23" w:name="RQ23032500145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題幹語譯：浦陽鄭君仲辨，他的體格強壯，臉色紅潤，精神充沛，從來不曾生過病。有一天，左手的拇指長出小圓顆粒，凸起像小米，鄭君感到疑慮，展示給人家看。別人看了大笑，認為不值得擔憂。過了三天，小圓顆粒擴大像銅錢，於是更加憂心，又展示給人家看。訕笑的人仍像上次一樣。又過了三天，拇指腫大得可以用手滿握一把，靠近拇指的指頭，都痛了起來，像被刺一樣，四肢軀體心臟脊骨全身內外都痛。心中懼怕便去求醫。醫生診斷後，吃驚的說：「這是一種奇特的病，雖然毛病在手指上，其實病及全身，不趕快醫治，將會危及生命。但是剛發病時治療，一天可以痊癒；病三天以後治療，十天可以痊癒；現在病症已經形成，沒有三個月是治不好的了。一天可治好的，用艾灸即可；十多天可治好的，服藥即可；到了病狀形成以後，甚至可能蔓延到肝臟隔膜，不然也會有一隻胳臂殘廢的隱憂。如果不從體內遏止它，病勢不會停止擴展；如果不從外部治療它，病就不容易治好。」鄭君遵照醫生的話，每天服用湯藥，而且外敷好藥。果真兩個月後病才好，三個月後才恢復原有的神色</w:t>
      </w:r>
      <w:r>
        <w:rPr>
          <w:color w:val="008000"/>
          <w:sz w:val="24"/>
        </w:rPr>
        <w:t>　</w:t>
      </w:r>
      <w:bookmarkEnd w:id="23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4" w:name="RQ230325001452_1_H"/>
      <w:r>
        <w:rPr>
          <w:color w:val="008000"/>
          <w:sz w:val="24"/>
        </w:rPr>
        <w:t>(1)</w:t>
        <w:tab/>
      </w:r>
      <w:bookmarkEnd w:id="24"/>
      <w:r>
        <w:rPr>
          <w:color w:val="008000"/>
          <w:sz w:val="24"/>
        </w:rPr>
        <w:t>(A)</w:t>
      </w:r>
      <w:bookmarkStart w:id="25" w:name="RQ230325001452_1_1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防備禍患的萌芽，杜絕亂源的開端。謂防患於未然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(B)</w:t>
      </w:r>
      <w:bookmarkStart w:id="26" w:name="RQ230325001452_1_2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人病久則熟知藥性及醫理。比喻對某事有豐富的閱歷，自然造詣精深，成為內行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(C)</w:t>
      </w:r>
      <w:bookmarkStart w:id="27" w:name="RQ230325001452_1_3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眾口所毀，雖金石猶可銷。引申為眾口同聲，往往積非成是</w:t>
      </w:r>
      <w:r>
        <w:rPr>
          <w:color w:val="008000"/>
          <w:sz w:val="24"/>
        </w:rPr>
        <w:t>　</w:t>
      </w:r>
      <w:bookmarkEnd w:id="27"/>
      <w:r>
        <w:rPr>
          <w:color w:val="008000"/>
          <w:sz w:val="24"/>
        </w:rPr>
        <w:t>(D)</w:t>
      </w:r>
      <w:bookmarkStart w:id="28" w:name="RQ230325001452_1_4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保持節操，像玉一樣潔白無瑕。也泛指愛護自己的身體</w:t>
      </w:r>
      <w:r>
        <w:rPr>
          <w:color w:val="008000"/>
          <w:sz w:val="24"/>
        </w:rPr>
        <w:t>　</w:t>
      </w:r>
      <w:bookmarkEnd w:id="28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9" w:name="RQ230325001452_2_H"/>
      <w:r>
        <w:rPr>
          <w:color w:val="008000"/>
          <w:sz w:val="24"/>
        </w:rPr>
        <w:t>(2)</w:t>
        <w:tab/>
      </w:r>
      <w:bookmarkEnd w:id="29"/>
      <w:r>
        <w:rPr>
          <w:color w:val="008000"/>
          <w:sz w:val="24"/>
        </w:rPr>
        <w:t>(A)</w:t>
      </w:r>
      <w:bookmarkStart w:id="30" w:name="RQ230325001452_2_1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表示拇上之疹的尺寸由小而大</w:t>
      </w:r>
      <w:r>
        <w:rPr>
          <w:color w:val="008000"/>
          <w:sz w:val="24"/>
        </w:rPr>
        <w:t>　</w:t>
      </w:r>
      <w:bookmarkEnd w:id="30"/>
      <w:r>
        <w:rPr>
          <w:color w:val="008000"/>
          <w:sz w:val="24"/>
        </w:rPr>
        <w:t>(B)</w:t>
      </w:r>
      <w:bookmarkStart w:id="31" w:name="RQ230325001452_2_2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由「今疾且成，非三月不能瘳」可知，鄭君之疾需三個月以上才能痊癒</w:t>
      </w:r>
      <w:r>
        <w:rPr>
          <w:color w:val="008000"/>
          <w:sz w:val="24"/>
        </w:rPr>
        <w:t>　</w:t>
      </w:r>
      <w:bookmarkEnd w:id="31"/>
      <w:r>
        <w:rPr>
          <w:color w:val="008000"/>
          <w:sz w:val="24"/>
        </w:rPr>
        <w:t>(D)</w:t>
      </w:r>
      <w:bookmarkStart w:id="32" w:name="RQ230325001452_2_4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鄭君的拇病兩個月之後痊癒，三個月後精神氣色恢復</w:t>
      </w:r>
      <w:r>
        <w:rPr>
          <w:color w:val="008000"/>
          <w:sz w:val="24"/>
        </w:rPr>
        <w:t>　</w:t>
      </w:r>
      <w:bookmarkEnd w:id="32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3" w:name="RQ230325001452_3_H"/>
      <w:r>
        <w:rPr>
          <w:color w:val="008000"/>
          <w:sz w:val="24"/>
        </w:rPr>
        <w:t>(3)</w:t>
        <w:tab/>
      </w:r>
      <w:bookmarkEnd w:id="33"/>
      <w:r>
        <w:rPr>
          <w:color w:val="008000"/>
          <w:sz w:val="24"/>
        </w:rPr>
        <w:t>(A)</w:t>
      </w:r>
      <w:bookmarkStart w:id="34" w:name="RQ230325001452_3_1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看過鄭仲辨拇指的人們</w:t>
      </w:r>
      <w:r>
        <w:rPr>
          <w:color w:val="008000"/>
          <w:sz w:val="24"/>
        </w:rPr>
        <w:t>　</w:t>
      </w:r>
      <w:bookmarkEnd w:id="34"/>
      <w:r>
        <w:rPr>
          <w:color w:val="008000"/>
          <w:sz w:val="24"/>
        </w:rPr>
        <w:t>(B)</w:t>
      </w:r>
      <w:bookmarkStart w:id="35" w:name="RQ230325001452_3_2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鄭仲辨拇指上的疙瘩</w:t>
      </w:r>
      <w:r>
        <w:rPr>
          <w:color w:val="008000"/>
          <w:sz w:val="24"/>
        </w:rPr>
        <w:t>　</w:t>
      </w:r>
      <w:bookmarkEnd w:id="35"/>
      <w:r>
        <w:rPr>
          <w:color w:val="008000"/>
          <w:sz w:val="24"/>
        </w:rPr>
        <w:t>(D)</w:t>
      </w:r>
      <w:bookmarkStart w:id="36" w:name="RQ230325001452_3_4"/>
      <w:r w:rsidRPr="007025D8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因拇指而衍生的疾病</w:t>
      </w:r>
      <w:r>
        <w:rPr>
          <w:color w:val="008000"/>
          <w:sz w:val="24"/>
        </w:rPr>
        <w:t>　</w:t>
      </w:r>
      <w:bookmarkEnd w:id="36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309004271"/>
      <w:bookmarkStart w:id="1" w:name="QQ230309004271_M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閱讀下列詩文，回答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(1)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～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(3)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題。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柳宗元〈始得西山宴遊記〉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自余為僇人，居是州，恆惴慄。其隟也，則施施而行，漫漫而遊。日與其徒上高山，入深林，窮迴溪，幽泉怪石，無遠不到。到則披草而坐，傾壺而醉，醉則更相枕以臥，臥而夢。意有所極，夢亦同趣。覺而起，起而歸。以為凡是州之山水有異態者，皆我有也，而未始知西山之怪特。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乙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蘇軾〈赤壁賦〉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逝者如斯，而未嘗往也；盈虛者如彼，而卒莫消長也。蓋將自其變者而觀之，則天地曾不能以一瞬；自其不變者而觀之，則物與我皆無盡也，而又何羨乎？且夫天地之間，物各有主，苟非吾之所有，雖一毫而莫取。惟江上之清風，與山間之明月，耳得之而為聲，目遇之而成色，取之無禁、用之不竭，是造物者之無盡藏也，而吾與子之所共適。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客喜而笑，洗盞更酌，肴核既盡，杯盤狼藉，相與枕藉乎舟中，不知東方之既白。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09004271_1_H"/>
      <w:r>
        <w:rPr>
          <w:sz w:val="24"/>
        </w:rPr>
        <w:t>（　　）(1)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關於甲文，下列推論最適當的是：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09004271_1_1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作者之所以感到惴慄，主要是因為缺乏同伴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09004271_1_2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作者宴遊的路徑依序是：高山→深林→迴溪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09004271_1_3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作者貶謫永州之後，公務繁忙，閒暇不多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09004271_1_4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作者並未如自己所想，已遍覽永州之山水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09004271_2_H"/>
      <w:r>
        <w:rPr>
          <w:sz w:val="24"/>
        </w:rPr>
        <w:t>（　　）(2)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依據乙文，下列理解最適當的是：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09004271_2_1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「盈虛者如彼」是因觀察的人「自其不變者而觀之」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09004271_2_2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「物與我皆無盡」意謂物、我都是「造物者之無盡藏」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09004271_2_3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「苟非吾之所有，雖一毫而莫取」指的是「水」、「月」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09004271_2_4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「江上之清風」、「山間之明月」可「取之無禁、用之不竭」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09004271_3_H"/>
      <w:r>
        <w:rPr>
          <w:sz w:val="24"/>
        </w:rPr>
        <w:t>（　　）(3)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甲文有「醉則更相枕以臥」、乙文有「相與枕藉乎舟中」，比較二者，下列敘述最適當的是：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309004271_3_1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皆因借酒澆愁而頹然醉倒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309004271_3_2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皆從大自然之中得到解脫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309004271_3_3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皆描述交錯相枕而眠的情狀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309004271_3_4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皆藉此表現內心釋懷的歡喜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【補充文選題庫題】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309004271"/>
      <w:bookmarkStart w:id="18" w:name="AQ23030900427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309004271_1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309004271_2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309004271_3"/>
      <w:r>
        <w:rPr>
          <w:color w:val="FF0000"/>
          <w:sz w:val="24"/>
        </w:rPr>
        <w:t>C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309004271"/>
      <w:bookmarkStart w:id="23" w:name="RQ23030900427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23"/>
      <w:bookmarkStart w:id="24" w:name="RQ230309004271_1_H"/>
      <w:r>
        <w:rPr>
          <w:color w:val="008000"/>
          <w:sz w:val="24"/>
        </w:rPr>
        <w:t>(1)</w:t>
        <w:tab/>
      </w:r>
      <w:bookmarkEnd w:id="24"/>
      <w:r>
        <w:rPr>
          <w:color w:val="008000"/>
          <w:sz w:val="24"/>
        </w:rPr>
        <w:t>(A)</w:t>
      </w:r>
      <w:bookmarkStart w:id="25" w:name="RQ230309004271_1_1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由「日與其徒……」可知，作者有友伴陪同遊山玩水。遠離朝廷、貶謫他方、憂讒畏譏才是感到惴慄的原因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(B)</w:t>
      </w:r>
      <w:bookmarkStart w:id="26" w:name="RQ230309004271_1_2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「上高山，入深林，窮迴溪」指作者宴遊的去處，三者並無先後關係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(C)</w:t>
      </w:r>
      <w:bookmarkStart w:id="27" w:name="RQ230309004271_1_3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由「施施而行，漫漫而遊」、「日與其徒上高山，入深林，窮迴溪」可知，作者閒暇時間不少</w:t>
      </w:r>
      <w:r>
        <w:rPr>
          <w:color w:val="008000"/>
          <w:sz w:val="24"/>
        </w:rPr>
        <w:t>　</w:t>
      </w:r>
      <w:bookmarkEnd w:id="27"/>
      <w:r>
        <w:rPr>
          <w:color w:val="008000"/>
          <w:sz w:val="24"/>
        </w:rPr>
        <w:t>(D)</w:t>
      </w:r>
      <w:bookmarkStart w:id="28" w:name="RQ230309004271_1_4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由「以為凡是州之山水有異態者，皆我有也」、「未始知西山之怪特」可知，其實並未遍覽</w:t>
      </w:r>
      <w:r>
        <w:rPr>
          <w:color w:val="008000"/>
          <w:sz w:val="24"/>
        </w:rPr>
        <w:t>　</w:t>
      </w:r>
      <w:bookmarkEnd w:id="28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9" w:name="RQ230309004271_2_H"/>
      <w:r>
        <w:rPr>
          <w:color w:val="008000"/>
          <w:sz w:val="24"/>
        </w:rPr>
        <w:t>(2)</w:t>
        <w:tab/>
      </w:r>
      <w:bookmarkEnd w:id="29"/>
      <w:r>
        <w:rPr>
          <w:color w:val="008000"/>
          <w:sz w:val="24"/>
        </w:rPr>
        <w:t>(A)</w:t>
      </w:r>
      <w:bookmarkStart w:id="30" w:name="RQ230309004271_2_1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月亮盈虧是「自其變者而觀之」得到的觀察</w:t>
      </w:r>
      <w:r>
        <w:rPr>
          <w:color w:val="008000"/>
          <w:sz w:val="24"/>
        </w:rPr>
        <w:t>　</w:t>
      </w:r>
      <w:bookmarkEnd w:id="30"/>
      <w:r>
        <w:rPr>
          <w:color w:val="008000"/>
          <w:sz w:val="24"/>
        </w:rPr>
        <w:t>(B)</w:t>
      </w:r>
      <w:bookmarkStart w:id="31" w:name="RQ230309004271_2_2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「江上之清風，與山間之明月」才是「造物者之無盡藏」，可「取之無禁、用之不竭」</w:t>
      </w:r>
      <w:r>
        <w:rPr>
          <w:color w:val="008000"/>
          <w:sz w:val="24"/>
        </w:rPr>
        <w:t>　</w:t>
      </w:r>
      <w:bookmarkEnd w:id="31"/>
      <w:r>
        <w:rPr>
          <w:color w:val="008000"/>
          <w:sz w:val="24"/>
        </w:rPr>
        <w:t>(C)</w:t>
      </w:r>
      <w:bookmarkStart w:id="32" w:name="RQ230309004271_2_3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指對名利權勢等身外之物的追逐</w:t>
      </w:r>
      <w:r>
        <w:rPr>
          <w:color w:val="008000"/>
          <w:sz w:val="24"/>
        </w:rPr>
        <w:t>　</w:t>
      </w:r>
      <w:bookmarkEnd w:id="32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33" w:name="RQ230309004271_3_H"/>
      <w:r>
        <w:rPr>
          <w:color w:val="008000"/>
          <w:sz w:val="24"/>
        </w:rPr>
        <w:t>(3)</w:t>
        <w:tab/>
      </w:r>
      <w:bookmarkEnd w:id="33"/>
      <w:r>
        <w:rPr>
          <w:color w:val="008000"/>
          <w:sz w:val="24"/>
        </w:rPr>
        <w:t>(A)</w:t>
      </w:r>
      <w:bookmarkStart w:id="34" w:name="RQ230309004271_3_1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僅甲符合；乙是因內心釋懷的歡喜而醉倒</w:t>
      </w:r>
      <w:r>
        <w:rPr>
          <w:color w:val="008000"/>
          <w:sz w:val="24"/>
        </w:rPr>
        <w:t>　</w:t>
      </w:r>
      <w:bookmarkEnd w:id="34"/>
      <w:r>
        <w:rPr>
          <w:color w:val="008000"/>
          <w:sz w:val="24"/>
        </w:rPr>
        <w:t>(B)</w:t>
      </w:r>
      <w:bookmarkStart w:id="35" w:name="RQ230309004271_3_2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僅乙符合；甲仍沉浸於惴慄之中</w:t>
      </w:r>
      <w:r>
        <w:rPr>
          <w:color w:val="008000"/>
          <w:sz w:val="24"/>
        </w:rPr>
        <w:t>　</w:t>
      </w:r>
      <w:bookmarkEnd w:id="35"/>
      <w:r>
        <w:rPr>
          <w:color w:val="008000"/>
          <w:sz w:val="24"/>
        </w:rPr>
        <w:t>(D)</w:t>
      </w:r>
      <w:bookmarkStart w:id="36" w:name="RQ230309004271_3_4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甲並未釋懷</w:t>
      </w:r>
      <w:r>
        <w:rPr>
          <w:color w:val="008000"/>
          <w:sz w:val="24"/>
        </w:rPr>
        <w:t>　</w:t>
      </w:r>
      <w:bookmarkEnd w:id="36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6"/>
        </w:numPr>
      </w:pPr>
      <w:bookmarkStart w:id="0" w:name="QQ230607000134"/>
      <w:bookmarkStart w:id="1" w:name="QQ230607000134_M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(3)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AC2944">
        <w:rPr>
          <w:rStyle w:val="DefaultParagraphFont"/>
          <w:kern w:val="2"/>
          <w:sz w:val="24"/>
          <w:lang w:val="en-US" w:eastAsia="zh-TW" w:bidi="ar-SA"/>
        </w:rPr>
        <w:br/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甲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、</w:t>
      </w:r>
      <w:r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莫聽</w:t>
      </w:r>
      <w:r w:rsidRPr="00AC2944">
        <w:rPr>
          <w:rStyle w:val="DefaultParagraphFont"/>
          <w:rFonts w:hint="eastAsia"/>
          <w:kern w:val="2"/>
          <w:sz w:val="24"/>
          <w:u w:val="single"/>
          <w:lang w:val="en-US" w:eastAsia="zh-TW" w:bidi="ar-SA"/>
        </w:rPr>
        <w:t>穿林打葉聲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，何妨吟嘯且徐行。竹杖芒鞋輕勝馬，誰怕？一蓑煙雨任平生。</w:t>
      </w:r>
      <w:r w:rsidRPr="00AC2944">
        <w:rPr>
          <w:rStyle w:val="DefaultParagraphFont"/>
          <w:kern w:val="2"/>
          <w:sz w:val="24"/>
          <w:lang w:val="en-US" w:eastAsia="zh-TW" w:bidi="ar-SA"/>
        </w:rPr>
        <w:br/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料峭春風吹酒醒，微冷，山頭斜照卻相迎。回首向來蕭瑟處，歸去，也無風雨也無晴。（蘇軾〈定風波〉）</w:t>
      </w:r>
      <w:r w:rsidRPr="00AC2944">
        <w:rPr>
          <w:rStyle w:val="DefaultParagraphFont"/>
          <w:kern w:val="2"/>
          <w:sz w:val="24"/>
          <w:lang w:val="en-US" w:eastAsia="zh-TW" w:bidi="ar-SA"/>
        </w:rPr>
        <w:br/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乙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、</w:t>
      </w:r>
      <w:r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物非有大小也，自其內而觀之，未有不高且大者也。彼挾高大以臨我，則我常眩亂反覆，如隙中之觀鬥，又烏知勝負之所在。</w:t>
      </w:r>
      <w:r w:rsidRPr="00AC2944">
        <w:rPr>
          <w:rStyle w:val="DefaultParagraphFont"/>
          <w:rFonts w:hint="eastAsia"/>
          <w:kern w:val="2"/>
          <w:sz w:val="24"/>
          <w:u w:val="single"/>
          <w:lang w:val="en-US" w:eastAsia="zh-TW" w:bidi="ar-SA"/>
        </w:rPr>
        <w:t>是以美惡橫生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，而憂樂出焉。可不大哀乎。（蘇軾〈超然臺記〉）</w:t>
      </w:r>
      <w:r w:rsidRPr="00AC2944">
        <w:rPr>
          <w:rStyle w:val="DefaultParagraphFont"/>
          <w:kern w:val="2"/>
          <w:sz w:val="24"/>
          <w:lang w:val="en-US" w:eastAsia="zh-TW" w:bidi="ar-SA"/>
        </w:rPr>
        <w:br/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丙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、</w:t>
      </w:r>
      <w:r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蘇子曰：「客亦知夫水與月乎？</w:t>
      </w:r>
      <w:r w:rsidRPr="00AC2944">
        <w:rPr>
          <w:rStyle w:val="DefaultParagraphFont"/>
          <w:rFonts w:hint="eastAsia"/>
          <w:kern w:val="2"/>
          <w:sz w:val="24"/>
          <w:u w:val="single"/>
          <w:lang w:val="en-US" w:eastAsia="zh-TW" w:bidi="ar-SA"/>
        </w:rPr>
        <w:t>逝者如斯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，而未嘗往也；盈虛者如彼，而卒莫消長也。蓋將自其變者而觀之，則天地曾不能以一瞬；自其不變者而觀之，則物與我皆無盡也，而又何羨乎？且夫天地之間，物各有主，苟非吾之所有，雖一毫而莫取。惟</w:t>
      </w:r>
      <w:r w:rsidRPr="00AC2944">
        <w:rPr>
          <w:rStyle w:val="DefaultParagraphFont"/>
          <w:rFonts w:hint="eastAsia"/>
          <w:kern w:val="2"/>
          <w:sz w:val="24"/>
          <w:u w:val="single"/>
          <w:lang w:val="en-US" w:eastAsia="zh-TW" w:bidi="ar-SA"/>
        </w:rPr>
        <w:t>江上之清風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，與山間之明月，耳得之而為聲，目遇之而成色，取之無禁、用之不竭，是造物者之無盡藏也，而吾與子之所共適。」（蘇軾〈赤壁賦〉）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607000134_1_H"/>
      <w:r>
        <w:rPr>
          <w:sz w:val="24"/>
        </w:rPr>
        <w:t>（　　）(1)</w:t>
        <w:tab/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「回首向來蕭瑟處，歸去，也無風雨也無晴」為東坡對人生的領悟，下列文句與其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涵義</w:t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最不相</w:t>
      </w:r>
      <w:r w:rsidRPr="00AC2944"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符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607000134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悠遊物內，知天地高大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607000134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超然物外，煙雨任平生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607000134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坦然自得，不以物傷性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607000134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外物易變，本體卻永存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607000134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關於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甲、乙、丙三文所展現出的襟懷，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闡釋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最貼切的是：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607000134_2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認知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萬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物原貌，努力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探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求意義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607000134_2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跳脫名利權位，回歸天地自適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607000134_2_3"/>
      <w:r w:rsidRPr="00AC2944">
        <w:rPr>
          <w:rStyle w:val="DefaultParagraphFont"/>
          <w:rFonts w:hint="eastAsia"/>
          <w:kern w:val="2"/>
          <w:sz w:val="24"/>
          <w:lang w:val="en-US" w:eastAsia="zh-HK" w:bidi="ar-SA"/>
        </w:rPr>
        <w:t>領悟成敗興衰，遠離世事紛擾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607000134_2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體認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生命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有限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，亟思秉燭夜遊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607000134_3_H"/>
      <w:r>
        <w:rPr>
          <w:sz w:val="24"/>
        </w:rPr>
        <w:t>（　　）(3)</w:t>
        <w:tab/>
      </w:r>
      <w:r w:rsidRPr="002377AC">
        <w:rPr>
          <w:rStyle w:val="DefaultParagraphFont"/>
          <w:rFonts w:hint="eastAsia"/>
          <w:kern w:val="2"/>
          <w:sz w:val="24"/>
          <w:szCs w:val="26"/>
          <w:lang w:val="en-US" w:eastAsia="zh-TW" w:bidi="ar-SA"/>
        </w:rPr>
        <w:t>甲、乙、丙三文對人生困頓的譬喻，說明最適當的是：</w:t>
      </w:r>
      <w:r>
        <w:rPr>
          <w:sz w:val="24"/>
        </w:rPr>
        <w:t>　</w:t>
      </w:r>
      <w:bookmarkEnd w:id="12"/>
      <w:r>
        <w:rPr>
          <w:sz w:val="24"/>
        </w:rPr>
        <w:t>(A)</w:t>
      </w:r>
      <w:bookmarkStart w:id="13" w:name="QQ230607000134_3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甲文「穿林打葉聲」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比喻人生困頓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突然而至</w:t>
      </w:r>
      <w:r>
        <w:rPr>
          <w:sz w:val="24"/>
        </w:rPr>
        <w:t>　</w:t>
      </w:r>
      <w:bookmarkEnd w:id="13"/>
      <w:r>
        <w:rPr>
          <w:sz w:val="24"/>
        </w:rPr>
        <w:t>(B)</w:t>
      </w:r>
      <w:bookmarkStart w:id="14" w:name="QQ230607000134_3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乙文「美惡橫生」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比喻人生禍福乃相倚相生</w:t>
      </w:r>
      <w:r>
        <w:rPr>
          <w:sz w:val="24"/>
        </w:rPr>
        <w:t>　</w:t>
      </w:r>
      <w:bookmarkEnd w:id="14"/>
      <w:r>
        <w:rPr>
          <w:sz w:val="24"/>
        </w:rPr>
        <w:t>(C)</w:t>
      </w:r>
      <w:bookmarkStart w:id="15" w:name="QQ230607000134_3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丙文「逝者如斯」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困頓終將過去，隨風而逝</w:t>
      </w:r>
      <w:r>
        <w:rPr>
          <w:sz w:val="24"/>
        </w:rPr>
        <w:t>　</w:t>
      </w:r>
      <w:bookmarkEnd w:id="15"/>
      <w:r>
        <w:rPr>
          <w:sz w:val="24"/>
        </w:rPr>
        <w:t>(D)</w:t>
      </w:r>
      <w:bookmarkStart w:id="16" w:name="QQ230607000134_3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丙文「江上之清風」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比喻淡然面對逆境，得意自在</w:t>
      </w:r>
      <w:r>
        <w:rPr>
          <w:sz w:val="24"/>
        </w:rPr>
        <w:t>　</w:t>
      </w:r>
      <w:bookmarkEnd w:id="1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7" w:name="AQ230607000134"/>
      <w:bookmarkStart w:id="18" w:name="AQ23060700013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8"/>
      <w:r>
        <w:rPr>
          <w:color w:val="FF0000"/>
          <w:sz w:val="24"/>
        </w:rPr>
        <w:t>(1)</w:t>
      </w:r>
      <w:bookmarkStart w:id="19" w:name="AQ230607000134_1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19"/>
      <w:r>
        <w:rPr>
          <w:color w:val="FF0000"/>
          <w:sz w:val="24"/>
        </w:rPr>
        <w:t>(2)</w:t>
      </w:r>
      <w:bookmarkStart w:id="20" w:name="AQ230607000134_2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20"/>
      <w:r>
        <w:rPr>
          <w:color w:val="FF0000"/>
          <w:sz w:val="24"/>
        </w:rPr>
        <w:t>(3)</w:t>
      </w:r>
      <w:bookmarkStart w:id="21" w:name="AQ230607000134_3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21"/>
      <w:bookmarkEnd w:id="17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2" w:name="RQ230607000134"/>
      <w:bookmarkStart w:id="23" w:name="RQ23060700013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甲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不必在意雨點穿過樹林打在葉子上的聲音，何不吟詩長嘯，從容閒適地散著步。一根竹杖，一雙草鞋，比騎馬還輕快，有什麼好怕呢？就算在煙雨瀰漫中，穿著蓑衣度過此生，於我，也處之泰然。一陣清冷的春風把我的酒意吹醒，有點寒意，這時，山頭的斜陽卻迎面照著我。回頭看一路走來寂靜冷清的地方，一路回去，既沒有風雨，也沒有天晴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</w:t>
      </w:r>
      <w:r w:rsidRPr="00AC2944">
        <w:rPr>
          <w:rStyle w:val="DefaultParagraphFont"/>
          <w:color w:val="008000"/>
          <w:kern w:val="2"/>
          <w:sz w:val="24"/>
          <w:lang w:val="en-US" w:eastAsia="zh-TW" w:bidi="ar-SA"/>
        </w:rPr>
        <w:br/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乙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語譯：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事物本無大小之別，</w:t>
      </w:r>
      <w:r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若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從它內部看它，那麼，沒有一物不是高且大的。它以高大的形象出現在我們面前，便使我們常常昏亂顛倒。如同在縫</w:t>
      </w:r>
      <w:r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隙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中看人打鬥一樣，怎麼</w:t>
      </w:r>
      <w:r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能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知道</w:t>
      </w:r>
      <w:r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誰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勝</w:t>
      </w:r>
      <w:r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誰</w:t>
      </w:r>
      <w:r w:rsidRPr="002377AC">
        <w:rPr>
          <w:rStyle w:val="DefaultParagraphFont"/>
          <w:rFonts w:hint="eastAsia"/>
          <w:color w:val="008000"/>
          <w:kern w:val="2"/>
          <w:sz w:val="24"/>
          <w:szCs w:val="26"/>
          <w:lang w:val="en-US" w:eastAsia="zh-TW" w:bidi="ar-SA"/>
        </w:rPr>
        <w:t>敗。所以才衍生出美惡的區別，引動了憂樂的情感，這不令人非常悲哀嗎？</w:t>
      </w:r>
      <w:r>
        <w:rPr>
          <w:color w:val="008000"/>
          <w:sz w:val="24"/>
        </w:rPr>
        <w:t>　</w:t>
      </w:r>
      <w:bookmarkEnd w:id="23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4" w:name="RQ230607000134_1_H"/>
      <w:r>
        <w:rPr>
          <w:color w:val="008000"/>
          <w:sz w:val="24"/>
        </w:rPr>
        <w:t>(1)</w:t>
        <w:tab/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題幹：超脫自適</w:t>
      </w:r>
      <w:r>
        <w:rPr>
          <w:color w:val="008000"/>
          <w:sz w:val="24"/>
        </w:rPr>
        <w:t>　</w:t>
      </w:r>
      <w:bookmarkEnd w:id="24"/>
      <w:r>
        <w:rPr>
          <w:color w:val="008000"/>
          <w:sz w:val="24"/>
        </w:rPr>
        <w:t>(A)</w:t>
      </w:r>
      <w:bookmarkStart w:id="25" w:name="RQ230607000134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受限於物內，不知超脫</w:t>
      </w:r>
      <w:r>
        <w:rPr>
          <w:color w:val="008000"/>
          <w:sz w:val="24"/>
        </w:rPr>
        <w:t>　</w:t>
      </w:r>
      <w:bookmarkEnd w:id="25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6" w:name="RQ230607000134_3_H"/>
      <w:r>
        <w:rPr>
          <w:color w:val="008000"/>
          <w:sz w:val="24"/>
        </w:rPr>
        <w:t>(3)</w:t>
        <w:tab/>
      </w:r>
      <w:bookmarkEnd w:id="26"/>
      <w:r>
        <w:rPr>
          <w:color w:val="008000"/>
          <w:sz w:val="24"/>
        </w:rPr>
        <w:t>(B)</w:t>
      </w:r>
      <w:bookmarkStart w:id="27" w:name="RQ230607000134_3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指勝敗區別</w:t>
      </w:r>
      <w:r>
        <w:rPr>
          <w:color w:val="008000"/>
          <w:sz w:val="24"/>
        </w:rPr>
        <w:t>　</w:t>
      </w:r>
      <w:bookmarkEnd w:id="27"/>
      <w:r>
        <w:rPr>
          <w:color w:val="008000"/>
          <w:sz w:val="24"/>
        </w:rPr>
        <w:t>(C)</w:t>
      </w:r>
      <w:bookmarkStart w:id="28" w:name="RQ230607000134_3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說明現象改變但本質不變</w:t>
      </w:r>
      <w:r>
        <w:rPr>
          <w:color w:val="008000"/>
          <w:sz w:val="24"/>
        </w:rPr>
        <w:t>　</w:t>
      </w:r>
      <w:bookmarkEnd w:id="28"/>
      <w:r>
        <w:rPr>
          <w:color w:val="008000"/>
          <w:sz w:val="24"/>
        </w:rPr>
        <w:t>(D)</w:t>
      </w:r>
      <w:bookmarkStart w:id="29" w:name="RQ230607000134_3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純指自然景觀</w:t>
      </w:r>
      <w:r>
        <w:rPr>
          <w:color w:val="008000"/>
          <w:sz w:val="24"/>
        </w:rPr>
        <w:t>　</w:t>
      </w:r>
      <w:bookmarkEnd w:id="29"/>
      <w:bookmarkEnd w:id="22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360"/>
        <w:numPr xmlns:w="http://schemas.openxmlformats.org/wordprocessingml/2006/main">
          <w:ilvl w:val="0"/>
          <w:numId w:val="6"/>
        </w:numPr>
      </w:pPr>
      <w:bookmarkStart w:id="0" w:name="QQ230309004241"/>
      <w:bookmarkStart w:id="1" w:name="QQ230309004241_M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閱讀下列二段文字，回答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(1)-(3)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題。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其高下之勢，岈然洼然，若垤若穴，尺寸千里，攢蹙累積，莫得遯隱。縈青繚白，外與天際，四望如一。然後知是山之特出，不與培塿為類。悠悠乎與灝氣俱，而莫得其涯！洋洋乎與造物者遊，而不知其所窮。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引觴滿酌，頹然就醉，不知日之入。蒼然暮色，自遠而至，至無所見，而猶不欲歸。心凝形釋，與萬化冥合。然後知吾嚮之未始遊，遊於是乎始，故為之文以志。（柳宗元〈始得西山宴遊記〉）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(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乙</w:t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)</w:t>
      </w:r>
      <w:r w:rsidRPr="003A7544">
        <w:rPr>
          <w:rStyle w:val="DefaultParagraphFont"/>
          <w:rFonts w:ascii="Times New Roman" w:eastAsia="細明體" w:hAnsi="Times New Roman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　　壬戌之秋，七月既望，蘇子與客泛舟遊於赤壁之下。清風徐來，水波不興。舉酒屬客，誦明月之詩，歌窈窕之章。少焉，月出於東山之上，徘徊於斗牛之間。白露橫江，水光接天。縱一葦之所如，凌萬頃之茫然。浩浩乎如馮虛御風，而不知其所止；飄飄乎如遺世獨立，羽化而登仙。（蘇軾〈赤壁賦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309004241_1_H"/>
      <w:r>
        <w:rPr>
          <w:sz w:val="24"/>
        </w:rPr>
        <w:t>（　　）(1)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下列關於甲、乙二文寫景的敘述，最適當的是：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309004241_1_1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甲文的「縈青繚白」形容山色空濛；乙文的「白露橫江」形容煙雨朦朧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309004241_1_2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甲文的西山隱含個人遭遇的投射；乙文則藉江水營造出自在無拘的氣氛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309004241_1_3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二文皆敘及夜景動人，甲文寫日落後「猶不欲歸」，乙文點明秋夜月色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309004241_1_4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甲文以「尺寸千里」的角度寫沿途美景；乙文以「泛舟」的視野寫赤壁</w:t>
      </w:r>
      <w:r>
        <w:rPr>
          <w:sz w:val="24"/>
        </w:rPr>
        <w:t>　</w:t>
      </w:r>
      <w:bookmarkEnd w:id="6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QQ230309004241_2_H"/>
      <w:r>
        <w:rPr>
          <w:sz w:val="24"/>
        </w:rPr>
        <w:t>（　　）(2)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柳宗元、蘇軾於遊歷中各有感受，下列敘述最適當的是：</w:t>
      </w:r>
      <w:r>
        <w:rPr>
          <w:sz w:val="24"/>
        </w:rPr>
        <w:t>　</w:t>
      </w:r>
      <w:bookmarkEnd w:id="7"/>
      <w:r>
        <w:rPr>
          <w:sz w:val="24"/>
        </w:rPr>
        <w:t>(A)</w:t>
      </w:r>
      <w:bookmarkStart w:id="8" w:name="QQ230309004241_2_1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柳宗元發現「遊」始於登臨名嶽；蘇軾則於此際放下所有塵世煩憂</w:t>
      </w:r>
      <w:r>
        <w:rPr>
          <w:sz w:val="24"/>
        </w:rPr>
        <w:t>　</w:t>
      </w:r>
      <w:bookmarkEnd w:id="8"/>
      <w:r>
        <w:rPr>
          <w:sz w:val="24"/>
        </w:rPr>
        <w:t>(B)</w:t>
      </w:r>
      <w:bookmarkStart w:id="9" w:name="QQ230309004241_2_2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柳宗元發現「遊」始於登臨名嶽；蘇軾弔古之餘興發人生如寄之感</w:t>
      </w:r>
      <w:r>
        <w:rPr>
          <w:sz w:val="24"/>
        </w:rPr>
        <w:t>　</w:t>
      </w:r>
      <w:bookmarkEnd w:id="9"/>
      <w:r>
        <w:rPr>
          <w:sz w:val="24"/>
        </w:rPr>
        <w:t>(C)</w:t>
      </w:r>
      <w:bookmarkStart w:id="10" w:name="QQ230309004241_2_3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柳宗元發現「遊」始於心靈感悟；蘇軾弔古之餘興發人生如寄之感</w:t>
      </w:r>
      <w:r>
        <w:rPr>
          <w:sz w:val="24"/>
        </w:rPr>
        <w:t>　</w:t>
      </w:r>
      <w:bookmarkEnd w:id="10"/>
      <w:r>
        <w:rPr>
          <w:sz w:val="24"/>
        </w:rPr>
        <w:t>(D)</w:t>
      </w:r>
      <w:bookmarkStart w:id="11" w:name="QQ230309004241_2_4"/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柳宗元發現「遊」始於心靈感悟；蘇軾則於此際放下所有塵世煩憂</w:t>
      </w:r>
      <w:r>
        <w:rPr>
          <w:sz w:val="24"/>
        </w:rPr>
        <w:t>　</w:t>
      </w:r>
      <w:bookmarkEnd w:id="11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2" w:name="QQ230309004241_3_H"/>
      <w:r>
        <w:rPr>
          <w:sz w:val="24"/>
        </w:rPr>
        <w:t>（　　）(3)</w:t>
        <w:tab/>
      </w:r>
      <w:r w:rsidRPr="003A7544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亞倫若想依據甲、乙二文的內容，各以一句古典詩大致形容作者的心境感受，下列安排最恰當的是：</w:t>
      </w:r>
    </w:p>
    <w:tbl xmlns:w="http://schemas.openxmlformats.org/wordprocessingml/2006/main">
      <w:tblPr>
        <w:tblStyle w:val="TableNormal"/>
        <w:tblW w:w="0" w:type="auto"/>
        <w:tblInd w:w="1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  ??
      </w:tblPr>
      <w:tblGrid>
        <w:gridCol w:w="766"/>
        <w:gridCol w:w="2413"/>
        <w:gridCol w:w="2413"/>
      </w:tblGrid>
      <w:tr w:rsidTr="00AB1B94">
        <w:tblPrEx>
          <w:tblW w:w="0" w:type="auto"/>
          <w:tblInd w:w="15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344"/>
        </w:trPr>
        <w:tc>
          <w:tcPr>
            <w:tcW w:w="766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甲文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乙文</w:t>
            </w:r>
          </w:p>
        </w:tc>
      </w:tr>
      <w:tr w:rsidTr="00AB1B94">
        <w:tblPrEx>
          <w:tblW w:w="0" w:type="auto"/>
          <w:tblInd w:w="1417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344"/>
        </w:trPr>
        <w:tc>
          <w:tcPr>
            <w:tcW w:w="766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(</w:t>
            </w: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0"/>
                <w:sz w:val="24"/>
                <w:szCs w:val="22"/>
                <w:lang w:val="en-US" w:eastAsia="zh-TW" w:bidi="ar-SA"/>
              </w:rPr>
              <w:t>A</w:t>
            </w: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)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獨立蒼茫自詠詩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四顧山光接水光</w:t>
            </w:r>
          </w:p>
        </w:tc>
      </w:tr>
      <w:tr w:rsidTr="00AB1B94">
        <w:tblPrEx>
          <w:tblW w:w="0" w:type="auto"/>
          <w:tblInd w:w="1417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344"/>
        </w:trPr>
        <w:tc>
          <w:tcPr>
            <w:tcW w:w="766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(</w:t>
            </w: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0"/>
                <w:sz w:val="24"/>
                <w:szCs w:val="22"/>
                <w:lang w:val="en-US" w:eastAsia="zh-TW" w:bidi="ar-SA"/>
              </w:rPr>
              <w:t>B</w:t>
            </w: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)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獨立蒼茫自詠詩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萬里歸心對月明</w:t>
            </w:r>
          </w:p>
        </w:tc>
      </w:tr>
      <w:tr w:rsidTr="00AB1B94">
        <w:tblPrEx>
          <w:tblW w:w="0" w:type="auto"/>
          <w:tblInd w:w="1417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344"/>
        </w:trPr>
        <w:tc>
          <w:tcPr>
            <w:tcW w:w="766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(</w:t>
            </w: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0"/>
                <w:sz w:val="24"/>
                <w:szCs w:val="22"/>
                <w:lang w:val="en-US" w:eastAsia="zh-TW" w:bidi="ar-SA"/>
              </w:rPr>
              <w:t>C</w:t>
            </w: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)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正是江南好風景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四顧山光接水光</w:t>
            </w:r>
          </w:p>
        </w:tc>
      </w:tr>
      <w:tr w:rsidTr="00AB1B94">
        <w:tblPrEx>
          <w:tblW w:w="0" w:type="auto"/>
          <w:tblInd w:w="1417" w:type="dxa"/>
          <w:tblLayout w:type="fixed"/>
          <w:tblCellMar>
            <w:left w:w="57" w:type="dxa"/>
            <w:right w:w="57" w:type="dxa"/>
          </w:tblCellMar>
          <w:tblLook w:val="04A0"/>
        </w:tblPrEx>
        <w:trPr>
          <w:trHeight w:val="344"/>
        </w:trPr>
        <w:tc>
          <w:tcPr>
            <w:tcW w:w="766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(</w:t>
            </w: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0"/>
                <w:sz w:val="24"/>
                <w:szCs w:val="22"/>
                <w:lang w:val="en-US" w:eastAsia="zh-TW" w:bidi="ar-SA"/>
              </w:rPr>
              <w:t>D</w:t>
            </w:r>
            <w:r w:rsidRPr="003A7544">
              <w:rPr>
                <w:rStyle w:val="DefaultParagraphFont"/>
                <w:rFonts w:ascii="Times New Roman" w:eastAsia="細明體" w:hAnsi="Times New Roman" w:cs="新細明體"/>
                <w:kern w:val="0"/>
                <w:sz w:val="24"/>
                <w:szCs w:val="22"/>
                <w:lang w:val="en-US" w:eastAsia="zh-TW" w:bidi="ar-SA"/>
              </w:rPr>
              <w:t>)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正是江南好風景</w:t>
            </w:r>
          </w:p>
        </w:tc>
        <w:tc>
          <w:tcPr>
            <w:tcW w:w="2413" w:type="dxa"/>
            <w:vAlign w:val="center"/>
          </w:tcPr>
          <w:p w:rsidR="009B6527" w:rsidRPr="003A7544" w:rsidP="00AB1B94">
            <w:pPr>
              <w:pStyle w:val="Normal3"/>
              <w:spacing w:line="286" w:lineRule="auto"/>
              <w:jc w:val="center"/>
              <w:textAlignment w:val="center"/>
              <w:rPr>
                <w:rStyle w:val="DefaultParagraphFont"/>
                <w:rFonts w:ascii="Times New Roman" w:eastAsia="細明體" w:hAnsi="Times New Roman" w:cs="新細明體"/>
                <w:kern w:val="2"/>
                <w:sz w:val="22"/>
                <w:szCs w:val="22"/>
                <w:lang w:val="en-US" w:eastAsia="zh-TW" w:bidi="ar-SA"/>
              </w:rPr>
            </w:pPr>
            <w:r w:rsidRPr="003A7544">
              <w:rPr>
                <w:rStyle w:val="DefaultParagraphFont"/>
                <w:rFonts w:ascii="Times New Roman" w:eastAsia="細明體" w:hAnsi="Times New Roman" w:cs="新細明體" w:hint="eastAsia"/>
                <w:kern w:val="2"/>
                <w:sz w:val="24"/>
                <w:szCs w:val="22"/>
                <w:lang w:val="en-US" w:eastAsia="zh-TW" w:bidi="ar-SA"/>
              </w:rPr>
              <w:t>萬里歸心對月明</w:t>
            </w:r>
          </w:p>
        </w:tc>
      </w:tr>
    </w:tbl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540" w:firstLine="0" w:start="1540" w:hanging="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12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【補充文選題庫題】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AQ230309004241"/>
      <w:bookmarkStart w:id="14" w:name="AQ23030900424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4"/>
      <w:r>
        <w:rPr>
          <w:color w:val="FF0000"/>
          <w:sz w:val="24"/>
        </w:rPr>
        <w:t>(1)</w:t>
      </w:r>
      <w:bookmarkStart w:id="15" w:name="AQ230309004241_1"/>
      <w:r>
        <w:rPr>
          <w:color w:val="FF0000"/>
          <w:sz w:val="24"/>
        </w:rPr>
        <w:t>B</w:t>
      </w:r>
      <w:r>
        <w:rPr>
          <w:color w:val="FF0000"/>
          <w:sz w:val="24"/>
        </w:rPr>
        <w:t>　</w:t>
      </w:r>
      <w:bookmarkEnd w:id="15"/>
      <w:r>
        <w:rPr>
          <w:color w:val="FF0000"/>
          <w:sz w:val="24"/>
        </w:rPr>
        <w:t>(2)</w:t>
      </w:r>
      <w:bookmarkStart w:id="16" w:name="AQ230309004241_2"/>
      <w:r>
        <w:rPr>
          <w:color w:val="FF0000"/>
          <w:sz w:val="24"/>
        </w:rPr>
        <w:t>D</w:t>
      </w:r>
      <w:r>
        <w:rPr>
          <w:color w:val="FF0000"/>
          <w:sz w:val="24"/>
        </w:rPr>
        <w:t>　</w:t>
      </w:r>
      <w:bookmarkEnd w:id="16"/>
      <w:r>
        <w:rPr>
          <w:color w:val="FF0000"/>
          <w:sz w:val="24"/>
        </w:rPr>
        <w:t>(3)</w:t>
      </w:r>
      <w:bookmarkStart w:id="17" w:name="AQ230309004241_3"/>
      <w:r>
        <w:rPr>
          <w:color w:val="FF0000"/>
          <w:sz w:val="24"/>
        </w:rPr>
        <w:t>A</w:t>
      </w:r>
      <w:r>
        <w:rPr>
          <w:color w:val="FF0000"/>
          <w:sz w:val="24"/>
        </w:rPr>
        <w:t>　</w:t>
      </w:r>
      <w:bookmarkEnd w:id="17"/>
      <w:bookmarkEnd w:id="13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309004241"/>
      <w:bookmarkStart w:id="19" w:name="RQ23030900424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9"/>
      <w:bookmarkStart w:id="20" w:name="RQ230309004241_1_H"/>
      <w:r>
        <w:rPr>
          <w:color w:val="008000"/>
          <w:sz w:val="24"/>
        </w:rPr>
        <w:t>(1)</w:t>
        <w:tab/>
      </w:r>
      <w:bookmarkEnd w:id="20"/>
      <w:r>
        <w:rPr>
          <w:color w:val="008000"/>
          <w:sz w:val="24"/>
        </w:rPr>
        <w:t>(A)</w:t>
      </w:r>
      <w:bookmarkStart w:id="21" w:name="RQ230309004241_1_1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「縈青繚白」指青山白雲繚繞在四周，「空濛」則是指煙雨迷茫的樣子。「白露橫江」指月光下江面呈現出的白霧狀水氣，與「煙雨朦朧」略有差異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(B)</w:t>
      </w:r>
      <w:bookmarkStart w:id="22" w:name="RQ230309004241_1_2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甲文「然後知是山之特出，不與培塿為類」以西山之特出，作為自身精神之投射，顯現不趨附流俗的人格。乙文「縱一葦之所如，凌萬頃之茫然」形容泛舟的自在無拘</w:t>
      </w:r>
      <w:r>
        <w:rPr>
          <w:color w:val="008000"/>
          <w:sz w:val="24"/>
        </w:rPr>
        <w:t>　</w:t>
      </w:r>
      <w:bookmarkEnd w:id="22"/>
      <w:r>
        <w:rPr>
          <w:color w:val="008000"/>
          <w:sz w:val="24"/>
        </w:rPr>
        <w:t>(C)</w:t>
      </w:r>
      <w:bookmarkStart w:id="23" w:name="RQ230309004241_1_3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甲文未有夜景之敘述，「猶不欲歸」是指柳宗元遊西山，不覺時間流逝而流連忘返</w:t>
      </w:r>
      <w:r>
        <w:rPr>
          <w:color w:val="008000"/>
          <w:sz w:val="24"/>
        </w:rPr>
        <w:t>　</w:t>
      </w:r>
      <w:bookmarkEnd w:id="23"/>
      <w:r>
        <w:rPr>
          <w:color w:val="008000"/>
          <w:sz w:val="24"/>
        </w:rPr>
        <w:t>(D)</w:t>
      </w:r>
      <w:bookmarkStart w:id="24" w:name="RQ230309004241_1_4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「尺寸千里」指千里之廣的景物，如收縮在眼前尺寸之地，形容視野極其寬廣。甲文所描寫的景象是從定點所望，而非敘寫沿途美景</w:t>
      </w:r>
      <w:r>
        <w:rPr>
          <w:color w:val="008000"/>
          <w:sz w:val="24"/>
        </w:rPr>
        <w:t>　</w:t>
      </w:r>
      <w:bookmarkEnd w:id="24"/>
    </w:p>
    <w:p xmlns:w="http://schemas.openxmlformats.org/wordprocessingml/2006/main" w:rsidR="004B31C9" w:rsidP="006F3869">
      <w:pPr>
        <w:pStyle w:val="Normal8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5" w:name="RQ230309004241_2_H"/>
      <w:r>
        <w:rPr>
          <w:color w:val="008000"/>
          <w:sz w:val="24"/>
        </w:rPr>
        <w:t>(2)</w:t>
        <w:tab/>
      </w:r>
      <w:bookmarkEnd w:id="25"/>
      <w:r>
        <w:rPr>
          <w:color w:val="008000"/>
          <w:sz w:val="24"/>
        </w:rPr>
        <w:t>(D)</w:t>
      </w:r>
      <w:bookmarkStart w:id="26" w:name="RQ230309004241_2_4"/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由「心凝形釋，與萬化冥合。然後知吾嚮之未始遊，遊於是乎始」可知柳宗元在心靈有所感悟之後，才發現遊覽自此開始。蘇軾泛舟赤壁，「浩浩乎如馮虛御風」、「飄飄乎如遺世獨立」傳達出不受拘束，放下所有塵世煩憂的領悟</w:t>
      </w:r>
      <w:r>
        <w:rPr>
          <w:color w:val="008000"/>
          <w:sz w:val="24"/>
        </w:rPr>
        <w:t>　</w:t>
      </w:r>
      <w:bookmarkEnd w:id="26"/>
    </w:p>
    <w:p xmlns:w="http://schemas.openxmlformats.org/wordprocessingml/2006/main" w:rsidR="004B31C9" w:rsidP="006F3869">
      <w:pPr>
        <w:pStyle w:val="Normal9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7" w:name="RQ230309004241_3_H"/>
      <w:r>
        <w:rPr>
          <w:color w:val="008000"/>
          <w:sz w:val="24"/>
        </w:rPr>
        <w:t>(3)</w:t>
        <w:tab/>
      </w:r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甲文抒發柳宗元遭受貶謫後的心理感悟，原先遭貶憂懼的心情在登上西山之後，眼見遼闊久遠的大自然，遂有所體悟而釋懷，其狀態與「獨立蒼茫自詠詩」相近。而「正是江南好風景」著重在書寫面對美景的愉悅，與作者遭貶的心境不同。乙文則是描寫乘船於長江之上，沿途遊賞赤壁的舒暢無拘，讓人暫時忘卻所有煩憂。以「四顧山光接水光」與「萬里歸心對月明」二句詩而言，「四顧山光接水光」扣合「泛舟遊於赤壁之下」一語，與本文內容不謀而合，而「萬里歸心對月明」強調思鄉之情，與本文意旨有所不同。</w:t>
      </w:r>
      <w:r w:rsidRPr="003A7544">
        <w:rPr>
          <w:rStyle w:val="DefaultParagraphFont"/>
          <w:rFonts w:ascii="Times New Roman" w:eastAsia="細明體" w:hAnsi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「獨立蒼茫自詠詩」出自杜甫〈樂遊園歌〉，語譯：喝完酒後我獨立站在蒼茫的原野上吟詠詩歌。</w:t>
      </w:r>
      <w:r w:rsidRPr="003A7544">
        <w:rPr>
          <w:rStyle w:val="DefaultParagraphFont"/>
          <w:rFonts w:ascii="Times New Roman" w:eastAsia="細明體" w:hAnsi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「四顧山光接水光」出自黃庭堅〈鄂州南樓書事〉，語譯：向四周遠望，山色和水色連接一片。</w:t>
      </w:r>
      <w:r w:rsidRPr="003A7544">
        <w:rPr>
          <w:rStyle w:val="DefaultParagraphFont"/>
          <w:rFonts w:ascii="Times New Roman" w:eastAsia="細明體" w:hAnsi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「正是江南好風景」出自杜甫〈江南逢李龜年〉，語譯：如今正是江南風景最美好的時節。</w:t>
      </w:r>
      <w:r w:rsidRPr="003A7544">
        <w:rPr>
          <w:rStyle w:val="DefaultParagraphFont"/>
          <w:rFonts w:ascii="Times New Roman" w:eastAsia="細明體" w:hAnsi="Times New Roman"/>
          <w:color w:val="008000"/>
          <w:kern w:val="2"/>
          <w:sz w:val="24"/>
          <w:szCs w:val="22"/>
          <w:lang w:val="en-US" w:eastAsia="zh-TW" w:bidi="ar-SA"/>
        </w:rPr>
        <w:br/>
      </w:r>
      <w:r w:rsidRPr="003A7544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「萬里歸心對月明」出自盧綸〈晚次鄂州〉，語譯：望著明月，身在萬里之外，而心生思鄉之情</w:t>
      </w:r>
      <w:r>
        <w:rPr>
          <w:color w:val="008000"/>
          <w:sz w:val="24"/>
        </w:rPr>
        <w:t>　</w:t>
      </w:r>
      <w:bookmarkEnd w:id="27"/>
      <w:bookmarkEnd w:id="18"/>
    </w:p>
    <w:p xmlns:w="http://schemas.openxmlformats.org/wordprocessingml/2006/main" w:rsidR="00E96DCC" w:rsidRPr="00AC6CFB" w:rsidRDefault="00CB7767" w:rsidP="00E96DCC">
      <w:pPr/>
      <w:r w:rsidRPr="00AC6CFB">
        <w:rPr>
          <w:rFonts w:ascii="微軟正黑體" w:eastAsia="微軟正黑體" w:hAnsi="微軟正黑體" w:hint="eastAsia"/>
          <w:b/>
          <w:sz w:val="26"/>
          <w:szCs w:val="26"/>
        </w:rPr>
        <w:t>四 、 閱讀測驗(多選)(5小題，每格0分，共0分)</w:t>
      </w:r>
      <w:bookmarkStart w:id="0" w:name="_GoBack"/>
      <w:bookmarkEnd w:id="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7"/>
        </w:numPr>
      </w:pPr>
      <w:bookmarkStart w:id="0" w:name="QQ230508000954"/>
      <w:bookmarkStart w:id="1" w:name="QQ230508000954_M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(2)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這個由日本女性漫畫家清水茜執筆的漫畫作品改編的動畫中，每一個細胞都活在人體這個巨大的城市裡面：運輸氧氣跟養分的紅血球宛如宅配員，而白血球跟殺手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細胞如同警察跟軍人，每天巡邏偵測入侵的「雜菌野郎」並消滅之。其他的細胞就是一個個大樓裡的普通居民，平時可能在一些單位，也就是身體裡的組織器官裡「上班」。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在這個世界裡，我們日常生活中遇到的小事情，比如不小心感冒感染發炎，或者不小心劃傷手指，在細胞的世界中都會成為好萊塢等級的災難鉅片，連花粉過敏打個噴嚏，對這些細胞都猶如彗星撞地球一般恐怖。看完不由得想好好保護自己身體，免得一個不小心讓體內幾萬個細胞遭殃。……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不只是科普動畫，更有哲學思考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這部成功的作品，除了提供生物學上的科普外，更給觀眾帶來許多哲學上的衝擊。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其中一段提到了癌細胞的故事，癌細胞其實每個人身體都有，就是分裂過程中因為突變導致會不斷自我增生為異常細胞。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絕大多數正常情況下誕生就會被免疫細胞識別出來殺死。故事中提到了癌細胞誕生那刻，就不斷被免疫細胞組成的警察跟軍隊追殺，開始懷疑自己的存在，因而對細胞世界產生了仇恨，為了復仇而不斷增生想要反擊想消滅自己的免疫細胞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在癌細胞被免疫大軍圍捕，要被白血球最後一擊消滅前，有了一段精彩的對話。癌細胞說了，當他偽裝成普通細胞，被免疫細胞保護時，他其實感動，感到自己被重視。而平常他只能一直被追殺，因為細胞分裂的失誤，卻要被細胞同胞追殺，到底為了什麼而活呢？不過白血球還是殺了他，因為這就是免疫系統的工作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其中帶出了一個很深刻的哲學命題：「為什麼免疫系統必須消滅一樣由人體產生的癌細胞呢？」很簡單，因為癌細胞會不斷增生，不同於其他辛勤努力的細胞工作是為了人體的健康運作，癌細胞只想到「自己」，努力壯大自己卻忽視「整體」，這樣的情況下，當癌細胞取得勝利時，就是整體的崩潰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而人類社會就好像生物體內一樣，每個人如同細胞在自己崗位上努力，讓整體的社會能夠運作維持下去，但是如果有人只想到自己的利益，而不惜為了壯大自身而犧牲整體利益，甚至可能對整體帶來嚴重的負面影響的話，那就如同癌細胞一樣，是必須為了整體而要被消滅的。（何則文〈日本科普動畫《工作細胞》為何轟動中、日、臺？──漫畫家清水茜「為妹妹而畫」，意外引爆熱潮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508000954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依據上文，對於細胞擬人化角色的敘述，適當的是：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508000954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紅血球像宅配員一樣，負責運輸氧氣與養分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508000954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白血球負責消滅入侵的雜菌，藉此維持身體的安全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508000954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殺手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細胞像便衣刑警，偽裝成普通細胞擊殺癌細胞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508000954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癌細胞是人體突變的異常細胞，比起整體更在乎個人利益</w:t>
      </w:r>
      <w:r>
        <w:rPr>
          <w:sz w:val="24"/>
        </w:rPr>
        <w:t>　</w:t>
      </w:r>
      <w:bookmarkEnd w:id="6"/>
      <w:r>
        <w:rPr>
          <w:sz w:val="24"/>
        </w:rPr>
        <w:t>(E)</w:t>
      </w:r>
      <w:bookmarkStart w:id="7" w:name="QQ230508000954_1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癌細胞因不斷增生且壯大後，才會受到免疫細胞的圍捕與追殺</w:t>
      </w:r>
      <w:r>
        <w:rPr>
          <w:sz w:val="24"/>
        </w:rPr>
        <w:t>　</w:t>
      </w:r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8" w:name="QQ230508000954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下列關於細胞角色與臺詞的搭配，適當的是：</w:t>
      </w:r>
      <w:r>
        <w:rPr>
          <w:sz w:val="24"/>
        </w:rPr>
        <w:t>　</w:t>
      </w:r>
      <w:bookmarkEnd w:id="8"/>
      <w:r>
        <w:rPr>
          <w:sz w:val="24"/>
        </w:rPr>
        <w:t>(A)</w:t>
      </w:r>
      <w:bookmarkStart w:id="9" w:name="QQ230508000954_2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癌細胞：我一出生就被追殺，我到底做錯什麼（怒喊）？同胞們竟如此討厭我</w:t>
      </w:r>
      <w:r>
        <w:rPr>
          <w:sz w:val="24"/>
        </w:rPr>
        <w:t>　</w:t>
      </w:r>
      <w:bookmarkEnd w:id="9"/>
      <w:r>
        <w:rPr>
          <w:sz w:val="24"/>
        </w:rPr>
        <w:t>(B)</w:t>
      </w:r>
      <w:bookmarkStart w:id="10" w:name="QQ230508000954_2_2"/>
      <w:r w:rsidRPr="00114592">
        <w:rPr>
          <w:rStyle w:val="DefaultParagraphFont"/>
          <w:rFonts w:hint="eastAsia"/>
          <w:kern w:val="2"/>
          <w:sz w:val="24"/>
          <w:lang w:val="en-US" w:eastAsia="zh-TW" w:bidi="ar-SA"/>
        </w:rPr>
        <w:t>白血球：如果努力工作可以維持居民們正常且安穩的生活，那我願意付出生命</w:t>
      </w:r>
      <w:r>
        <w:rPr>
          <w:sz w:val="24"/>
        </w:rPr>
        <w:t>　</w:t>
      </w:r>
      <w:bookmarkEnd w:id="10"/>
      <w:r>
        <w:rPr>
          <w:sz w:val="24"/>
        </w:rPr>
        <w:t>(C)</w:t>
      </w:r>
      <w:bookmarkStart w:id="11" w:name="QQ230508000954_2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紅血球：我會負責運送水源與血液到最後一刻！相信我吧！我不會輕易放棄的</w:t>
      </w:r>
      <w:r>
        <w:rPr>
          <w:sz w:val="24"/>
        </w:rPr>
        <w:t>　</w:t>
      </w:r>
      <w:bookmarkEnd w:id="11"/>
      <w:r>
        <w:rPr>
          <w:sz w:val="24"/>
        </w:rPr>
        <w:t>(D)</w:t>
      </w:r>
      <w:bookmarkStart w:id="12" w:name="QQ230508000954_2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免疫細胞：太好啦！這次沒有迷路就把貨物運送到正確地點了，我真是太棒了</w:t>
      </w:r>
      <w:r>
        <w:rPr>
          <w:sz w:val="24"/>
        </w:rPr>
        <w:t>　</w:t>
      </w:r>
      <w:bookmarkEnd w:id="12"/>
      <w:r>
        <w:rPr>
          <w:sz w:val="24"/>
        </w:rPr>
        <w:t>(E)</w:t>
      </w:r>
      <w:bookmarkStart w:id="13" w:name="QQ230508000954_2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殺手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細胞：我沒有錯！錯的是這個充滿惡意的世界啊！我只是想活下去罷了</w:t>
      </w:r>
      <w:r>
        <w:rPr>
          <w:sz w:val="24"/>
        </w:rPr>
        <w:t>　</w:t>
      </w:r>
      <w:bookmarkEnd w:id="13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【加深加廣素養閱讀】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AQ230508000954"/>
      <w:bookmarkStart w:id="15" w:name="AQ23050800095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5"/>
      <w:r>
        <w:rPr>
          <w:color w:val="FF0000"/>
          <w:sz w:val="24"/>
        </w:rPr>
        <w:t>(1)</w:t>
      </w:r>
      <w:bookmarkStart w:id="16" w:name="AQ230508000954_1"/>
      <w:r>
        <w:rPr>
          <w:color w:val="FF0000"/>
          <w:sz w:val="24"/>
        </w:rPr>
        <w:t>ABD</w:t>
      </w:r>
      <w:r>
        <w:rPr>
          <w:color w:val="FF0000"/>
          <w:sz w:val="24"/>
        </w:rPr>
        <w:t>　</w:t>
      </w:r>
      <w:bookmarkEnd w:id="16"/>
      <w:r>
        <w:rPr>
          <w:color w:val="FF0000"/>
          <w:sz w:val="24"/>
        </w:rPr>
        <w:t>(2)</w:t>
      </w:r>
      <w:bookmarkStart w:id="17" w:name="AQ230508000954_2"/>
      <w:r>
        <w:rPr>
          <w:color w:val="FF0000"/>
          <w:sz w:val="24"/>
        </w:rPr>
        <w:t>AB</w:t>
      </w:r>
      <w:r>
        <w:rPr>
          <w:color w:val="FF0000"/>
          <w:sz w:val="24"/>
        </w:rPr>
        <w:t>　</w:t>
      </w:r>
      <w:bookmarkEnd w:id="17"/>
      <w:bookmarkEnd w:id="14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508000954"/>
      <w:bookmarkStart w:id="19" w:name="RQ23050800095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9"/>
      <w:bookmarkStart w:id="20" w:name="RQ230508000954_1_H"/>
      <w:r>
        <w:rPr>
          <w:color w:val="008000"/>
          <w:sz w:val="24"/>
        </w:rPr>
        <w:t>(1)</w:t>
        <w:tab/>
      </w:r>
      <w:bookmarkEnd w:id="20"/>
      <w:r>
        <w:rPr>
          <w:color w:val="008000"/>
          <w:sz w:val="24"/>
        </w:rPr>
        <w:t>(C)</w:t>
      </w:r>
      <w:bookmarkStart w:id="21" w:name="RQ230508000954_1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殺手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細胞像軍人一樣，負責消滅入侵的雜菌，文中並未提及殺手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細胞是以什麼方式擊殺，亦無提及是否為便衣刑警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(E)</w:t>
      </w:r>
      <w:bookmarkStart w:id="22" w:name="RQ230508000954_1_5"/>
      <w:r w:rsidRPr="00114592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從「故事中提到了癌細胞誕生那刻，就不斷被免疫細胞組成的警察跟軍隊追殺」可知，癌細胞從一出生就面臨追殺，並非等到自身壯大以後才被追殺</w:t>
      </w:r>
      <w:r>
        <w:rPr>
          <w:color w:val="008000"/>
          <w:sz w:val="24"/>
        </w:rPr>
        <w:t>　</w:t>
      </w:r>
      <w:bookmarkEnd w:id="22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3" w:name="RQ230508000954_2_H"/>
      <w:r>
        <w:rPr>
          <w:color w:val="008000"/>
          <w:sz w:val="24"/>
        </w:rPr>
        <w:t>(2)</w:t>
        <w:tab/>
      </w:r>
      <w:bookmarkEnd w:id="23"/>
      <w:r>
        <w:rPr>
          <w:color w:val="008000"/>
          <w:sz w:val="24"/>
        </w:rPr>
        <w:t>(C)</w:t>
      </w:r>
      <w:bookmarkStart w:id="24" w:name="RQ230508000954_2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紅血球是負責運送氧氣跟養分，並非水源與血液</w:t>
      </w:r>
      <w:r>
        <w:rPr>
          <w:color w:val="008000"/>
          <w:sz w:val="24"/>
        </w:rPr>
        <w:t>　</w:t>
      </w:r>
      <w:bookmarkEnd w:id="24"/>
      <w:r>
        <w:rPr>
          <w:color w:val="008000"/>
          <w:sz w:val="24"/>
        </w:rPr>
        <w:t>(D)</w:t>
      </w:r>
      <w:bookmarkStart w:id="25" w:name="RQ230508000954_2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負責運送貨物的應該是宛如宅配員的紅血球，與免疫細胞無關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(E)</w:t>
      </w:r>
      <w:bookmarkStart w:id="26" w:name="RQ230508000954_2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從「癌細胞……對細胞世界產生仇恨，為了復仇而不斷增生想要反擊」可知，對世界充滿仇恨的，應該是癌細胞。殺手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T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細胞反而是像軍人一樣，抵禦外界攻擊</w:t>
      </w:r>
      <w:r>
        <w:rPr>
          <w:color w:val="008000"/>
          <w:sz w:val="24"/>
        </w:rPr>
        <w:t>　</w:t>
      </w:r>
      <w:bookmarkEnd w:id="26"/>
      <w:bookmarkEnd w:id="18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7"/>
        </w:numPr>
      </w:pPr>
      <w:bookmarkStart w:id="0" w:name="QQ230508000953"/>
      <w:bookmarkStart w:id="1" w:name="QQ230508000953_M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(2)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以「敘事醫學」療傷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哥倫比亞大學的夏蓉醫師是「敘事醫學」的開山祖師。自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 xml:space="preserve">2000 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年以來她開創「敘事醫學」課程，從自傳、現象學、心理分析、創傷研究、美學等訓練出發，來「致敏化」醫學生觀照、傾聽、訴說疾病的能力。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醫師作家們曾用深刻的觀察、文學的筆調，創造了許多感人至深的「疾病書寫」。他們精於摹寫醫病互動間奇特的片刻場景，然後依其時序脈絡，串結為血淚交織的故事情節。有時，動作是如此混沌慌亂，話語是如此隱晦，作家們卻能及時捕捉那短暫停格的真情流露，賦予「形式」──像是在殘餘記憶的廢墟上蓋起小建築，有了雛型便得以週旋觀望，以各種面向來理解生老病死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誠然我們無需以醫師作家自許，但藉專注的傾聽、內省的寫作、反覆浸淫，竟得以自在地與病患共舞，找回塵封已久的感動。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從故事建構中內省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病患如詩人般，亟欲找得適切隱喻來形容自己的困境；醫者則想深耕自己的情緒韌性，以承受強大傷痛而不潰堤。從「訴說故事」過程中，我們建構了醫病可以共享的事實和信仰。醫病本是各自受苦，誠應在同一陣線相濡以沫。疾病真切故事感人肺腑，像一線長流牽引，不經意帶入醫者「別具慧眼」的內心世界。在彼處，病患的希冀與恐懼找到依託。訴說故事使醫者和病患之間鍵結更緊密，兩者都不再孤獨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建構故事時，心靈深處的真實自我會不經意地湧現，讓我們驚覺自己心臟仍在搏動，氣息依然溫熱，生命如此豐盈為何未曾定睛注視？療傷於是開始。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b/>
          <w:kern w:val="2"/>
          <w:sz w:val="24"/>
          <w:lang w:val="en-US" w:eastAsia="zh-TW" w:bidi="ar-SA"/>
        </w:rPr>
        <w:t>重建醫療專業光采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醫療專業的淪喪是亙古長存的焦慮。如今社會敵意漸深，醫病間劍拔弩張，孰令致之？面對病患的驚嚇、孤立和苦痛，我們要問：醫師傾聽了幾分？理解了多少？又該如何表達自己的憐惜和尊重？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這一連串的疑問侵蝕著醫師與病患建立社會契約互信的根本。「敘事醫學」提供醫師一個具體實踐「內省」及「同理心」的機會，珍視並彰顯這醫病「交會時互放的光芒」應是重建醫療專業的一帖良藥。（林思偕〈敘事醫學與醫療專業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508000953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依據上文，關於「敘事醫學」的詮釋，敘述適當的是：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508000953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敘事醫學是醫學訓練課程之一，藉此培養學生內省與傾聽的能力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508000953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疾病書寫是藉由醫生作家們的細膩觀察，展現最客觀的醫療現場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508000953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醫者透過疾病書寫，也得以找回感動，或在生死悲痛中自我療傷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508000953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病患與醫者皆能透過訴說故事消除恐懼，並強化承受傷痛之韌性</w:t>
      </w:r>
      <w:r>
        <w:rPr>
          <w:sz w:val="24"/>
        </w:rPr>
        <w:t>　</w:t>
      </w:r>
      <w:bookmarkEnd w:id="6"/>
      <w:r>
        <w:rPr>
          <w:sz w:val="24"/>
        </w:rPr>
        <w:t>(E)</w:t>
      </w:r>
      <w:bookmarkStart w:id="7" w:name="QQ230508000953_1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敘事醫學不僅重視醫者內省力，更重視醫病間的同理與交會關係</w:t>
      </w:r>
      <w:r>
        <w:rPr>
          <w:sz w:val="24"/>
        </w:rPr>
        <w:t>　</w:t>
      </w:r>
      <w:bookmarkEnd w:id="7"/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8" w:name="QQ230508000953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根據下列敘事醫學特色，情境舉例適當的是：</w:t>
      </w:r>
    </w:p>
    <w:tbl xmlns:w="http://schemas.openxmlformats.org/wordprocessingml/2006/main">
      <w:tblPr>
        <w:tblStyle w:val="TableNormal"/>
        <w:tblW w:w="7570" w:type="dxa"/>
        <w:tblInd w:w="1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600"/>
        ??
      </w:tblPr>
      <w:tblGrid>
        <w:gridCol w:w="766"/>
        <w:gridCol w:w="2410"/>
        <w:gridCol w:w="4394"/>
      </w:tblGrid>
      <w:tr w:rsidTr="00654F2C">
        <w:tblPrEx>
          <w:tblW w:w="7570" w:type="dxa"/>
          <w:tblInd w:w="15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jc w:val="center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選項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jc w:val="center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敘事醫學特色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jc w:val="center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情境舉例</w:t>
            </w:r>
          </w:p>
        </w:tc>
      </w:tr>
      <w:tr w:rsidTr="00654F2C">
        <w:tblPrEx>
          <w:tblW w:w="7570" w:type="dxa"/>
          <w:tblInd w:w="1417" w:type="dxa"/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A6000E" w:rsidP="00654F2C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kern w:val="2"/>
                <w:szCs w:val="28"/>
                <w:lang w:val="en-US" w:eastAsia="zh-TW" w:bidi="ar-SA"/>
              </w:rPr>
            </w:pPr>
            <w:r w:rsidRPr="00831448">
              <w:rPr>
                <w:rStyle w:val="DefaultParagraphFont"/>
                <w:rFonts w:cs="新細明體"/>
                <w:kern w:val="0"/>
                <w:sz w:val="24"/>
                <w:szCs w:val="28"/>
                <w:lang w:val="en-US" w:eastAsia="zh-TW" w:bidi="ar-SA"/>
              </w:rPr>
              <w:t>(</w:t>
            </w:r>
            <w:r w:rsidRPr="00831448">
              <w:rPr>
                <w:rStyle w:val="DefaultParagraphFont"/>
                <w:rFonts w:cs="新細明體" w:hint="eastAsia"/>
                <w:kern w:val="0"/>
                <w:sz w:val="24"/>
                <w:szCs w:val="28"/>
                <w:lang w:val="en-US" w:eastAsia="zh-TW" w:bidi="ar-SA"/>
              </w:rPr>
              <w:t>A</w:t>
            </w:r>
            <w:r w:rsidRPr="00831448">
              <w:rPr>
                <w:rStyle w:val="DefaultParagraphFont"/>
                <w:rFonts w:cs="新細明體"/>
                <w:kern w:val="0"/>
                <w:sz w:val="24"/>
                <w:szCs w:val="28"/>
                <w:lang w:val="en-US" w:eastAsia="zh-TW" w:bidi="ar-SA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他們精於摹寫醫病互動間奇特的片刻場景，然後依其時序脈絡，串結為血淚交織的故事情節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醫師馬上對我進行各種檢查，超音波顯示膽囊沒問題，但血液檢查結果出現異常，這還是委婉的說法，事實是，我的肝功能、腎功能和血球指數「全部都有問題」</w:t>
            </w:r>
          </w:p>
        </w:tc>
      </w:tr>
      <w:tr w:rsidTr="00654F2C">
        <w:tblPrEx>
          <w:tblW w:w="7570" w:type="dxa"/>
          <w:tblInd w:w="1417" w:type="dxa"/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A6000E" w:rsidP="00654F2C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kern w:val="2"/>
                <w:szCs w:val="28"/>
                <w:lang w:val="en-US" w:eastAsia="zh-TW" w:bidi="ar-SA"/>
              </w:rPr>
            </w:pPr>
            <w:r w:rsidRPr="00831448">
              <w:rPr>
                <w:rStyle w:val="DefaultParagraphFont"/>
                <w:rFonts w:cs="新細明體"/>
                <w:kern w:val="0"/>
                <w:sz w:val="24"/>
                <w:szCs w:val="28"/>
                <w:lang w:val="en-US" w:eastAsia="zh-TW" w:bidi="ar-SA"/>
              </w:rPr>
              <w:t>(</w:t>
            </w:r>
            <w:r w:rsidRPr="00831448">
              <w:rPr>
                <w:rStyle w:val="DefaultParagraphFont"/>
                <w:rFonts w:cs="新細明體" w:hint="eastAsia"/>
                <w:kern w:val="0"/>
                <w:sz w:val="24"/>
                <w:szCs w:val="28"/>
                <w:lang w:val="en-US" w:eastAsia="zh-TW" w:bidi="ar-SA"/>
              </w:rPr>
              <w:t>B</w:t>
            </w:r>
            <w:r w:rsidRPr="00831448">
              <w:rPr>
                <w:rStyle w:val="DefaultParagraphFont"/>
                <w:rFonts w:cs="新細明體"/>
                <w:kern w:val="0"/>
                <w:sz w:val="24"/>
                <w:szCs w:val="28"/>
                <w:lang w:val="en-US" w:eastAsia="zh-TW" w:bidi="ar-SA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114592"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有時，動作是如此混沌慌亂，話語是如此隱晦，作家們卻能及時捕捉那短暫停格的真情流露，賦予「形式」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當醫師不要追求金錢和名利，我們要與病人的苦難同行，因為我們所做的事，就是在解除病人的苦難，讓他們平安幸福。而我們也能從治療及病人的幸福中得到滿足感，甚至感動自己</w:t>
            </w:r>
          </w:p>
        </w:tc>
      </w:tr>
      <w:tr w:rsidTr="00654F2C">
        <w:tblPrEx>
          <w:tblW w:w="7570" w:type="dxa"/>
          <w:tblInd w:w="1417" w:type="dxa"/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A6000E" w:rsidP="00654F2C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PMingLiu"/>
                <w:kern w:val="2"/>
                <w:lang w:val="en-US" w:eastAsia="zh-TW" w:bidi="ar-SA"/>
              </w:rPr>
            </w:pP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(</w:t>
            </w:r>
            <w:r w:rsidRPr="00831448">
              <w:rPr>
                <w:rStyle w:val="DefaultParagraphFont"/>
                <w:rFonts w:cs="新細明體" w:hint="eastAsia"/>
                <w:kern w:val="0"/>
                <w:sz w:val="24"/>
                <w:lang w:val="en-US" w:eastAsia="zh-TW" w:bidi="ar-SA"/>
              </w:rPr>
              <w:t>C</w:t>
            </w: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藉專注的傾聽、內省的寫作、反覆浸淫，竟得以自在地與病患共舞，找回塵封已久的感動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輕熟女緊蹙著雙眉苦絞著一張還算清秀的臉夜診，全身遊走性疼痛斷續困擾十餘年了，拿了厚厚一本筆記，秀麗工整的字體鉅細靡遺的記錄每次發作的部位和症狀</w:t>
            </w:r>
          </w:p>
        </w:tc>
      </w:tr>
      <w:tr w:rsidTr="00654F2C">
        <w:tblPrEx>
          <w:tblW w:w="7570" w:type="dxa"/>
          <w:tblInd w:w="1417" w:type="dxa"/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A6000E" w:rsidP="00654F2C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PMingLiu"/>
                <w:kern w:val="2"/>
                <w:lang w:val="en-US" w:eastAsia="zh-TW" w:bidi="ar-SA"/>
              </w:rPr>
            </w:pP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(</w:t>
            </w:r>
            <w:r w:rsidRPr="00831448">
              <w:rPr>
                <w:rStyle w:val="DefaultParagraphFont"/>
                <w:rFonts w:cs="新細明體" w:hint="eastAsia"/>
                <w:kern w:val="0"/>
                <w:sz w:val="24"/>
                <w:lang w:val="en-US" w:eastAsia="zh-TW" w:bidi="ar-SA"/>
              </w:rPr>
              <w:t>D</w:t>
            </w: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病患如詩人般，亟欲找得適切隱喻來形容自己的困境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我知道我要死了，我就是知道。</w:t>
            </w:r>
            <w:r>
              <w:rPr>
                <w:rStyle w:val="DefaultParagraphFont"/>
                <w:rFonts w:hint="eastAsia"/>
                <w:kern w:val="2"/>
                <w:sz w:val="24"/>
                <w:lang w:val="en-US" w:eastAsia="zh-TW" w:bidi="ar-SA"/>
              </w:rPr>
              <w:t>……</w:t>
            </w: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還說什麼實證主義，那只是一種感覺。這是我唯一能形容的方式。這就像狗在臨死前會蜷曲在主人身邊，或是在災害來臨前出現異常行為，狗能感應到壞事即將降臨</w:t>
            </w:r>
          </w:p>
        </w:tc>
      </w:tr>
      <w:tr w:rsidTr="00654F2C">
        <w:tblPrEx>
          <w:tblW w:w="7570" w:type="dxa"/>
          <w:tblInd w:w="1417" w:type="dxa"/>
          <w:tblLayout w:type="fixed"/>
          <w:tblCellMar>
            <w:left w:w="57" w:type="dxa"/>
            <w:right w:w="57" w:type="dxa"/>
          </w:tblCellMar>
          <w:tblLook w:val="0600"/>
        </w:tblPrEx>
        <w:tc>
          <w:tcPr>
            <w:tcW w:w="76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A6000E" w:rsidP="00654F2C">
            <w:pPr>
              <w:pStyle w:val="Normal2"/>
              <w:spacing w:line="286" w:lineRule="auto"/>
              <w:jc w:val="center"/>
              <w:textAlignment w:val="center"/>
              <w:rPr>
                <w:rStyle w:val="DefaultParagraphFont"/>
                <w:rFonts w:cs="PMingLiu"/>
                <w:kern w:val="2"/>
                <w:lang w:val="en-US" w:eastAsia="zh-TW" w:bidi="ar-SA"/>
              </w:rPr>
            </w:pP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(</w:t>
            </w:r>
            <w:r w:rsidRPr="00831448">
              <w:rPr>
                <w:rStyle w:val="DefaultParagraphFont"/>
                <w:rFonts w:cs="新細明體" w:hint="eastAsia"/>
                <w:kern w:val="0"/>
                <w:sz w:val="24"/>
                <w:lang w:val="en-US" w:eastAsia="zh-TW" w:bidi="ar-SA"/>
              </w:rPr>
              <w:t>E</w:t>
            </w:r>
            <w:r w:rsidRPr="00831448">
              <w:rPr>
                <w:rStyle w:val="DefaultParagraphFont"/>
                <w:rFonts w:cs="新細明體"/>
                <w:kern w:val="0"/>
                <w:sz w:val="24"/>
                <w:lang w:val="en-US" w:eastAsia="zh-TW" w:bidi="ar-SA"/>
              </w:rPr>
              <w:t>)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如今社會敵意漸深，醫病間劍拔弩張，孰令致之？面對病患的驚嚇、孤立和苦痛，我們要問：醫師傾聽了幾分？理解了多少？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0066" w:rsidRPr="000F6369" w:rsidP="00654F2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textAlignment w:val="center"/>
              <w:rPr>
                <w:rStyle w:val="DefaultParagraphFont"/>
                <w:kern w:val="2"/>
                <w:lang w:val="en-US" w:eastAsia="zh-TW" w:bidi="ar-SA"/>
              </w:rPr>
            </w:pP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阿福著急地問道：「醫師，我這個傷口是被松香水噴到，真的不用開刀之類的處置嗎？」</w:t>
            </w: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br/>
            </w:r>
            <w:r w:rsidRPr="000F6369">
              <w:rPr>
                <w:rStyle w:val="DefaultParagraphFont"/>
                <w:kern w:val="2"/>
                <w:sz w:val="24"/>
                <w:lang w:val="en-US" w:eastAsia="zh-TW" w:bidi="ar-SA"/>
              </w:rPr>
              <w:t>醫師邊填寫著表單邊不耐煩地回答：「不用啦！你會痛的話我開個藥給你帶回去吃就是了！」</w:t>
            </w:r>
          </w:p>
        </w:tc>
      </w:tr>
    </w:tbl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540" w:firstLine="0" w:start="1540" w:hanging="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End w:id="8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【加深加廣素養閱讀】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9" w:name="AQ230508000953"/>
      <w:bookmarkStart w:id="10" w:name="AQ23050800095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0"/>
      <w:r>
        <w:rPr>
          <w:color w:val="FF0000"/>
          <w:sz w:val="24"/>
        </w:rPr>
        <w:t>(1)</w:t>
      </w:r>
      <w:bookmarkStart w:id="11" w:name="AQ230508000953_1"/>
      <w:r>
        <w:rPr>
          <w:color w:val="FF0000"/>
          <w:sz w:val="24"/>
        </w:rPr>
        <w:t>ACE</w:t>
      </w:r>
      <w:r>
        <w:rPr>
          <w:color w:val="FF0000"/>
          <w:sz w:val="24"/>
        </w:rPr>
        <w:t>　</w:t>
      </w:r>
      <w:bookmarkEnd w:id="11"/>
      <w:r>
        <w:rPr>
          <w:color w:val="FF0000"/>
          <w:sz w:val="24"/>
        </w:rPr>
        <w:t>(2)</w:t>
      </w:r>
      <w:bookmarkStart w:id="12" w:name="AQ230508000953_2"/>
      <w:r>
        <w:rPr>
          <w:color w:val="FF0000"/>
          <w:sz w:val="24"/>
        </w:rPr>
        <w:t>DE</w:t>
      </w:r>
      <w:r>
        <w:rPr>
          <w:color w:val="FF0000"/>
          <w:sz w:val="24"/>
        </w:rPr>
        <w:t>　</w:t>
      </w:r>
      <w:bookmarkEnd w:id="12"/>
      <w:bookmarkEnd w:id="9"/>
    </w:p>
    <w:p xmlns:w="http://schemas.openxmlformats.org/wordprocessingml/2006/main" w:rsidR="004B31C9" w:rsidP="006F3869">
      <w:pPr>
        <w:pStyle w:val="Normal6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3" w:name="RQ230508000953"/>
      <w:bookmarkStart w:id="14" w:name="RQ23050800095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4"/>
      <w:bookmarkStart w:id="15" w:name="RQ230508000953_1_H"/>
      <w:r>
        <w:rPr>
          <w:color w:val="008000"/>
          <w:sz w:val="24"/>
        </w:rPr>
        <w:t>(1)</w:t>
        <w:tab/>
      </w:r>
      <w:bookmarkEnd w:id="15"/>
      <w:r>
        <w:rPr>
          <w:color w:val="008000"/>
          <w:sz w:val="24"/>
        </w:rPr>
        <w:t>(B)</w:t>
      </w:r>
      <w:bookmarkStart w:id="16" w:name="RQ230508000953_1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「疾病書寫」是用深刻的觀察、文學的筆調，訴說醫療過程中發生的故事與個人感受，並非「客觀」呈現醫療現場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(D)</w:t>
      </w:r>
      <w:bookmarkStart w:id="17" w:name="RQ230508000953_1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從「病患如詩人般，亟欲找得適切隱喻來形容自己的困境；醫者則想深耕自己的情緒韌性，以承受強大傷痛而不潰堤」可知，敘事醫學讓病患的恐懼能有所寄託，醫者能深耕情緒韌性，承受傷痛</w:t>
      </w:r>
      <w:r>
        <w:rPr>
          <w:color w:val="008000"/>
          <w:sz w:val="24"/>
        </w:rPr>
        <w:t>　</w:t>
      </w:r>
      <w:bookmarkEnd w:id="17"/>
    </w:p>
    <w:p xmlns:w="http://schemas.openxmlformats.org/wordprocessingml/2006/main" w:rsidR="004B31C9" w:rsidP="006F3869">
      <w:pPr>
        <w:pStyle w:val="Normal7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508000953_2_H"/>
      <w:r>
        <w:rPr>
          <w:color w:val="008000"/>
          <w:sz w:val="24"/>
        </w:rPr>
        <w:t>(2)</w:t>
        <w:tab/>
      </w:r>
      <w:bookmarkEnd w:id="18"/>
      <w:r>
        <w:rPr>
          <w:color w:val="008000"/>
          <w:sz w:val="24"/>
        </w:rPr>
        <w:t>(A)</w:t>
      </w:r>
      <w:bookmarkStart w:id="19" w:name="RQ230508000953_2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情境內容是醫者說明檢查結果，並無展現出「醫病互動」，亦無「血淚交織」。節錄自大衛．費根博姆《從絕望到希望：一名醫生與罕病戰鬥及共存的長征》</w:t>
      </w:r>
      <w:r>
        <w:rPr>
          <w:color w:val="008000"/>
          <w:sz w:val="24"/>
        </w:rPr>
        <w:t>　</w:t>
      </w:r>
      <w:bookmarkEnd w:id="19"/>
      <w:r>
        <w:rPr>
          <w:color w:val="008000"/>
          <w:sz w:val="24"/>
        </w:rPr>
        <w:t>(B)</w:t>
      </w:r>
      <w:bookmarkStart w:id="20" w:name="RQ230508000953_2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情境內容是醫者對從醫的理解、初衷與理想，</w:t>
      </w:r>
      <w:r w:rsidRPr="00114592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並非慌亂動作中「及時捕捉那短暫停格的真情流露」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。節錄自郭漢崇《與苦難同行：這些年病人教會我的事》</w:t>
      </w:r>
      <w:r>
        <w:rPr>
          <w:color w:val="008000"/>
          <w:sz w:val="24"/>
        </w:rPr>
        <w:t>　</w:t>
      </w:r>
      <w:bookmarkEnd w:id="20"/>
      <w:r>
        <w:rPr>
          <w:color w:val="008000"/>
          <w:sz w:val="24"/>
        </w:rPr>
        <w:t>(C)</w:t>
      </w:r>
      <w:bookmarkStart w:id="21" w:name="RQ230508000953_2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情境內容是「病患」記錄自己的症狀，並非「醫者」透過內省找回感動。節錄自張德明《人醫之間：張德明醫師的理性與感性》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(D)</w:t>
      </w:r>
      <w:bookmarkStart w:id="22" w:name="RQ230508000953_2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節錄自大衛．費根博姆《從絕望到希望：一名醫生與罕病戰鬥及共存的長征》</w:t>
      </w:r>
      <w:r>
        <w:rPr>
          <w:color w:val="008000"/>
          <w:sz w:val="24"/>
        </w:rPr>
        <w:t>　</w:t>
      </w:r>
      <w:bookmarkEnd w:id="22"/>
      <w:r>
        <w:rPr>
          <w:color w:val="008000"/>
          <w:sz w:val="24"/>
        </w:rPr>
        <w:t>(E)</w:t>
      </w:r>
      <w:bookmarkStart w:id="23" w:name="RQ230508000953_2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節錄自洪晨瑜</w:t>
      </w:r>
      <w:r w:rsidRPr="00BB4CE0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〈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截肢</w:t>
      </w:r>
      <w:r w:rsidRPr="00BB4CE0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〉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，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《藍色簾子：敘事醫學倫理故事集》</w:t>
      </w:r>
      <w:r>
        <w:rPr>
          <w:color w:val="008000"/>
          <w:sz w:val="24"/>
        </w:rPr>
        <w:t>　</w:t>
      </w:r>
      <w:bookmarkEnd w:id="23"/>
      <w:bookmarkEnd w:id="13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7"/>
        </w:numPr>
      </w:pPr>
      <w:bookmarkStart w:id="0" w:name="QQ230512000117"/>
      <w:bookmarkStart w:id="1" w:name="QQ230512000117_M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(2)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午後炙熱豔陽下，臺南市區一處路口有一對父子，爸爸站在原地手持紙板，上面寫著六個潦草毛筆字「環島中搭便車」，另一邊的小男孩在騎樓玩耍，爸爸不時察看孩子並轉頭注視前方。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行經的汽車駕駛看到後心想：「那位爸爸為什麼要帶小孩做這麼危險的事，如果發生意外怎麼辦？等下應該有人會幫助他們吧？他們看起來很古怪。」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其實，那位爸爸有車卻還是選擇在路口攔車，他知道自己的行為很傻又衝動，原本可以準時並且舒服吹冷氣抵達目的地，最後落到旅行充滿變數，還要流汗曬太陽，孩子跟著一起受苦。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他到底在想什麼？之後又發生了什麼事？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讓我來解答，因為那位爸爸就是我。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起源是你四歲讀幼兒園時突然不想上課，早上起床抗拒上學，常要連哄帶騙拖出門，下課後也說上課很無聊，反抗期維持半年。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期間嘗試換學校，但大部分的幼兒園都沒空額，我和媽媽多次討論此事，但她總是眉頭深鎖說：「總不能小孩不適應就換學校，以後長大出社會怎麼辦？我以前也是這樣撐過來的！」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我們越認真討論教育問題，越是吵架收場。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直到某日再次吵架，她發出憤怒之吼：「你為何堅持換學校？」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「如果小孩不適應，就給他一個機會換環境，不是比較好嗎？」我不甘示弱反擊。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「那你有沒有想過，你可能在剝奪小孩適應環境的機會？」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當下覺得媽媽的質疑很可笑，我是在幫助你成長，又不是害你。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數日後的沉澱，我問自己為何堅持「換環境比較好」，並審視過去的生命經驗，大學時代想轉學但沒勇氣，出社會工作一年半後不適應職場環境而離職旅行，透過四處旅行，大量換環境得到前所未有的人生勇氣。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因此深信不適應就換環境，進而培養出「說走就走，說換就換」的信念。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所以當我看到一個人不適應環境又不主動換環境，就是缺乏勇氣，然而這是否是一種偏見或執著？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意識到「我執」後，我不再執著換學校，如果不想上課就不要上課，不如帶出門冒險。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既然無法換學校環境就換心境，於是萌生「搭便車環島」的衝動。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接下來內在的質疑接踵而來，除了沒有攔便車成功的經驗，也不知道是否有能力獨自照顧你，加上當時七月分氣溫居高不下，如果攔不到車子、小孩中暑、遭遇危險，怎麼辦？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各種不確定削弱衝動，但沒有擊退我。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我著手準備材料，從厚紙箱上撕了一片大小適中的紙板，花了二十多塊買毛筆和墨水，隨意揮筆寫下「環島中搭便車」，拍照發文向全世界預告即將帶小孩展開一趟未知的冒險之旅。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你看見紙板，問我上面的字是什麼意思？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「可以出門玩了。」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「我們真的要出去玩嗎？」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「真的。」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「喔耶！」（真心快樂的表情）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你沒問要去哪玩，因為你不在乎去哪裡，只在乎不必上課。我知道你是逃避上課，但完全不擔心、不焦慮、不憂愁且樂在其中。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如果要教育你逃避是不好的，可能要先花半小時解釋什麼叫「逃避」，你讓我了解到人生何必被「逃避」兩個文字困住，所有的文字都是死的，只有嘴上笑容是活的。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人生可以逃到如此隨心所欲是一種本事。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不料出發前兩天，全臺霧霾嚴重持續一週，我內心的理智和衝動在打架，「猶豫」拿板凳在旁邊看好戲。（藍白拖〈搭便車初體驗（上）〉）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512000117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依據上文，關於作者「如何面對兒子不想上課」的方式，敘述適當的是：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512000117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以搭便車環島的方式，告訴兒子上學是相對輕鬆的事情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512000117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在兒子反抗上學期間，曾試著換環境，但幼兒園沒缺額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512000117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堅持不適應就換環境，對兒子比較好，故常與妻子吵架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512000117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認為無法換環境就換心境，不上課就父子一起出門冒險</w:t>
      </w:r>
      <w:r>
        <w:rPr>
          <w:sz w:val="24"/>
        </w:rPr>
        <w:t>　</w:t>
      </w:r>
      <w:bookmarkEnd w:id="6"/>
      <w:r>
        <w:rPr>
          <w:sz w:val="24"/>
        </w:rPr>
        <w:t>(E)</w:t>
      </w:r>
      <w:bookmarkStart w:id="7" w:name="QQ230512000117_1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對兒子的逃避殷殷教誨，人生不必被「逃避」二字困住</w:t>
      </w:r>
      <w:r>
        <w:rPr>
          <w:sz w:val="24"/>
        </w:rPr>
        <w:t>　</w:t>
      </w:r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8" w:name="QQ230512000117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依據上文，關於「衝突情境」的詮釋，適當的是：</w:t>
      </w:r>
      <w:r>
        <w:rPr>
          <w:sz w:val="24"/>
        </w:rPr>
        <w:t>　</w:t>
      </w:r>
      <w:bookmarkEnd w:id="8"/>
      <w:r>
        <w:rPr>
          <w:sz w:val="24"/>
        </w:rPr>
        <w:t>(A)</w:t>
      </w:r>
      <w:bookmarkStart w:id="9" w:name="QQ230512000117_2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作者以旁觀者的角度描寫自己帶兒子搭便車的行動，呈現父子之間的衝突</w:t>
      </w:r>
      <w:r>
        <w:rPr>
          <w:sz w:val="24"/>
        </w:rPr>
        <w:t>　</w:t>
      </w:r>
      <w:bookmarkEnd w:id="9"/>
      <w:r>
        <w:rPr>
          <w:sz w:val="24"/>
        </w:rPr>
        <w:t>(B)</w:t>
      </w:r>
      <w:bookmarkStart w:id="10" w:name="QQ230512000117_2_2"/>
      <w:r w:rsidRPr="006F4612">
        <w:rPr>
          <w:rStyle w:val="DefaultParagraphFont"/>
          <w:rFonts w:hint="eastAsia"/>
          <w:kern w:val="2"/>
          <w:sz w:val="24"/>
          <w:lang w:val="en-US" w:eastAsia="zh-TW" w:bidi="ar-SA"/>
        </w:rPr>
        <w:t>面對行經駕駛下車質問，作者承認帶孩子受苦，對自己行為感到傻又衝動</w:t>
      </w:r>
      <w:r>
        <w:rPr>
          <w:sz w:val="24"/>
        </w:rPr>
        <w:t>　</w:t>
      </w:r>
      <w:bookmarkEnd w:id="10"/>
      <w:r>
        <w:rPr>
          <w:sz w:val="24"/>
        </w:rPr>
        <w:t>(C)</w:t>
      </w:r>
      <w:bookmarkStart w:id="11" w:name="QQ230512000117_2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作者夫妻之間因兒子是否要換環境的問題產生衝突，雙方都有各自的堅持</w:t>
      </w:r>
      <w:r>
        <w:rPr>
          <w:sz w:val="24"/>
        </w:rPr>
        <w:t>　</w:t>
      </w:r>
      <w:bookmarkEnd w:id="11"/>
      <w:r>
        <w:rPr>
          <w:sz w:val="24"/>
        </w:rPr>
        <w:t>(D)</w:t>
      </w:r>
      <w:bookmarkStart w:id="12" w:name="QQ230512000117_2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作者年輕時也經歷不少「換環境」的衝突抉擇，每次都勇於跳脫原有環境</w:t>
      </w:r>
      <w:r>
        <w:rPr>
          <w:sz w:val="24"/>
        </w:rPr>
        <w:t>　</w:t>
      </w:r>
      <w:bookmarkEnd w:id="12"/>
      <w:r>
        <w:rPr>
          <w:sz w:val="24"/>
        </w:rPr>
        <w:t>(E)</w:t>
      </w:r>
      <w:bookmarkStart w:id="13" w:name="QQ230512000117_2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作者下定決心帶兒子搭便車環島，面對內在的質疑衝突，仍開始著手準備</w:t>
      </w:r>
      <w:r>
        <w:rPr>
          <w:sz w:val="24"/>
        </w:rPr>
        <w:t>　</w:t>
      </w:r>
      <w:bookmarkEnd w:id="13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【加深加廣素養閱讀】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AQ230512000117"/>
      <w:bookmarkStart w:id="15" w:name="AQ23051200011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5"/>
      <w:r>
        <w:rPr>
          <w:color w:val="FF0000"/>
          <w:sz w:val="24"/>
        </w:rPr>
        <w:t>(1)</w:t>
      </w:r>
      <w:bookmarkStart w:id="16" w:name="AQ230512000117_1"/>
      <w:r>
        <w:rPr>
          <w:color w:val="FF0000"/>
          <w:sz w:val="24"/>
        </w:rPr>
        <w:t>BCD</w:t>
      </w:r>
      <w:r>
        <w:rPr>
          <w:color w:val="FF0000"/>
          <w:sz w:val="24"/>
        </w:rPr>
        <w:t>　</w:t>
      </w:r>
      <w:bookmarkEnd w:id="16"/>
      <w:r>
        <w:rPr>
          <w:color w:val="FF0000"/>
          <w:sz w:val="24"/>
        </w:rPr>
        <w:t>(2)</w:t>
      </w:r>
      <w:bookmarkStart w:id="17" w:name="AQ230512000117_2"/>
      <w:r>
        <w:rPr>
          <w:color w:val="FF0000"/>
          <w:sz w:val="24"/>
        </w:rPr>
        <w:t>CE</w:t>
      </w:r>
      <w:r>
        <w:rPr>
          <w:color w:val="FF0000"/>
          <w:sz w:val="24"/>
        </w:rPr>
        <w:t>　</w:t>
      </w:r>
      <w:bookmarkEnd w:id="17"/>
      <w:bookmarkEnd w:id="14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512000117"/>
      <w:bookmarkStart w:id="19" w:name="RQ23051200011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9"/>
      <w:bookmarkStart w:id="20" w:name="RQ230512000117_1_H"/>
      <w:r>
        <w:rPr>
          <w:color w:val="008000"/>
          <w:sz w:val="24"/>
        </w:rPr>
        <w:t>(1)</w:t>
        <w:tab/>
      </w:r>
      <w:bookmarkEnd w:id="20"/>
      <w:r>
        <w:rPr>
          <w:color w:val="008000"/>
          <w:sz w:val="24"/>
        </w:rPr>
        <w:t>(A)</w:t>
      </w:r>
      <w:bookmarkStart w:id="21" w:name="RQ230512000117_1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文中未有此意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(E)</w:t>
      </w:r>
      <w:bookmarkStart w:id="22" w:name="RQ230512000117_1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根據「如果要教育你逃避是不好的，可能要先花半小時解釋什麼叫『逃避』，你讓我了解到人生何必被『逃避』兩個字困住……」可知，作者並未教誨兒子，且了解到「人生何必被逃避困住」，也是兒子教作者的事</w:t>
      </w:r>
      <w:r>
        <w:rPr>
          <w:color w:val="008000"/>
          <w:sz w:val="24"/>
        </w:rPr>
        <w:t>　</w:t>
      </w:r>
      <w:bookmarkEnd w:id="22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3" w:name="RQ230512000117_2_H"/>
      <w:r>
        <w:rPr>
          <w:color w:val="008000"/>
          <w:sz w:val="24"/>
        </w:rPr>
        <w:t>(2)</w:t>
        <w:tab/>
      </w:r>
      <w:bookmarkEnd w:id="23"/>
      <w:r>
        <w:rPr>
          <w:color w:val="008000"/>
          <w:sz w:val="24"/>
        </w:rPr>
        <w:t>(A)</w:t>
      </w:r>
      <w:bookmarkStart w:id="24" w:name="RQ230512000117_2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文中並未描寫到父子衝突</w:t>
      </w:r>
      <w:r>
        <w:rPr>
          <w:color w:val="008000"/>
          <w:sz w:val="24"/>
        </w:rPr>
        <w:t>　</w:t>
      </w:r>
      <w:bookmarkEnd w:id="24"/>
      <w:r>
        <w:rPr>
          <w:color w:val="008000"/>
          <w:sz w:val="24"/>
        </w:rPr>
        <w:t>(B)</w:t>
      </w:r>
      <w:bookmarkStart w:id="25" w:name="RQ230512000117_2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此為作者想像行經駕駛的想法，以此說明帶著孩子環島的起因</w:t>
      </w:r>
      <w:r w:rsidRPr="006F4612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，駕駛並未下車質問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(D)</w:t>
      </w:r>
      <w:bookmarkStart w:id="26" w:name="RQ230512000117_2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「大學時代想轉學但沒勇氣，出社會工作一年半後不適應職場環境而離職旅行，透過四處旅行，大量換環境得到前所未有的人生勇氣」可知，作者大學時沒有勇氣轉學離開原有的環境</w:t>
      </w:r>
      <w:r>
        <w:rPr>
          <w:color w:val="008000"/>
          <w:sz w:val="24"/>
        </w:rPr>
        <w:t>　</w:t>
      </w:r>
      <w:bookmarkEnd w:id="26"/>
      <w:bookmarkEnd w:id="18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7"/>
        </w:numPr>
      </w:pPr>
      <w:bookmarkStart w:id="0" w:name="QQ230512000001"/>
      <w:bookmarkStart w:id="1" w:name="QQ230512000001_M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(2)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春、秋所能引發的情感，常常有兩種。一種是當心情和悅時，看到的會是季節美好的那一面，自然會寫春日和煦與秋高氣爽的景致；但當心情沉重時，季節中美好的一面，反而成了心境上不堪的對比，尤其是暮春的花落、秋末的萬物凋零，容易引起愁緒，令人有「美好的事物逐漸逝去」的感傷。所以，詞人傷春悲秋的情懷，往往不只是表面上的，通常會有更深一層的涵義和比喻，而形成了詞中一種特殊的主題。在詞體中，傷春常和女性的相思有關。當女子和心愛的人分離時，春天這麼美好的季節，反而令人觸景傷情，一是美好的時光無法與戀人共度，二是看到花開花落，便令人感傷青春易逝，年華老去。而因為詞一開始多是寫給歌女唱的，所以文人模擬女子傷春口吻的作品也很常見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此外，還有另一種傷春情懷，則是詞人自身對於人生的體會，或將春天當作某種象徵。例如晏殊的兩首〈浣溪沙〉：「無可奈何花落去，似曾相似燕歸來，小園香徑獨徘徊」、「滿目山河空念遠，落花風雨更傷春，不如憐取眼前人」，都有一種對於生命本質的思考。而辛棄疾的〈摸魚兒．淳熙己亥，自湖北漕移湖南，同官王正之置酒小山亭，為賦〉：「更能消、幾番風雨。匆匆春又歸去。惜春長恨花開早，何況落紅無數。春且住。見說道、天涯芳草迷歸路。怨春不語。算只有殷勤，畫簷蛛網，盡日惹飛絮。」則是把快要結束的春天，比擬為南宋岌岌可危的國勢，所以他的傷春，其實也是憂傷國家，兼及自己的懷才不遇。到了宋末元初，也有位名叫劉辰翁的詞人，在他的傷春詞中，把春天比喻為滅亡的南宋，如〈蘭陵王．丙子送春〉：「春去。最誰苦。但箭雁沉邊，梁燕無主。杜鵑聲裡長門暮。想玉樹凋土，淚盤如露。」傷春就成了對故國的哀悼與懷念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至於悲秋，與女性的關聯就比較少了，較多的是男性用來比喻自己不受重用。《楚辭》的作者之一宋玉，曾寫過〈九辯〉，詩中藉著悲秋傷感生命終會流逝，如果在有限的生命中無法施展抱負、獲得賞識，那是多悲哀的事情。這個悲秋所象徵的內涵，逐漸被後來的文人所沿用，像柳永的羈旅詞中，就有透過悲秋來寫他的失意和人生無成之慨的。（林玉玫〈詞人為什麼愛傷春悲秋？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512000001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依據上文，關於春、秋二季引發情感的類型，敘述適當的是：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512000001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春、秋景色變化大，能引發美好與不堪的雙面性情感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512000001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暮春秋末的植物凋零，令人興起美好終將逝去的感傷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512000001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春天使人聯想青春，故詞人常藉此感嘆自身年華不再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512000001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詞人常藉暮春景色，以女子口吻書寫自身的懷才不遇</w:t>
      </w:r>
      <w:r>
        <w:rPr>
          <w:sz w:val="24"/>
        </w:rPr>
        <w:t>　</w:t>
      </w:r>
      <w:bookmarkEnd w:id="6"/>
      <w:r>
        <w:rPr>
          <w:sz w:val="24"/>
        </w:rPr>
        <w:t>(E)</w:t>
      </w:r>
      <w:bookmarkStart w:id="7" w:name="QQ230512000001_1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悲秋與男性自身失意無成的狀態有關，表達不受重用</w:t>
      </w:r>
      <w:r>
        <w:rPr>
          <w:sz w:val="24"/>
        </w:rPr>
        <w:t>　</w:t>
      </w:r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8" w:name="QQ230512000001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下列皆為與春、秋二季有關的詞句，關於其詞意說明，能與本文觀點相互印證的是：</w:t>
      </w:r>
      <w:r>
        <w:rPr>
          <w:sz w:val="24"/>
        </w:rPr>
        <w:t>　</w:t>
      </w:r>
      <w:bookmarkEnd w:id="8"/>
      <w:r>
        <w:rPr>
          <w:sz w:val="24"/>
        </w:rPr>
        <w:t>(A)</w:t>
      </w:r>
      <w:bookmarkStart w:id="9" w:name="QQ230512000001_2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「玉樓明月長相憶，柳絲嫋娜春無力。門外草萋萋，送君聞馬嘶」藉由垂柳搖曳、春風無力的春季景色，描寫思婦苦苦思念遠方離人的心情</w:t>
      </w:r>
      <w:r>
        <w:rPr>
          <w:sz w:val="24"/>
        </w:rPr>
        <w:t>　</w:t>
      </w:r>
      <w:bookmarkEnd w:id="9"/>
      <w:r>
        <w:rPr>
          <w:sz w:val="24"/>
        </w:rPr>
        <w:t>(B)</w:t>
      </w:r>
      <w:bookmarkStart w:id="10" w:name="QQ230512000001_2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「春花秋月何時了？往事知多少！小樓昨夜又東風，故國不堪回首月明中」春花秋月勾起過往美好的回憶，對比眼前被囚的處境，不忍回想故國</w:t>
      </w:r>
      <w:r>
        <w:rPr>
          <w:sz w:val="24"/>
        </w:rPr>
        <w:t>　</w:t>
      </w:r>
      <w:bookmarkEnd w:id="10"/>
      <w:r>
        <w:rPr>
          <w:sz w:val="24"/>
        </w:rPr>
        <w:t>(C)</w:t>
      </w:r>
      <w:bookmarkStart w:id="11" w:name="QQ230512000001_2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「簾外雨潺潺，春意闌珊，羅衾不耐五更寒。夢裡不知身是客，一晌貪歡」以暮春的雨、寒意表現沉重心情，感嘆現實中的自己只是客，只能在夢中貪歡</w:t>
      </w:r>
      <w:r>
        <w:rPr>
          <w:sz w:val="24"/>
        </w:rPr>
        <w:t>　</w:t>
      </w:r>
      <w:bookmarkEnd w:id="11"/>
      <w:r>
        <w:rPr>
          <w:sz w:val="24"/>
        </w:rPr>
        <w:t>(D)</w:t>
      </w:r>
      <w:bookmarkStart w:id="12" w:name="QQ230512000001_2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「紅藕香殘玉簟秋，輕解羅裳，獨上蘭舟。雲中誰寄錦書來？雁字回時，月滿西樓」以秋天的蕭瑟涼意表現女子心境的淒涼惆悵，期盼思念之人捎來書信</w:t>
      </w:r>
      <w:r>
        <w:rPr>
          <w:sz w:val="24"/>
        </w:rPr>
        <w:t>　</w:t>
      </w:r>
      <w:bookmarkEnd w:id="12"/>
      <w:r>
        <w:rPr>
          <w:sz w:val="24"/>
        </w:rPr>
        <w:t>(E)</w:t>
      </w:r>
      <w:bookmarkStart w:id="13" w:name="QQ230512000001_2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「八百里分麾下炙，五十絃翻塞外聲。沙場秋點兵」描寫豪邁、壯闊的景色與聲響，以及秋日戰場上將軍召集校閱士兵的行動，營造肅殺之氣與高昂鬥志</w:t>
      </w:r>
      <w:r>
        <w:rPr>
          <w:sz w:val="24"/>
        </w:rPr>
        <w:t>　</w:t>
      </w:r>
      <w:bookmarkEnd w:id="13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【加深加廣素養閱讀】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AQ230512000001"/>
      <w:bookmarkStart w:id="15" w:name="AQ23051200000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5"/>
      <w:r>
        <w:rPr>
          <w:color w:val="FF0000"/>
          <w:sz w:val="24"/>
        </w:rPr>
        <w:t>(1)</w:t>
      </w:r>
      <w:bookmarkStart w:id="16" w:name="AQ230512000001_1"/>
      <w:r>
        <w:rPr>
          <w:color w:val="FF0000"/>
          <w:sz w:val="24"/>
        </w:rPr>
        <w:t>ABE</w:t>
      </w:r>
      <w:r>
        <w:rPr>
          <w:color w:val="FF0000"/>
          <w:sz w:val="24"/>
        </w:rPr>
        <w:t>　</w:t>
      </w:r>
      <w:bookmarkEnd w:id="16"/>
      <w:r>
        <w:rPr>
          <w:color w:val="FF0000"/>
          <w:sz w:val="24"/>
        </w:rPr>
        <w:t>(2)</w:t>
      </w:r>
      <w:bookmarkStart w:id="17" w:name="AQ230512000001_2"/>
      <w:r>
        <w:rPr>
          <w:color w:val="FF0000"/>
          <w:sz w:val="24"/>
        </w:rPr>
        <w:t>ABC</w:t>
      </w:r>
      <w:r>
        <w:rPr>
          <w:color w:val="FF0000"/>
          <w:sz w:val="24"/>
        </w:rPr>
        <w:t>　</w:t>
      </w:r>
      <w:bookmarkEnd w:id="17"/>
      <w:bookmarkEnd w:id="14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512000001"/>
      <w:bookmarkStart w:id="19" w:name="RQ23051200000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9"/>
      <w:bookmarkStart w:id="20" w:name="RQ230512000001_1_H"/>
      <w:r>
        <w:rPr>
          <w:color w:val="008000"/>
          <w:sz w:val="24"/>
        </w:rPr>
        <w:t>(1)</w:t>
        <w:tab/>
      </w:r>
      <w:bookmarkEnd w:id="20"/>
      <w:r>
        <w:rPr>
          <w:color w:val="008000"/>
          <w:sz w:val="24"/>
        </w:rPr>
        <w:t>(C)</w:t>
      </w:r>
      <w:bookmarkStart w:id="21" w:name="RQ230512000001_1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根據上文，「在詞體中，傷春常和女性的相思有關……看到花開花落，便令人感傷青春易逝，年華老去」感嘆年華不再，主要仍是以女性為主的情感抒寫，而非詞人自身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(D)</w:t>
      </w:r>
      <w:bookmarkStart w:id="22" w:name="RQ230512000001_1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中並未提到詞人以女子口吻書寫自身懷才不遇，而是舉辛棄疾〈摸魚兒．淳熙己亥，自湖北漕移湖南，同官王正之置酒小山亭，為賦〉之例時，提到他「把快要結束的春天，比擬為南宋岌岌可危的國勢，所以他的傷春，其實也是憂傷國家，兼及自己的懷才不遇」</w:t>
      </w:r>
      <w:r>
        <w:rPr>
          <w:color w:val="008000"/>
          <w:sz w:val="24"/>
        </w:rPr>
        <w:t>　</w:t>
      </w:r>
      <w:bookmarkEnd w:id="22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3" w:name="RQ230512000001_2_H"/>
      <w:r>
        <w:rPr>
          <w:color w:val="008000"/>
          <w:sz w:val="24"/>
        </w:rPr>
        <w:t>(2)</w:t>
        <w:tab/>
      </w:r>
      <w:bookmarkEnd w:id="23"/>
      <w:r>
        <w:rPr>
          <w:color w:val="008000"/>
          <w:sz w:val="24"/>
        </w:rPr>
        <w:t>(A)</w:t>
      </w:r>
      <w:bookmarkStart w:id="24" w:name="RQ230512000001_2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詞句呈現春風無力的暮春之景、思婦之情，可與本文「傷春常和女性的相思有關」印證。溫庭筠〈菩薩蠻〉。語譯：漂亮的高樓上明月皎潔，樓上女子陷入長長的思念，春風無力吹拂著柔美纖細的柳條。離別時那門外茂盛青草如同我綿綿無盡的思念，你策馬揚鞭而去，那馬匹嘶鳴的聲音刺痛著我的心</w:t>
      </w:r>
      <w:r>
        <w:rPr>
          <w:color w:val="008000"/>
          <w:sz w:val="24"/>
        </w:rPr>
        <w:t>　</w:t>
      </w:r>
      <w:bookmarkEnd w:id="24"/>
      <w:r>
        <w:rPr>
          <w:color w:val="008000"/>
          <w:sz w:val="24"/>
        </w:rPr>
        <w:t>(B)</w:t>
      </w:r>
      <w:bookmarkStart w:id="25" w:name="RQ230512000001_2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詞句中春花秋月的美好與眼前囚牢處境的難堪憂傷，可與「還有另一種傷春情懷，則是詞人自身對於人生的體會，或將春天當作某種象徵」印證。李煜〈虞美人〉。語譯：春花秋月何時才能結束呢？它勾起我心頭的往事不知有多少！小小的樓閣昨夜又吹來了春風，在一輪明月下，怎麼忍心去回想那永遠失去的故國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(C)</w:t>
      </w:r>
      <w:bookmarkStart w:id="26" w:name="RQ230512000001_2_3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詞句呈現的暮春情懷，可與本文「還有另一種傷春情懷，則是詞人自身對於人生的體會，或將春天當作某種象徵」印證。李煜〈浪淘沙〉</w:t>
      </w:r>
      <w:r>
        <w:rPr>
          <w:color w:val="008000"/>
          <w:sz w:val="24"/>
        </w:rPr>
        <w:t>　</w:t>
      </w:r>
      <w:bookmarkEnd w:id="26"/>
      <w:r>
        <w:rPr>
          <w:color w:val="008000"/>
          <w:sz w:val="24"/>
        </w:rPr>
        <w:t>(D)</w:t>
      </w:r>
      <w:bookmarkStart w:id="27" w:name="RQ230512000001_2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根據本文，「暮春的花落、秋末的萬物凋零，容易引起愁緒……在詞體中，傷春常和女性的相思有關」，可知此處傷春特別指的是暮春的花落景象引發女子愁緒。而「紅藕香殘」是夏末初秋，天氣轉涼的時候，不屬於本文論述暮春、秋末的時間點，且未因此而有「美好事物逐漸逝去」的感傷。李清照〈一翦梅〉</w:t>
      </w:r>
      <w:r>
        <w:rPr>
          <w:color w:val="008000"/>
          <w:sz w:val="24"/>
        </w:rPr>
        <w:t>　</w:t>
      </w:r>
      <w:bookmarkEnd w:id="27"/>
      <w:r>
        <w:rPr>
          <w:color w:val="008000"/>
          <w:sz w:val="24"/>
        </w:rPr>
        <w:t>(E)</w:t>
      </w:r>
      <w:bookmarkStart w:id="28" w:name="RQ230512000001_2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秋日戰場的肅殺之氣、高昂鬥志，非本文論述「悲秋」的角度。辛棄疾〈破陣子．為陳同甫賦壯詞以寄之〉</w:t>
      </w:r>
      <w:r>
        <w:rPr>
          <w:color w:val="008000"/>
          <w:sz w:val="24"/>
        </w:rPr>
        <w:t>　</w:t>
      </w:r>
      <w:bookmarkEnd w:id="28"/>
      <w:bookmarkEnd w:id="18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ind w:start="240" w:left="240" w:hanging="240"/>
        <w:numPr xmlns:w="http://schemas.openxmlformats.org/wordprocessingml/2006/main">
          <w:ilvl w:val="0"/>
          <w:numId w:val="7"/>
        </w:numPr>
      </w:pPr>
      <w:bookmarkStart w:id="0" w:name="QQ230508000951"/>
      <w:bookmarkStart w:id="1" w:name="QQ230508000951_M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閱讀下文，回答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(1)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～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(2)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題：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相較於古代社會，在新時代裡人能夠製作更多的廠房、樓房、汽車、衣物，然而他也開始和親手製作的東西疏遠，他親手製作出來的東西現在成了他的上帝。在新時代裡，人類以過往歷史所未有過的自信去相信自己是世界的中心，卻在另一方面，史無前例地遭受人類歷史未曾有過的失落感與無力感。他現在是一個社會運作必須要有、但絕非無可替代的零件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在商品市場中，人們販賣商品，也販賣自己，其實他自己所販賣的最重要商品就是自己，必須讓自己為市場所喜愛。因此，所謂的正向思維、所謂的相信自己、肯定自己，其實需要的還是他人對自己的接受與喜愛。在現實條件下，個人如同商品形象一樣，無法在不計聲譽、不顧市場的前提下走自己的路，自我價值等同於自我流通在市場上的價格。在經濟市場拋售他自己，讓自己加入這種由貨幣締結起來的關係，他只能通過這種看似強化了自己、但其實放棄了自己的方式加入市場才能獲救。在心理上，他只能將自己託付給未知的命運，等待經濟之神的眷顧，或者讓自己相信，自己就是經濟之神的選民。他只能信仰。成功也許明天會來，但也許永遠不會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從舊型封建社會到現代社會，讓我們感覺到自我獲得解放，自由打敗了權威的束縛。然而，值得追問的是，那個以為被解放的「自我」，那個以為脫離傳統束縛的「自由」，其實質內容是什麼？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現代資本主義社會強化了個人，卻使他更無助，給了他自由，卻使他更加依賴。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存在著一種現代信念的預設：人們相信擺脫更多的束縛，我們就享有更多的自由。在現代人爭取自由的過程中，我們通常只注意到那種自由表現為打倒舊式的權威，例如教會與政府。然而，現代人擺脫外在權威，卻掉入另一種內在的權威，就是「大眾」（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the they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；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das Mann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）。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「大眾」（或用中文日常用語的「大家」），是一個匿名的權威。大家追求什麼，我們便追求什麼；大家譴責什麼，我們便譴責什麼。我們深怕自己被落下，但事實上我們早已經被落下，因為所謂的「大家」，既是「所有人」也是「查無此人」。大眾、或大家，並不存在。大眾或大家，只標註了一種經驗存在，一種將你自己丟失在虛無之中的遁詞。</w:t>
      </w:r>
      <w:r w:rsidRPr="00396F2A">
        <w:rPr>
          <w:rStyle w:val="DefaultParagraphFont"/>
          <w:kern w:val="2"/>
          <w:sz w:val="24"/>
          <w:lang w:val="en-US" w:eastAsia="zh-TW" w:bidi="ar-SA"/>
        </w:rPr>
        <w:br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　　一個真有自我價值的人，何曾、也何需隨波逐流？（紀金慶〈全新的上帝──資本主義和祂「看不見的手」〉）</w:t>
      </w:r>
      <w:r>
        <w:rPr>
          <w:sz w:val="24"/>
        </w:rPr>
        <w:t>　</w:t>
      </w:r>
      <w:bookmarkEnd w:id="1"/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" w:name="QQ230508000951_1_H"/>
      <w:r>
        <w:rPr>
          <w:sz w:val="24"/>
        </w:rPr>
        <w:t>（　　）(1)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關於上文文意，解讀適當的是：</w:t>
      </w:r>
      <w:r>
        <w:rPr>
          <w:sz w:val="24"/>
        </w:rPr>
        <w:t>　</w:t>
      </w:r>
      <w:bookmarkEnd w:id="2"/>
      <w:r>
        <w:rPr>
          <w:sz w:val="24"/>
        </w:rPr>
        <w:t>(A)</w:t>
      </w:r>
      <w:bookmarkStart w:id="3" w:name="QQ230508000951_1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古代社會與現代社會最大的差異，在於人們對上帝信仰與否</w:t>
      </w:r>
      <w:r>
        <w:rPr>
          <w:sz w:val="24"/>
        </w:rPr>
        <w:t>　</w:t>
      </w:r>
      <w:bookmarkEnd w:id="3"/>
      <w:r>
        <w:rPr>
          <w:sz w:val="24"/>
        </w:rPr>
        <w:t>(B)</w:t>
      </w:r>
      <w:bookmarkStart w:id="4" w:name="QQ230508000951_1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資本主義社會下的人們，在市場結構中往往可以被他人取代</w:t>
      </w:r>
      <w:r>
        <w:rPr>
          <w:sz w:val="24"/>
        </w:rPr>
        <w:t>　</w:t>
      </w:r>
      <w:bookmarkEnd w:id="4"/>
      <w:r>
        <w:rPr>
          <w:sz w:val="24"/>
        </w:rPr>
        <w:t>(C)</w:t>
      </w:r>
      <w:bookmarkStart w:id="5" w:name="QQ230508000951_1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經濟市場裡「人」也商品化，自我價值迷失在渴望大眾認同</w:t>
      </w:r>
      <w:r>
        <w:rPr>
          <w:sz w:val="24"/>
        </w:rPr>
        <w:t>　</w:t>
      </w:r>
      <w:bookmarkEnd w:id="5"/>
      <w:r>
        <w:rPr>
          <w:sz w:val="24"/>
        </w:rPr>
        <w:t>(D)</w:t>
      </w:r>
      <w:bookmarkStart w:id="6" w:name="QQ230508000951_1_4"/>
      <w:r w:rsidRPr="00114592">
        <w:rPr>
          <w:rStyle w:val="DefaultParagraphFont"/>
          <w:rFonts w:hint="eastAsia"/>
          <w:kern w:val="2"/>
          <w:sz w:val="24"/>
          <w:lang w:val="en-US" w:eastAsia="zh-TW" w:bidi="ar-SA"/>
        </w:rPr>
        <w:t>人們爭取自由，卻</w:t>
      </w:r>
      <w:r w:rsidRPr="00114592">
        <w:rPr>
          <w:rStyle w:val="DefaultParagraphFont"/>
          <w:kern w:val="2"/>
          <w:sz w:val="24"/>
          <w:lang w:val="en-US" w:eastAsia="zh-TW" w:bidi="ar-SA"/>
        </w:rPr>
        <w:t>只注意到外在權威，</w:t>
      </w:r>
      <w:r w:rsidRPr="00114592">
        <w:rPr>
          <w:rStyle w:val="DefaultParagraphFont"/>
          <w:rFonts w:hint="eastAsia"/>
          <w:kern w:val="2"/>
          <w:sz w:val="24"/>
          <w:lang w:val="en-US" w:eastAsia="zh-TW" w:bidi="ar-SA"/>
        </w:rPr>
        <w:t>忽略</w:t>
      </w:r>
      <w:r w:rsidRPr="00114592">
        <w:rPr>
          <w:rStyle w:val="DefaultParagraphFont"/>
          <w:kern w:val="2"/>
          <w:sz w:val="24"/>
          <w:lang w:val="en-US" w:eastAsia="zh-TW" w:bidi="ar-SA"/>
        </w:rPr>
        <w:t>內在權威的束縛</w:t>
      </w:r>
      <w:r>
        <w:rPr>
          <w:sz w:val="24"/>
        </w:rPr>
        <w:t>　</w:t>
      </w:r>
      <w:bookmarkEnd w:id="6"/>
      <w:r>
        <w:rPr>
          <w:sz w:val="24"/>
        </w:rPr>
        <w:t>(E)</w:t>
      </w:r>
      <w:bookmarkStart w:id="7" w:name="QQ230508000951_1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所謂「『大家』即為『查無此人』」，意指眾人不再有實體聯繫</w:t>
      </w:r>
      <w:r>
        <w:rPr>
          <w:sz w:val="24"/>
        </w:rPr>
        <w:t>　</w:t>
      </w:r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1540" w:hanging="1300" w:start="154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8" w:name="QQ230508000951_2_H"/>
      <w:r>
        <w:rPr>
          <w:sz w:val="24"/>
        </w:rPr>
        <w:t>（　　）(2)</w:t>
        <w:tab/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上文述及在資本主義市場中，人們屈從「大眾價值」而放棄「自我價值」的現象，下列〈散戲〉中的文句，符合此一現象的是：</w:t>
      </w:r>
      <w:r>
        <w:rPr>
          <w:sz w:val="24"/>
        </w:rPr>
        <w:t>　</w:t>
      </w:r>
      <w:bookmarkEnd w:id="8"/>
      <w:r>
        <w:rPr>
          <w:sz w:val="24"/>
        </w:rPr>
        <w:t>(A)</w:t>
      </w:r>
      <w:bookmarkStart w:id="9" w:name="QQ230508000951_2_1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大家七嘴八舌的勸……大部分的話都在表明心跡，陳述自己對歌仔戲的正確忠實的態度，語調十分慷慨激昂</w:t>
      </w:r>
      <w:r>
        <w:rPr>
          <w:sz w:val="24"/>
        </w:rPr>
        <w:t>　</w:t>
      </w:r>
      <w:bookmarkEnd w:id="9"/>
      <w:r>
        <w:rPr>
          <w:sz w:val="24"/>
        </w:rPr>
        <w:t>(B)</w:t>
      </w:r>
      <w:bookmarkStart w:id="10" w:name="QQ230508000951_2_2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阿旺嫂一直在強調，反正沒有人看戲，是不是認真演都無所謂</w:t>
      </w:r>
      <w:r>
        <w:rPr>
          <w:sz w:val="24"/>
        </w:rPr>
        <w:t>　</w:t>
      </w:r>
      <w:bookmarkEnd w:id="10"/>
      <w:r>
        <w:rPr>
          <w:sz w:val="24"/>
        </w:rPr>
        <w:t>(C)</w:t>
      </w:r>
      <w:bookmarkStart w:id="11" w:name="QQ230508000951_2_3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以前出去唱流行歌曲的人，現在個個收入都比她（秀潔）好……她後來也在戲臺上唱過流行歌，甚至做過「蜘蛛美人」那樣的事</w:t>
      </w:r>
      <w:r>
        <w:rPr>
          <w:sz w:val="24"/>
        </w:rPr>
        <w:t>　</w:t>
      </w:r>
      <w:bookmarkEnd w:id="11"/>
      <w:r>
        <w:rPr>
          <w:sz w:val="24"/>
        </w:rPr>
        <w:t>(D)</w:t>
      </w:r>
      <w:bookmarkStart w:id="12" w:name="QQ230508000951_2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今晚這一場，大家拿出精神，認真做，不管有沒有人看，我們要演一場最精彩的！……我選的戲目是「精忠岳飛」，演「十二道金牌」，「玉山」的招牌戲</w:t>
      </w:r>
      <w:r>
        <w:rPr>
          <w:sz w:val="24"/>
        </w:rPr>
        <w:t>　</w:t>
      </w:r>
      <w:bookmarkEnd w:id="12"/>
      <w:r>
        <w:rPr>
          <w:sz w:val="24"/>
        </w:rPr>
        <w:t>(E)</w:t>
      </w:r>
      <w:bookmarkStart w:id="13" w:name="QQ230508000951_2_5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兩個人在剛暗來的天色下抽菸，火光一閃一滅，照見彼此的臉。秀潔清楚地感覺到，心中有一股激烈的什麼，在急速的擴張著</w:t>
      </w:r>
      <w:r>
        <w:rPr>
          <w:sz w:val="24"/>
        </w:rPr>
        <w:t>　</w:t>
      </w:r>
      <w:bookmarkEnd w:id="13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【加深加廣素養閱讀】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3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4" w:name="AQ230508000951"/>
      <w:bookmarkStart w:id="15" w:name="AQ23050800095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15"/>
      <w:r>
        <w:rPr>
          <w:color w:val="FF0000"/>
          <w:sz w:val="24"/>
        </w:rPr>
        <w:t>(1)</w:t>
      </w:r>
      <w:bookmarkStart w:id="16" w:name="AQ230508000951_1"/>
      <w:r>
        <w:rPr>
          <w:color w:val="FF0000"/>
          <w:sz w:val="24"/>
        </w:rPr>
        <w:t>BCD</w:t>
      </w:r>
      <w:r>
        <w:rPr>
          <w:color w:val="FF0000"/>
          <w:sz w:val="24"/>
        </w:rPr>
        <w:t>　</w:t>
      </w:r>
      <w:bookmarkEnd w:id="16"/>
      <w:r>
        <w:rPr>
          <w:color w:val="FF0000"/>
          <w:sz w:val="24"/>
        </w:rPr>
        <w:t>(2)</w:t>
      </w:r>
      <w:bookmarkStart w:id="17" w:name="AQ230508000951_2"/>
      <w:r>
        <w:rPr>
          <w:color w:val="FF0000"/>
          <w:sz w:val="24"/>
        </w:rPr>
        <w:t>BC</w:t>
      </w:r>
      <w:r>
        <w:rPr>
          <w:color w:val="FF0000"/>
          <w:sz w:val="24"/>
        </w:rPr>
        <w:t>　</w:t>
      </w:r>
      <w:bookmarkEnd w:id="17"/>
      <w:bookmarkEnd w:id="14"/>
    </w:p>
    <w:p xmlns:w="http://schemas.openxmlformats.org/wordprocessingml/2006/main" w:rsidR="004B31C9" w:rsidP="006F3869">
      <w:pPr>
        <w:pStyle w:val="Normal4"/>
        <w:snapToGrid w:val="0"/>
        <w:spacing w:line="286" w:lineRule="auto"/>
        <w:ind w:left="1420" w:hanging="1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8" w:name="RQ230508000951"/>
      <w:bookmarkStart w:id="19" w:name="RQ23050800095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9"/>
      <w:bookmarkStart w:id="20" w:name="RQ230508000951_1_H"/>
      <w:r>
        <w:rPr>
          <w:color w:val="008000"/>
          <w:sz w:val="24"/>
        </w:rPr>
        <w:t>(1)</w:t>
        <w:tab/>
      </w:r>
      <w:bookmarkEnd w:id="20"/>
      <w:r>
        <w:rPr>
          <w:color w:val="008000"/>
          <w:sz w:val="24"/>
        </w:rPr>
        <w:t>(A)</w:t>
      </w:r>
      <w:bookmarkStart w:id="21" w:name="RQ230508000951_1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此文並未提及過往與現代的人們是否「信仰上帝」的問題，文中的上帝乃是「權威」的代名詞</w:t>
      </w:r>
      <w:r>
        <w:rPr>
          <w:color w:val="008000"/>
          <w:sz w:val="24"/>
        </w:rPr>
        <w:t>　</w:t>
      </w:r>
      <w:bookmarkEnd w:id="21"/>
      <w:r>
        <w:rPr>
          <w:color w:val="008000"/>
          <w:sz w:val="24"/>
        </w:rPr>
        <w:t>(E)</w:t>
      </w:r>
      <w:bookmarkStart w:id="22" w:name="RQ230508000951_1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文中並未提及現代人是否有實體聯繫的現象，文中所謂「大家」即為「查無此人」的意思在於現代人們多屈從於整體文化潮流而非某一特定對象</w:t>
      </w:r>
      <w:r>
        <w:rPr>
          <w:color w:val="008000"/>
          <w:sz w:val="24"/>
        </w:rPr>
        <w:t>　</w:t>
      </w:r>
      <w:bookmarkEnd w:id="22"/>
    </w:p>
    <w:p xmlns:w="http://schemas.openxmlformats.org/wordprocessingml/2006/main" w:rsidR="004B31C9" w:rsidP="006F3869">
      <w:pPr>
        <w:pStyle w:val="Normal5"/>
        <w:snapToGrid w:val="0"/>
        <w:spacing w:line="286" w:lineRule="auto"/>
        <w:ind w:left="1420" w:hanging="420" w:start="142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23" w:name="RQ230508000951_2_H"/>
      <w:r>
        <w:rPr>
          <w:color w:val="008000"/>
          <w:sz w:val="24"/>
        </w:rPr>
        <w:t>(2)</w:t>
        <w:tab/>
      </w:r>
      <w:bookmarkEnd w:id="23"/>
      <w:r>
        <w:rPr>
          <w:color w:val="008000"/>
          <w:sz w:val="24"/>
        </w:rPr>
        <w:t>(A)</w:t>
      </w:r>
      <w:bookmarkStart w:id="24" w:name="RQ230508000951_2_1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客觀呈現眾人之間的對話，表達自我價值，與文中所批判的文化現象無關</w:t>
      </w:r>
      <w:r>
        <w:rPr>
          <w:color w:val="008000"/>
          <w:sz w:val="24"/>
        </w:rPr>
        <w:t>　</w:t>
      </w:r>
      <w:bookmarkEnd w:id="24"/>
      <w:r>
        <w:rPr>
          <w:color w:val="008000"/>
          <w:sz w:val="24"/>
        </w:rPr>
        <w:t>(D)</w:t>
      </w:r>
      <w:bookmarkStart w:id="25" w:name="RQ230508000951_2_4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此乃擺脫大眾權威以及商品市場價值而展現自我價值的表現，與文中所批判的現象正好相反</w:t>
      </w:r>
      <w:r>
        <w:rPr>
          <w:color w:val="008000"/>
          <w:sz w:val="24"/>
        </w:rPr>
        <w:t>　</w:t>
      </w:r>
      <w:bookmarkEnd w:id="25"/>
      <w:r>
        <w:rPr>
          <w:color w:val="008000"/>
          <w:sz w:val="24"/>
        </w:rPr>
        <w:t>(E)</w:t>
      </w:r>
      <w:bookmarkStart w:id="26" w:name="RQ230508000951_2_5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呈現秀潔心中對歌仔戲熱情的情緒，原已萌退卻又再湧現，與文中所批判的文化現象無關</w:t>
      </w:r>
      <w:r>
        <w:rPr>
          <w:color w:val="008000"/>
          <w:sz w:val="24"/>
        </w:rPr>
        <w:t>　</w:t>
      </w:r>
      <w:bookmarkEnd w:id="26"/>
      <w:bookmarkEnd w:id="18"/>
    </w:p>
    <w:p xmlns:w="http://schemas.openxmlformats.org/wordprocessingml/2006/main" w:rsidR="00E96DCC" w:rsidRPr="00AC6CFB" w:rsidRDefault="00CB7767" w:rsidP="00E96DCC">
      <w:pPr/>
      <w:r w:rsidRPr="00AC6CFB">
        <w:rPr>
          <w:rFonts w:ascii="微軟正黑體" w:eastAsia="微軟正黑體" w:hAnsi="微軟正黑體" w:hint="eastAsia"/>
          <w:b/>
          <w:sz w:val="26"/>
          <w:szCs w:val="26"/>
        </w:rPr>
        <w:t>五 、 多選題(45小題，每格0分，共0分)</w:t>
      </w:r>
      <w:bookmarkStart w:id="0" w:name="_GoBack"/>
      <w:bookmarkEnd w:id="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07000130"/>
      <w:bookmarkStart w:id="1" w:name="QQ230607000130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下列文句「　」中字的通同字，說明正確的是：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30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「釃」酒臨江：灑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30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桂「棹」兮蘭槳：櫂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30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「固」一世之雄也：故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30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「曾」不能以一瞬：增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07000130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擊空明兮「泝」流光：溯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07000130"/>
      <w:bookmarkStart w:id="8" w:name="AQ23060700013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07000130_1"/>
      <w:r>
        <w:rPr>
          <w:color w:val="FF0000"/>
          <w:sz w:val="24"/>
        </w:rPr>
        <w:t>BE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607000130"/>
      <w:bookmarkStart w:id="11" w:name="RQ23060700013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607000130_1_H"/>
      <w:bookmarkEnd w:id="12"/>
      <w:r>
        <w:rPr>
          <w:color w:val="008000"/>
          <w:sz w:val="24"/>
        </w:rPr>
        <w:t>(A)</w:t>
      </w:r>
      <w:bookmarkStart w:id="13" w:name="RQ230607000130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釃：斟酒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。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灑：撒、潑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607000130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固：的確、確實；故：表原因之詞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607000130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曾：竟；增：加多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0000834"/>
      <w:bookmarkStart w:id="1" w:name="QQ230410000834_1_H"/>
      <w:r>
        <w:rPr>
          <w:sz w:val="24"/>
        </w:rPr>
        <w:t>（　　）</w:t>
      </w:r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下列「　」中字的字形及其讀音，何者完全正確？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0000834_1_1"/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布「帘」：</w:t>
      </w:r>
      <w:r w:rsidRPr="00FA7277">
        <w:rPr>
          <w:rStyle w:val="DefaultParagraphFont"/>
          <w:rFonts w:eastAsia="標楷體" w:hint="eastAsia"/>
          <w:kern w:val="2"/>
          <w:sz w:val="24"/>
          <w:szCs w:val="22"/>
          <w:lang w:val="en-US" w:eastAsia="zh-TW" w:bidi="ar-SA"/>
        </w:rPr>
        <w:t>ㄌㄧㄢˊ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0000834_1_2"/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虎頭「鍘」：</w:t>
      </w:r>
      <w:r w:rsidRPr="00FA7277">
        <w:rPr>
          <w:rStyle w:val="DefaultParagraphFont"/>
          <w:rFonts w:eastAsia="標楷體" w:hint="eastAsia"/>
          <w:kern w:val="2"/>
          <w:sz w:val="24"/>
          <w:szCs w:val="22"/>
          <w:lang w:val="en-US" w:eastAsia="zh-TW" w:bidi="ar-SA"/>
        </w:rPr>
        <w:t>ㄓㄚˊ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0000834_1_3"/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挑「剔」：</w:t>
      </w:r>
      <w:r w:rsidRPr="00FA7277">
        <w:rPr>
          <w:rStyle w:val="DefaultParagraphFont"/>
          <w:rFonts w:eastAsia="標楷體" w:hint="eastAsia"/>
          <w:kern w:val="2"/>
          <w:sz w:val="24"/>
          <w:szCs w:val="22"/>
          <w:lang w:val="en-US" w:eastAsia="zh-TW" w:bidi="ar-SA"/>
        </w:rPr>
        <w:t>ㄊㄧ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0000834_1_4"/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「佝」僂：</w:t>
      </w:r>
      <w:r w:rsidRPr="00FA7277">
        <w:rPr>
          <w:rStyle w:val="DefaultParagraphFont"/>
          <w:rFonts w:eastAsia="標楷體" w:hint="eastAsia"/>
          <w:kern w:val="2"/>
          <w:sz w:val="24"/>
          <w:szCs w:val="22"/>
          <w:lang w:val="en-US" w:eastAsia="zh-TW" w:bidi="ar-SA"/>
        </w:rPr>
        <w:t>ㄐㄩˇ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0000834_1_5"/>
      <w:r w:rsidRPr="00FA7277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閃「鑠」：</w:t>
      </w:r>
      <w:r w:rsidRPr="00FA7277">
        <w:rPr>
          <w:rStyle w:val="DefaultParagraphFont"/>
          <w:rFonts w:eastAsia="標楷體" w:hint="eastAsia"/>
          <w:kern w:val="2"/>
          <w:sz w:val="24"/>
          <w:szCs w:val="22"/>
          <w:lang w:val="en-US" w:eastAsia="zh-TW" w:bidi="ar-SA"/>
        </w:rPr>
        <w:t>ㄕㄨㄛˋ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【德光中學段考題】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0000834"/>
      <w:bookmarkStart w:id="8" w:name="AQ23041000083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0000834_1"/>
      <w:r>
        <w:rPr>
          <w:color w:val="FF0000"/>
          <w:sz w:val="24"/>
        </w:rPr>
        <w:t>ABC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0000834"/>
      <w:bookmarkStart w:id="11" w:name="RQ23041000083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0000834_1_H"/>
      <w:bookmarkEnd w:id="12"/>
      <w:r>
        <w:rPr>
          <w:color w:val="008000"/>
          <w:sz w:val="24"/>
        </w:rPr>
        <w:t>(D)</w:t>
      </w:r>
      <w:bookmarkStart w:id="13" w:name="RQ230410000834_1_4"/>
      <w:r w:rsidRPr="00FA7277">
        <w:rPr>
          <w:rStyle w:val="DefaultParagraphFont"/>
          <w:rFonts w:eastAsia="標楷體" w:hint="eastAsia"/>
          <w:color w:val="008000"/>
          <w:kern w:val="2"/>
          <w:sz w:val="24"/>
          <w:szCs w:val="22"/>
          <w:lang w:val="en-US" w:eastAsia="zh-TW" w:bidi="ar-SA"/>
        </w:rPr>
        <w:t>ㄎㄡˋ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(E)</w:t>
      </w:r>
      <w:bookmarkStart w:id="14" w:name="RQ230410000834_1_5"/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鑠→</w:t>
      </w:r>
      <w:r w:rsidRPr="00FA7277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爍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988"/>
      <w:bookmarkStart w:id="1" w:name="QQ230418000988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下列各組「　」內字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，意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義前後相同的是：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88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而吾與子之所共「適」／子「適」衛，冉有僕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88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飄飄乎如「遺」世獨立，羽化而登仙／小學而大「遺」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88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天地「曾」不能以一瞬╱所以動心忍性，「曾」益其所不能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88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倚歌而「和」之╱子與人歌而善，必使反之，而後「和」之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988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壬戌之秋，七月「既」望／相與枕藉乎舟中，不知東方之「既」白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988"/>
      <w:bookmarkStart w:id="8" w:name="AQ23041800098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988_1"/>
      <w:r>
        <w:rPr>
          <w:color w:val="FF0000"/>
          <w:sz w:val="24"/>
        </w:rPr>
        <w:t>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988"/>
      <w:bookmarkStart w:id="11" w:name="RQ23041800098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988_1_H"/>
      <w:bookmarkEnd w:id="12"/>
      <w:r>
        <w:rPr>
          <w:color w:val="008000"/>
          <w:sz w:val="24"/>
        </w:rPr>
        <w:t>(A)</w:t>
      </w:r>
      <w:bookmarkStart w:id="13" w:name="RQ230418000988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快意、歡樂，此為享受之意／往、到。《論語．子路》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988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離開、脫離／遺漏。韓愈〈師說〉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988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竟╱增。《孟子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．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告子下》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988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聲音相應。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後者出自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《論語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．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述而》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988_1_5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已經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07000175"/>
      <w:bookmarkStart w:id="1" w:name="QQ230607000175_1_H"/>
      <w:r>
        <w:rPr>
          <w:sz w:val="24"/>
        </w:rPr>
        <w:t>（　　）</w:t>
      </w:r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「趙明誠病逝，此時李清照年近五十，無子女，□□□□，漂泊於浙東浙西間，鬱鬱以終。」由其文意判斷，□□□□中宜填入的成語為：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75_1_1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形影相弔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75_1_2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孑然一身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75_1_3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十室九空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75_1_4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煢煢孑立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07000175_1_5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獨木難支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07000175"/>
      <w:bookmarkStart w:id="8" w:name="AQ23060700017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07000175_1"/>
      <w:r>
        <w:rPr>
          <w:color w:val="FF0000"/>
          <w:sz w:val="24"/>
        </w:rPr>
        <w:t>ABD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607000175"/>
      <w:bookmarkStart w:id="11" w:name="RQ23060700017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607000175_1_H"/>
      <w:bookmarkEnd w:id="12"/>
      <w:r>
        <w:rPr>
          <w:color w:val="008000"/>
          <w:sz w:val="24"/>
        </w:rPr>
        <w:t>(A)</w:t>
      </w:r>
      <w:bookmarkStart w:id="13" w:name="RQ230607000175_1_1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形容孤獨無依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607000175_1_2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孤單單一個人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607000175_1_3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形容大亂之後，人民窮困散亡的淒涼景象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607000175_1_4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形容人孤苦伶仃，沒有依靠的樣子。煢，ㄑㄩㄥ</w:t>
      </w:r>
      <w:r w:rsidRPr="00321E08">
        <w:rPr>
          <w:rStyle w:val="DefaultParagraphFont"/>
          <w:rFonts w:ascii="標楷體" w:eastAsia="標楷體" w:hAnsi="標楷體" w:cs="Times New Roman" w:hint="eastAsia"/>
          <w:color w:val="008000"/>
          <w:kern w:val="2"/>
          <w:sz w:val="24"/>
          <w:szCs w:val="22"/>
          <w:lang w:val="en-US" w:eastAsia="zh-TW" w:bidi="ar-SA"/>
        </w:rPr>
        <w:t>ˊ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607000175_1_5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比喻事情非常重大，非一人之力所能支持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81"/>
      <w:bookmarkStart w:id="1" w:name="QQ230324002481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下列成語，與「順口開河」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涵義</w:t>
      </w:r>
      <w:r w:rsidRPr="0062584E">
        <w:rPr>
          <w:rStyle w:val="DefaultParagraphFont"/>
          <w:rFonts w:cs="Times New Roman" w:hint="eastAsia"/>
          <w:b/>
          <w:kern w:val="2"/>
          <w:sz w:val="24"/>
          <w:szCs w:val="22"/>
          <w:lang w:val="en-US" w:eastAsia="zh-TW" w:bidi="ar-SA"/>
        </w:rPr>
        <w:t>相反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81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眾口交譽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81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三緘其口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81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閉口藏舌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81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片口張舌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81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打牙訕口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81"/>
      <w:bookmarkStart w:id="8" w:name="AQ23032400248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81_1"/>
      <w:r>
        <w:rPr>
          <w:color w:val="FF0000"/>
          <w:sz w:val="24"/>
        </w:rPr>
        <w:t>BC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81"/>
      <w:bookmarkStart w:id="11" w:name="RQ23032400248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81_1_H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題幹：「順口開河」指不加思索、不負責任地隨口亂說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324002481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眾口交譽：眾人一致推崇、讚譽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24002481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三緘其口：言語謹慎或不說話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324002481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閉口藏舌：不說話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324002481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片口張舌：逞口舌之能，顛倒是非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324002481_1_5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打牙訕口：多嘴多舌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07000177"/>
      <w:bookmarkStart w:id="1" w:name="QQ230607000177_1_H"/>
      <w:r>
        <w:rPr>
          <w:sz w:val="24"/>
        </w:rPr>
        <w:t>（　　）</w:t>
      </w:r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語文之中，上下字數相等、句法結構相似、詞性相同，有時還講究平仄相反的句子，成雙成對的排列起來，以便表達相對或相關意思的修辭法，叫做「對偶」。例如〈赤壁賦〉：「誦明月之詩，歌窈窕之章。」下列文句為「對偶句」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177_1_1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輕解羅裳，獨上蘭舟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177_1_2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雁字回時，月滿西樓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177_1_3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一種相思，兩處閒愁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177_1_4"/>
      <w:r w:rsidRPr="00321E08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才下眉頭，卻上心頭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07000177_1_5"/>
      <w:r w:rsidRPr="00321E08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八百里分麾下炙，五十絃翻塞外聲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07000177"/>
      <w:bookmarkStart w:id="8" w:name="AQ23060700017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07000177_1"/>
      <w:r>
        <w:rPr>
          <w:color w:val="FF0000"/>
          <w:sz w:val="24"/>
        </w:rPr>
        <w:t>ACDE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607000177"/>
      <w:bookmarkStart w:id="11" w:name="RQ23060700017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607000177_1_H"/>
      <w:bookmarkEnd w:id="12"/>
      <w:r>
        <w:rPr>
          <w:color w:val="008000"/>
          <w:sz w:val="24"/>
        </w:rPr>
        <w:t>(B)</w:t>
      </w:r>
      <w:bookmarkStart w:id="13" w:name="RQ230607000177_1_2"/>
      <w:r w:rsidRPr="00321E08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無對偶</w:t>
      </w:r>
      <w:r>
        <w:rPr>
          <w:color w:val="008000"/>
          <w:sz w:val="24"/>
        </w:rPr>
        <w:t>　</w:t>
      </w:r>
      <w:bookmarkEnd w:id="13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37"/>
      <w:bookmarkStart w:id="1" w:name="QQ230317000537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設問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中的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激問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，指雖然提出疑問，但問題的答案就在問句的反面，如張曉風〈流蘇與詩經〉：「匆忙的校園裡，誰肯為那些粉簌簌的小花駐足呢」即是。下列〈散戲〉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中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的文句，亦使用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激問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」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37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一個演戲的人，怎麼可以對戲那麼不尊重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37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（秦香蓮）一面輕描淡寫的跟她打招呼：「散戲啦？」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37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既然說了，也就不怕妳生氣，那段戲最重要，妳怎麼可以離開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37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一時人聲鼎沸，分不清誰是敘述者，誰是聽眾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37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大家這樣懶散隨便，怎麼能夠把戲演好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37"/>
      <w:bookmarkStart w:id="8" w:name="AQ23031700053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37_1"/>
      <w:r>
        <w:rPr>
          <w:color w:val="FF0000"/>
          <w:sz w:val="24"/>
        </w:rPr>
        <w:t>ACE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37"/>
      <w:bookmarkStart w:id="11" w:name="RQ23031700053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37_1_H"/>
      <w:bookmarkEnd w:id="12"/>
      <w:r>
        <w:rPr>
          <w:color w:val="008000"/>
          <w:sz w:val="24"/>
        </w:rPr>
        <w:t>(B)</w:t>
      </w:r>
      <w:bookmarkStart w:id="13" w:name="RQ230317000537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「輕描淡寫」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→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對偶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17000537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「人聲鼎沸」</w:t>
      </w:r>
      <w:r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→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略喻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9000227"/>
      <w:bookmarkStart w:id="1" w:name="QQ230419000227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凡是在語文中，對人、事、物的聲音、顏色、形體、氣味等各種感受，透過作者的主觀，加以描繪形容，即為「摹寫」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例如廖鴻基〈丁挽〉：「引擎聲嘎然止住，腳下一陣翻騰浪花，鏨入丁挽身軀的魚叉溢流著鮮血，丁挽旋身躍出水面」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中，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使用了「聽覺」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與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「視覺」摹寫。下列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文句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亦使用兩種（含）以上摹寫的是：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227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羅衾不耐五更寒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227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流水落花春去也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227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紅藕香殘玉簟秋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227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簾外雨潺潺，春意闌珊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9000227_1_5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馬作的盧飛快，弓如霹靂弦驚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9000227"/>
      <w:bookmarkStart w:id="8" w:name="AQ23041900022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9000227_1"/>
      <w:r>
        <w:rPr>
          <w:color w:val="FF0000"/>
          <w:sz w:val="24"/>
        </w:rPr>
        <w:t>CDE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9000227"/>
      <w:bookmarkStart w:id="11" w:name="RQ23041900022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9000227_1_H"/>
      <w:bookmarkEnd w:id="12"/>
      <w:r>
        <w:rPr>
          <w:color w:val="008000"/>
          <w:sz w:val="24"/>
        </w:rPr>
        <w:t>(A)</w:t>
      </w:r>
      <w:bookmarkStart w:id="13" w:name="RQ230419000227_1_1"/>
      <w:r w:rsidRPr="007D7FCC">
        <w:rPr>
          <w:rStyle w:val="DefaultParagraphFont"/>
          <w:rFonts w:cs="Times New Roman"/>
          <w:color w:val="008000"/>
          <w:kern w:val="2"/>
          <w:sz w:val="24"/>
          <w:szCs w:val="22"/>
          <w:lang w:val="en-US" w:eastAsia="zh-TW" w:bidi="ar-SA"/>
        </w:rPr>
        <w:t>觸覺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9000227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視覺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9000227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HK" w:bidi="ar-SA"/>
        </w:rPr>
        <w:t>視覺、嗅覺、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觸覺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9000227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聽覺、視覺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9000227_1_5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視覺、聽覺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20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9000226"/>
      <w:bookmarkStart w:id="1" w:name="QQ230419000226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在語文中，放棄通常所用的本名或語詞不用，另找其他相關的名稱或語詞來代替的修辭方法，稱為「借代」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例如〈項脊軒志〉的「余自束髮讀書軒中」，句中「束髮」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即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借指成童。下列「　」中的詞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語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，為借代用法的是：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226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玉「簟」秋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226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紅「藕」香殘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226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獨上「蘭舟」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226_1_4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弓如「霹靂」弦驚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9000226_1_5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八百里分「麾下」炙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9000226"/>
      <w:bookmarkStart w:id="8" w:name="AQ23041900022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9000226_1"/>
      <w:r>
        <w:rPr>
          <w:color w:val="FF0000"/>
          <w:sz w:val="24"/>
        </w:rPr>
        <w:t>BE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9000226"/>
      <w:bookmarkStart w:id="11" w:name="RQ23041900022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9000226_1_H"/>
      <w:bookmarkEnd w:id="12"/>
      <w:r>
        <w:rPr>
          <w:color w:val="008000"/>
          <w:sz w:val="24"/>
        </w:rPr>
        <w:t>(A)</w:t>
      </w:r>
      <w:bookmarkStart w:id="13" w:name="RQ230419000226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指竹席，無借代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9000226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借指蓮花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9000226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船的美稱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9000226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為譬喻，形容弓弦聲響之大，如雷聲一般響亮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9000226_1_5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借指部屬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83"/>
      <w:bookmarkStart w:id="1" w:name="QQ230324002483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黃信恩〈扼口〉：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「小朋友或哭、或踢、或鬧、或緊咬壓舌板、或牙關緊閉」以上文句使用的修辭法有：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83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排比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83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層遞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83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誇飾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83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類疊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83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頂針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83"/>
      <w:bookmarkStart w:id="8" w:name="AQ23032400248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83_1"/>
      <w:r>
        <w:rPr>
          <w:color w:val="FF0000"/>
          <w:sz w:val="24"/>
        </w:rPr>
        <w:t>AD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83"/>
      <w:bookmarkStart w:id="11" w:name="RQ23032400248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83_1_H"/>
      <w:bookmarkEnd w:id="12"/>
      <w:r>
        <w:rPr>
          <w:color w:val="008000"/>
          <w:sz w:val="24"/>
        </w:rPr>
        <w:t>(A)</w:t>
      </w:r>
      <w:bookmarkStart w:id="13" w:name="RQ230324002483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用三個或三個以上結構相同或相似的句法，藉以表達出同範圍、同性質的幾個事物或意象：「或哭、或踢、或鬧」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24002483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類疊中的類字：「或……或……或……或……或……」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9000225"/>
      <w:bookmarkStart w:id="1" w:name="QQ230419000225_1_H"/>
      <w:r>
        <w:rPr>
          <w:sz w:val="24"/>
        </w:rPr>
        <w:t>（　　）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數字可以是實數用法，例如「五體投地」的「五」是指雙膝、雙肘、及頭五處；亦有虛數用法，例如「三折肱而成良醫」的「三」是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指「多」的意思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。下列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文句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　」中的數字，為實數用法的是：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225_1_1"/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貨比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「三」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家不吃虧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225_1_2"/>
      <w:r w:rsidRPr="007D7FCC">
        <w:rPr>
          <w:rStyle w:val="DefaultParagraphFont"/>
          <w:rFonts w:cs="Times New Roman" w:hint="eastAsia"/>
          <w:kern w:val="2"/>
          <w:sz w:val="24"/>
          <w:szCs w:val="20"/>
          <w:lang w:val="en-US" w:eastAsia="zh-TW" w:bidi="ar-SA"/>
        </w:rPr>
        <w:t>「五十」絃翻塞外聲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225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貧賤夫妻「百」事哀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225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壬戌之秋，「七」月既望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9000225_1_5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一種相思，「兩」處閒愁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9000225"/>
      <w:bookmarkStart w:id="8" w:name="AQ23041900022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9000225_1"/>
      <w:r>
        <w:rPr>
          <w:color w:val="FF0000"/>
          <w:sz w:val="24"/>
        </w:rPr>
        <w:t>BDE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9000225"/>
      <w:bookmarkStart w:id="11" w:name="RQ23041900022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9000225_1_H"/>
      <w:bookmarkEnd w:id="12"/>
      <w:r>
        <w:rPr>
          <w:color w:val="008000"/>
          <w:sz w:val="24"/>
        </w:rPr>
        <w:t>(A)</w:t>
      </w:r>
      <w:bookmarkStart w:id="13" w:name="RQ230419000225_1_1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虛數，表示多數之意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9000225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0"/>
          <w:lang w:val="en-US" w:eastAsia="zh-TW" w:bidi="ar-SA"/>
        </w:rPr>
        <w:t>古代瑟有五十根絃，為實數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9000225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虛數，表示多的意思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9000225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指「第七個」月份。蘇軾〈赤壁賦〉</w:t>
      </w:r>
      <w:r>
        <w:rPr>
          <w:color w:val="008000"/>
          <w:sz w:val="24"/>
        </w:rPr>
        <w:t>　</w:t>
      </w:r>
      <w:bookmarkEnd w:id="16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999"/>
      <w:bookmarkStart w:id="1" w:name="QQ230418000999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軾〈赤壁賦〉：「惟江上之清風，與山間之明月，耳得之而為聲，目遇之而成色」，此四句的文意可理解為：「江上之清風，耳得之而為聲；山間之明月，目遇之而成色」，但作者改變句子的銜接順序，故閱讀時，宜就文意調節對應關係。下列文句，與此表達方式相似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99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句讀之不知，惑之不解；或師焉，或不焉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99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西伯幽而演《易》，周旦顯而制《禮》；不以隱約而弗務，不以康樂而加思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99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禽鳥知山林之樂，而不知人之樂；人知從太守遊而樂，而不知太守之樂其樂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99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牠們曾交錯湧疊，也曾高速接近船舷又敏捷地側翻；如在表演水中疊羅漢，如流星一樣劃一道弧線拋射離去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999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老和尚竟哽咽起來，掉了幾滴眼淚，他趕緊用袈裟的寬袖子，搵了一搵眼睛；秦義方也掏出手帕，狠狠擤了一下鼻子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【103學測試題】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999"/>
      <w:bookmarkStart w:id="8" w:name="AQ23041800099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999_1"/>
      <w:r>
        <w:rPr>
          <w:color w:val="FF0000"/>
          <w:sz w:val="24"/>
        </w:rPr>
        <w:t>ABD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999"/>
      <w:bookmarkStart w:id="11" w:name="RQ23041800099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999_1_H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此題測驗的是「交蹉語次」的錯綜修辭：在語文中，將詞語的次序，故意安排得前後參差不同的一種修辭手法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418000999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錯綜：文意可理解為「句讀之不知，或師焉；惑之不解，或不焉」。（韓愈〈師說〉）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999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錯綜：文意可理解為「西伯幽而演《易》，不以隱約而弗務；周旦顯而制《禮》，不以康樂而加思」。（曹丕《典論．論文》）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999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層遞：禽鳥的山林之樂→人之樂→太守之樂。句子形式整齊，未將詞語的順序故意安排得前後參差不同。（歐陽脩〈醉翁亭記〉）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999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錯綜：文意可理解為「牠們曾交錯湧疊，如在表演水中疊羅漢；也曾高速接近船舷又敏捷地側翻，如流星一樣劃一道弧線拋射離去」。（改寫自廖鴻基〈黑與白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──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虎鯨〉）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999_1_5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句子形式整齊，未將詞語的順序故意安排得前後參差不同。（白先勇〈國葬〉）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223003464"/>
      <w:bookmarkStart w:id="1" w:name="QQ230223003464_1_H"/>
      <w:r>
        <w:rPr>
          <w:sz w:val="24"/>
        </w:rPr>
        <w:t>（　　）</w:t>
      </w:r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所謂「致使動詞」，是指具有使令作用的動詞，例如《孟子．告子下》「天將降大任於是人也，必先苦其心志」的「苦」是「使……苦」的意思。下列文句「　」中的字，亦屬「致使動詞」的是：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223003464_1_1"/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「縱」一葦之所如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3464_1_2"/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侶魚蝦而「友」麋鹿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3464_1_3"/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「舞」幽壑之潛蛟，泣孤舟之嫠婦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3464_1_4"/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春風又「綠」江南岸，明月何時照我還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223003464_1_5"/>
      <w:r w:rsidRPr="00167A0B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侍衛之臣，不「懈」於內；忠志之士，忘身於外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223003464"/>
      <w:bookmarkStart w:id="8" w:name="AQ23022300346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223003464_1"/>
      <w:r>
        <w:rPr>
          <w:color w:val="FF0000"/>
          <w:sz w:val="24"/>
        </w:rPr>
        <w:t>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223003464"/>
      <w:bookmarkStart w:id="11" w:name="RQ23022300346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223003464_1_H"/>
      <w:bookmarkEnd w:id="12"/>
      <w:r>
        <w:rPr>
          <w:color w:val="008000"/>
          <w:sz w:val="24"/>
        </w:rPr>
        <w:t>(A)</w:t>
      </w:r>
      <w:bookmarkStart w:id="13" w:name="RQ230223003464_1_1"/>
      <w:r w:rsidRPr="00167A0B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縱：任憑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223003464_1_2"/>
      <w:r w:rsidRPr="00167A0B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「友」為意動詞，是「和……為友」之意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223003464_1_3"/>
      <w:r w:rsidRPr="00167A0B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「舞」為致使動詞，是「使……舞」之意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223003464_1_4"/>
      <w:r w:rsidRPr="00167A0B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「綠」為致使動詞，是「使……綠」之意。王安石〈泊船瓜洲〉。語譯：春風又將吹綠整個江南河岸邊，明月何時能夠照映我返回故鄉鍾山呢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223003464_1_5"/>
      <w:r w:rsidRPr="00167A0B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懈：懈怠。諸葛亮〈出師表〉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84"/>
      <w:bookmarkStart w:id="1" w:name="QQ230324002484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譬喻修辭可分為明喻、隱喻、借喻、略喻與博喻五種類型。下列文句所使用的譬喻類型，與「這是懸壅垂，小小的葡萄」相同的是：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84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綠煙紅霧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84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歌吹為風，粉汗為雨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84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君子之德，風；小人之德，草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84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是故咳唾珠玉，謫仙闢詩學之源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84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庭有枇杷樹，吾妻死之年所手植也；今已亭亭如蓋矣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84"/>
      <w:bookmarkStart w:id="8" w:name="AQ23032400248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84_1"/>
      <w:r>
        <w:rPr>
          <w:color w:val="FF0000"/>
          <w:sz w:val="24"/>
        </w:rPr>
        <w:t>AC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84"/>
      <w:bookmarkStart w:id="11" w:name="RQ23032400248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84_1_H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題幹：略喻。懸壅垂（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體），（如）小小的葡萄（喻體），省略喻詞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324002484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略喻：柳綠（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體）（如）煙（喻體），花紅（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體）（如）霧（喻體）。袁宏道〈晚遊六橋待月記〉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24002484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隱喻：以「為」做為喻詞。袁宏道〈晚遊六橋待月記〉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324002484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略喻：君子之德（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體），（如）風（喻體）；小人之德（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體），（如）草（喻體），省略喻詞。《論語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．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顏淵》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324002484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借喻：其言語不凡或詩文優美（省略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體），就像（省略喻詞）咳出的唾沫像珍珠寶玉（喻體）。張李德和〈畫菊自序〉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324002484_1_5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明喻：枇杷樹（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本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體），如（喻詞）蓋（喻體）。歸有光〈項脊軒志〉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995"/>
      <w:bookmarkStart w:id="1" w:name="QQ230418000995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〈赤壁賦〉：「月出於東山之上，徘徊於斗牛之間」中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月亮「徘徊」的動態是轉化修辭中的「人性化」，下列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文句運用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相同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手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法的是：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995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月明星稀，烏鵲南飛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995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風風雨雨，自有竹來報信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995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挾飛仙以遨遊，抱明月而長終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995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我輕輕的招手，／作別西天的雲彩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995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山風吹亂了窗紙上的松痕，吹不散我心頭的人影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995"/>
      <w:bookmarkStart w:id="8" w:name="AQ23041800099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995_1"/>
      <w:r>
        <w:rPr>
          <w:color w:val="FF0000"/>
          <w:sz w:val="24"/>
        </w:rPr>
        <w:t>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995"/>
      <w:bookmarkStart w:id="11" w:name="RQ23041800099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995_1_H"/>
      <w:bookmarkEnd w:id="12"/>
      <w:r>
        <w:rPr>
          <w:color w:val="008000"/>
          <w:sz w:val="24"/>
        </w:rPr>
        <w:t>(A)</w:t>
      </w:r>
      <w:bookmarkStart w:id="13" w:name="RQ230418000995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摹寫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995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「來報信」使「竹」人性化。簡媜〈碗公花．竹枝詞〉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995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對偶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995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「作別」使「雲彩」人性化。徐志摩〈再別康橋〉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995_1_5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風本有「吹」的功用，不屬人性化。胡適〈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HK" w:bidi="ar-SA"/>
        </w:rPr>
        <w:t>祕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魔崖月夜〉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223002914"/>
      <w:bookmarkStart w:id="1" w:name="QQ230223002914_1_H"/>
      <w:r>
        <w:rPr>
          <w:sz w:val="24"/>
        </w:rPr>
        <w:t>（　　）</w:t>
      </w:r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黃信恩〈扼口〉提到，口可以「挾喘呼，扼嘴慾，守密情」。以〈扼口〉文中之事例，下列符合「密情」的是：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223002914_1_1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阿嬤已達膽管癌末期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2914_1_2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口腔癌病的潰爛之口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2914_1_3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病患被驗出</w:t>
      </w:r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HIV</w:t>
      </w:r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陽性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2914_1_4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我們都含著一個生態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223002914_1_5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腸病毒感染鑑別於心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223002914"/>
      <w:bookmarkStart w:id="8" w:name="AQ23022300291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223002914_1"/>
      <w:r>
        <w:rPr>
          <w:color w:val="FF0000"/>
          <w:sz w:val="24"/>
        </w:rPr>
        <w:t>AC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223002914"/>
      <w:bookmarkStart w:id="11" w:name="RQ23022300291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223002914_1_H"/>
      <w:bookmarkEnd w:id="12"/>
      <w:r>
        <w:rPr>
          <w:color w:val="008000"/>
          <w:sz w:val="24"/>
        </w:rPr>
        <w:t>(A)</w:t>
      </w:r>
      <w:bookmarkStart w:id="13" w:name="RQ230223002914_1_1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因家屬要求保密，而成為「密情」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223002914_1_3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因病患要求保密，而成為「密情」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50"/>
      <w:bookmarkStart w:id="1" w:name="QQ230317000550_1_H"/>
      <w:r>
        <w:rPr>
          <w:sz w:val="24"/>
        </w:rPr>
        <w:t>（　　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有關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〈散戲〉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一文的文意說明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50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「戲，就這樣散了！」──暗示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劇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團也即將曲終人散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50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「秦香蓮回到戲臺邊，一面叮嚀孩子們不要亂跑，一面輕描淡寫的跟她打招呼：『散戲啦？』」──阿旺嫂並不知道戲已散場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50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「她心裡有氣，嘴下便不分輕重起來」──是說不分事情的急緩程度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50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「這邊的人也不是捨不得孩子哭的」──「這邊的人」是說站在孩子旁邊的人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50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「生幾個孩子，好好教導他們，也不必規定他們必須有什麼大成就，只要安安分分做人，不學歌仔戲就可以了！」──自身遭受過的挫折不希望下一代也遇上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50"/>
      <w:bookmarkStart w:id="8" w:name="AQ23031700055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50_1"/>
      <w:r>
        <w:rPr>
          <w:color w:val="FF0000"/>
          <w:sz w:val="24"/>
        </w:rPr>
        <w:t>AE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50"/>
      <w:bookmarkStart w:id="11" w:name="RQ23031700055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50_1_H"/>
      <w:bookmarkEnd w:id="12"/>
      <w:r>
        <w:rPr>
          <w:color w:val="008000"/>
          <w:sz w:val="24"/>
        </w:rPr>
        <w:t>(B)</w:t>
      </w:r>
      <w:bookmarkStart w:id="13" w:name="RQ230317000550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阿旺嫂明知故問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17000550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指說話的語氣很重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317000550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阿旺嫂自稱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89"/>
      <w:bookmarkStart w:id="1" w:name="QQ230324002489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黃信恩〈扼口〉：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我則感到口為人之要。氣息之口，肚腹之口，言語之口。挾喘呼，扼嘴慾，守密情。在這病毒動亂、飛沫都充滿不確定性的時節裡，口更關鍵著一場人類瘟疫。未知的劫難。」從以上說明可知，作者認為「口為人之要」乃根基於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89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張口閉口會影響呼吸，可以決定生死存亡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89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口對味道之好惡掌控飲食營養，關乎生死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89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口不擇言易得罪人引發糾紛，可引發爭鬥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89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病毒可透過飛沫傳染，導致全世界的災難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89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口是診治疾病的大門，決定後續施救成效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89"/>
      <w:bookmarkStart w:id="8" w:name="AQ23032400248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89_1"/>
      <w:r>
        <w:rPr>
          <w:color w:val="FF0000"/>
          <w:sz w:val="24"/>
        </w:rPr>
        <w:t>ABCD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89"/>
      <w:bookmarkStart w:id="11" w:name="RQ23032400248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89_1_H"/>
      <w:bookmarkEnd w:id="12"/>
      <w:r>
        <w:rPr>
          <w:color w:val="008000"/>
          <w:sz w:val="24"/>
        </w:rPr>
        <w:t>(E)</w:t>
      </w:r>
      <w:bookmarkStart w:id="13" w:name="RQ230324002489_1_5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引文中未提到治療與口腔的關係</w:t>
      </w:r>
      <w:r>
        <w:rPr>
          <w:color w:val="008000"/>
          <w:sz w:val="24"/>
        </w:rPr>
        <w:t>　</w:t>
      </w:r>
      <w:bookmarkEnd w:id="13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07000099"/>
      <w:bookmarkStart w:id="1" w:name="QQ230607000099_1_H"/>
      <w:r>
        <w:rPr>
          <w:sz w:val="24"/>
        </w:rPr>
        <w:t>（　　）</w:t>
      </w:r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黃信恩〈扼口〉每節開頭皆為「嘴巴張開」或「嘴巴閉上」，如此安排的作用為：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099_1_1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彰顯文章以「口」為敘述主體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099_1_2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製造醫病或家屬間開合的拉鋸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099_1_3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引出許多與「口」有關的事件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099_1_4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作者頻繁面對張口閉口的處境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07000099_1_5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象徵福禍生死皆人們咎由自取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07000099"/>
      <w:bookmarkStart w:id="8" w:name="AQ23060700009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07000099_1"/>
      <w:r>
        <w:rPr>
          <w:color w:val="FF0000"/>
          <w:sz w:val="24"/>
        </w:rPr>
        <w:t>ABCD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223002890"/>
      <w:bookmarkStart w:id="1" w:name="QQ230223002890_1_H"/>
      <w:r>
        <w:rPr>
          <w:sz w:val="24"/>
        </w:rPr>
        <w:t>（　　）</w:t>
      </w:r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黃信恩〈扼口〉擅長以精準的話語捕捉痛苦，下列文字讀來足以感受到「痛苦」的是：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223002890_1_1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有人滿嘴水泡，遍口潰瘍，腸病毒感染鑑別於心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2890_1_2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吞胃鏡的作嘔、難耐、飽脹。我乾嘔了幾回，感到胃即將翻出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2890_1_3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她的眼神，不是臥床老人那種分散的恍惚，而是凝聚的陰鬱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2890_1_4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他削去大半的臉頰，盡是皮瓣移植的紋路。那滴著湯汁與血水的病灶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223002890_1_5"/>
      <w:r w:rsidRPr="00DD48F3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微薄殘喘裡，扼守尊嚴與寧靜。留一口氣回家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223002890"/>
      <w:bookmarkStart w:id="8" w:name="AQ23022300289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223002890_1"/>
      <w:r>
        <w:rPr>
          <w:color w:val="FF0000"/>
          <w:sz w:val="24"/>
        </w:rPr>
        <w:t>ABD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223002890"/>
      <w:bookmarkStart w:id="11" w:name="RQ23022300289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223002890_1_H"/>
      <w:bookmarkEnd w:id="12"/>
      <w:r>
        <w:rPr>
          <w:color w:val="008000"/>
          <w:sz w:val="24"/>
        </w:rPr>
        <w:t>(A)</w:t>
      </w:r>
      <w:bookmarkStart w:id="13" w:name="RQ230223002890_1_1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描寫水泡、潰瘍，是痛苦的外顯情狀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223002890_1_2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「作嘔、難耐、飽脹、胃即將翻出」皆痛苦的反應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223002890_1_3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描寫眼神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223002890_1_4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「滴著湯汁與血水」是痛苦的外顯情狀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223002890_1_5"/>
      <w:r w:rsidRPr="00DD48F3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描寫病人臨終前為了滿足某種意義的形式作為（按壓呼吸器象徵一息尚存至抵達家中）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86"/>
      <w:bookmarkStart w:id="1" w:name="QQ230324002486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下列關於黃信恩在〈扼口〉中對於各個器官的詮釋，配對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適當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86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懸壅垂：小小的葡萄，彷彿有只彈簧裝置其內，在呼吸與吞食間精巧升降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86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喉：口腔的天花板，紅潤的天幕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86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扁桃腺：口腔世界的保全系統，以化膿與腫大，暗示感染的劫數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86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舌：禍端與祝福於此共載，善緣與惡緣從此締結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86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牙齒：唾液於此漫流，食渣於此肥沃，微生物於此繁衍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86"/>
      <w:bookmarkStart w:id="8" w:name="AQ23032400248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86_1"/>
      <w:r>
        <w:rPr>
          <w:color w:val="FF0000"/>
          <w:sz w:val="24"/>
        </w:rPr>
        <w:t>ACD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86"/>
      <w:bookmarkStart w:id="11" w:name="RQ23032400248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86_1_H"/>
      <w:bookmarkEnd w:id="12"/>
      <w:r>
        <w:rPr>
          <w:color w:val="008000"/>
          <w:sz w:val="24"/>
        </w:rPr>
        <w:t>(B)</w:t>
      </w:r>
      <w:bookmarkStart w:id="13" w:name="RQ230324002486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顎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(E)</w:t>
      </w:r>
      <w:bookmarkStart w:id="14" w:name="RQ230324002486_1_5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口腔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93"/>
      <w:bookmarkStart w:id="1" w:name="QQ230324002493_1_H"/>
      <w:r>
        <w:rPr>
          <w:sz w:val="24"/>
        </w:rPr>
        <w:t>（　　）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黃信恩〈扼口〉：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「讓她順其自然吧！我們不要急救，不插管、不電擊、不心肺復甦。」家屬作此決定，其抱持的態度可能是：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93_1_1"/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苟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全性命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93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踰牆避命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93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達觀知命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93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聽天由命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93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俛首聽命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93"/>
      <w:bookmarkStart w:id="8" w:name="AQ23032400249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93_1"/>
      <w:r>
        <w:rPr>
          <w:color w:val="FF0000"/>
          <w:sz w:val="24"/>
        </w:rPr>
        <w:t>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93"/>
      <w:bookmarkStart w:id="11" w:name="RQ23032400249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93_1_H"/>
      <w:bookmarkEnd w:id="12"/>
      <w:r>
        <w:rPr>
          <w:color w:val="008000"/>
          <w:sz w:val="24"/>
        </w:rPr>
        <w:t>(A)</w:t>
      </w:r>
      <w:bookmarkStart w:id="13" w:name="RQ230324002493_1_1"/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苟</w:t>
      </w:r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且（放棄原則）的保全性命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24002493_1_2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指高士隱退不仕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324002493_1_3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指一切聽其自然或看得開，且能知悉天命。家屬不強求延續生命，要「順其自然」故近乎達觀知命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324002493_1_4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聽任事態自然發展變化；不作主觀努力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324002493_1_5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低著頭聽著命令。形容恭順服從的樣子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4001641"/>
      <w:bookmarkStart w:id="1" w:name="QQ230414001641_1_H"/>
      <w:r>
        <w:rPr>
          <w:sz w:val="24"/>
        </w:rPr>
        <w:t>（　　）</w:t>
      </w:r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關於李煜〈浪淘沙〉「流水落花春去也」、李清照〈一剪梅〉「花自飄零水自流」的「花」與「流水」，說明適當的是：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4001641_1_1"/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客觀而言，落花飄零、水流春去皆自然界的現象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4001641_1_2"/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「花落」與「花飄零」亦投射了作者的主觀心理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4001641_1_3"/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詞中的「流水」與「水自流」皆有時間消逝之意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4001641_1_4"/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李煜藉具體的「流水落花」強化「春去」的傷感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4001641_1_5"/>
      <w:r w:rsidRPr="00156B86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李清照以「花飄」、「水流」暗示真心錯付的情意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4001641"/>
      <w:bookmarkStart w:id="8" w:name="AQ230414001641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4001641_1"/>
      <w:r>
        <w:rPr>
          <w:color w:val="FF0000"/>
          <w:sz w:val="24"/>
        </w:rPr>
        <w:t>ABCD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4001641"/>
      <w:bookmarkStart w:id="11" w:name="RQ230414001641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4001641_1_H"/>
      <w:bookmarkEnd w:id="12"/>
      <w:r>
        <w:rPr>
          <w:color w:val="008000"/>
          <w:sz w:val="24"/>
        </w:rPr>
        <w:t>(E)</w:t>
      </w:r>
      <w:bookmarkStart w:id="13" w:name="RQ230414001641_1_5"/>
      <w:r w:rsidRPr="00156B86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藉花的飄零、水的流逝，寫青春易逝、年華易老的無奈，烘托丈夫不在身邊的離愁別苦，但並無真心錯付之意</w:t>
      </w:r>
      <w:r>
        <w:rPr>
          <w:color w:val="008000"/>
          <w:sz w:val="24"/>
        </w:rPr>
        <w:t>　</w:t>
      </w:r>
      <w:bookmarkEnd w:id="13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1003"/>
      <w:bookmarkStart w:id="1" w:name="QQ230418001003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《莊子．天下》：「上與造物者遊，而下與外死生、無終始者為友」</w:t>
      </w:r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，流露了</w:t>
      </w:r>
      <w:r w:rsidRPr="002377AC">
        <w:rPr>
          <w:rStyle w:val="DefaultParagraphFont"/>
          <w:rFonts w:hint="eastAsia"/>
          <w:kern w:val="2"/>
          <w:sz w:val="24"/>
          <w:szCs w:val="26"/>
          <w:lang w:val="en-US" w:eastAsia="zh-TW" w:bidi="ar-SA"/>
        </w:rPr>
        <w:t>莊子追求自由奔放的精神。下列〈赤壁賦〉文句中，蘇東坡胸次與莊子精神相應的是：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1003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渺渺兮予懷，望美人兮天一方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1003_1_2"/>
      <w:r w:rsidRPr="002377AC">
        <w:rPr>
          <w:rStyle w:val="DefaultParagraphFont"/>
          <w:rFonts w:hint="eastAsia"/>
          <w:kern w:val="2"/>
          <w:sz w:val="24"/>
          <w:lang w:val="en-US" w:eastAsia="zh-TW" w:bidi="ar-SA"/>
        </w:rPr>
        <w:t>寄蜉蝣於天地，渺滄海之一粟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1003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知不可乎驟得，託遺響於悲風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1003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自其不變者而觀之，則物與我皆無盡也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1003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耳得之而為聲，目遇之而成色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1003"/>
      <w:bookmarkStart w:id="8" w:name="AQ23041800100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1003_1"/>
      <w:r>
        <w:rPr>
          <w:color w:val="FF0000"/>
          <w:sz w:val="24"/>
        </w:rPr>
        <w:t>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1003"/>
      <w:bookmarkStart w:id="11" w:name="RQ23041800100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1003_1_H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題幹語譯：在上與造物者同遊，在下與超脫生死、忘懷始終的人（指自由自在的人）做朋友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418001003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帶有儒者憂國憂民的情懷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1003_1_2"/>
      <w:r w:rsidRPr="002377AC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帶有生命短促渺小的感傷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1003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帶有無法超脫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死生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的悲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感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1003_1_4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帶有自在自適的豁達情懷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1003_1_5"/>
      <w:r w:rsidRPr="002377AC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帶有隨任自然的超越精神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326"/>
      <w:bookmarkStart w:id="1" w:name="QQ230418000326_1_H"/>
      <w:r>
        <w:rPr>
          <w:sz w:val="24"/>
        </w:rPr>
        <w:t>（　　）</w:t>
      </w:r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下列文句皆與聲音有關，其詮釋適當的是：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326_1_1"/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「絃絃掩抑聲聲思，似訴平生不得志」形容絃音低沉，似在訴說怨情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326_1_2"/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「其聲嗚嗚然：如怨、如慕、如泣、如訴」形容聲音的激昂奮發，引人共鳴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326_1_3"/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「初淅瀝以蕭颯，忽奔騰而砰湃，如波濤夜驚，風雨驟至」形容聲音突然來到，如風雨聲，又如海浪被激起的聲音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326_1_4"/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「先拂商弦後角羽，四郊秋葉驚摵摵。董夫子，通神明，深山竊聽來妖精」描寫董夫子音樂動聽，連眾神靈都被吸引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326_1_5"/>
      <w:r w:rsidRPr="000E17A7">
        <w:rPr>
          <w:rStyle w:val="DefaultParagraphFont"/>
          <w:rFonts w:ascii="Times New Roman" w:eastAsia="細明體" w:hAnsi="Times New Roman" w:hint="eastAsia"/>
          <w:kern w:val="2"/>
          <w:sz w:val="24"/>
          <w:lang w:val="en-US" w:eastAsia="zh-TW" w:bidi="ar-SA"/>
        </w:rPr>
        <w:t>「初看傲來峰削壁千仞，以為上與天通；及至翻到傲來峰頂，纔見扇子崖更在傲來峰上；及至翻到扇子崖，又見南天門更在扇子崖上」形容聲音變化多端，高低相和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326"/>
      <w:bookmarkStart w:id="8" w:name="AQ23041800032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326_1"/>
      <w:r>
        <w:rPr>
          <w:color w:val="FF0000"/>
          <w:sz w:val="24"/>
        </w:rPr>
        <w:t>ACD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326"/>
      <w:bookmarkStart w:id="11" w:name="RQ23041800032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326_1_H"/>
      <w:bookmarkEnd w:id="12"/>
      <w:r>
        <w:rPr>
          <w:color w:val="008000"/>
          <w:sz w:val="24"/>
        </w:rPr>
        <w:t>(A)</w:t>
      </w:r>
      <w:bookmarkStart w:id="13" w:name="RQ230418000326_1_1"/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白居易〈琵琶行〉。語譯：一絃絃彈出低沉幽怨的調子，一聲聲訴說心情，彷彿在傾訴著生平的不得意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326_1_2"/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形容簫聲的哀怨低沉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326_1_3"/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歐陽脩〈秋聲賦〉。語譯：（聲音）初聽時像淅淅瀝瀝的雨聲與蕭颯的風聲，忽然變得洶湧澎湃，像是夜間的波濤突起、風雨驟然而至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326_1_4"/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摵摵：</w:t>
      </w:r>
      <w:r w:rsidRPr="000E17A7">
        <w:rPr>
          <w:rStyle w:val="DefaultParagraphFont"/>
          <w:rFonts w:ascii="Times New Roman" w:eastAsia="標楷體" w:hAnsi="Times New Roman" w:hint="eastAsia"/>
          <w:color w:val="008000"/>
          <w:kern w:val="2"/>
          <w:sz w:val="24"/>
          <w:lang w:val="en-US" w:eastAsia="zh-TW" w:bidi="ar-SA"/>
        </w:rPr>
        <w:t>ㄕㄜˋ</w:t>
      </w:r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 xml:space="preserve"> </w:t>
      </w:r>
      <w:r w:rsidRPr="000E17A7">
        <w:rPr>
          <w:rStyle w:val="DefaultParagraphFont"/>
          <w:rFonts w:ascii="Times New Roman" w:eastAsia="標楷體" w:hAnsi="Times New Roman" w:hint="eastAsia"/>
          <w:color w:val="008000"/>
          <w:kern w:val="2"/>
          <w:sz w:val="24"/>
          <w:lang w:val="en-US" w:eastAsia="zh-TW" w:bidi="ar-SA"/>
        </w:rPr>
        <w:t>ㄕㄜˋ</w:t>
      </w:r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，擬</w:t>
      </w:r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聲詞。李頎〈聽董大彈胡笳聲兼寄語弄房給事〉。語譯：先拂弄商弦後再</w:t>
      </w:r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拂弄角弦、羽弦，四處的葉子都因顫動而發出聲音。董夫子的音樂感通神明，連深山的妖精都來偷聽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326_1_5"/>
      <w:r w:rsidRPr="000E17A7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lang w:val="en-US" w:eastAsia="zh-TW" w:bidi="ar-SA"/>
        </w:rPr>
        <w:t>形容唱腔節節高升，奇險驚人。劉鶚〈明湖居聽書〉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1009"/>
      <w:bookmarkStart w:id="1" w:name="QQ230418001009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蘇軾豁達的人生態度受到佛、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道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思想影響，〈赤壁賦〉一文中可看出受此影響的是：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1009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清風徐來，水波不興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1009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渺渺兮予懷，望美人兮天一方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1009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餘音嫋嫋，不絕如縷，舞幽壑之潛蛟，泣孤舟之嫠婦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1009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江上之清風，與山間之明月，耳得之而為聲，目遇之而成色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1009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是造物者之無盡藏也，而吾與子之所共適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1009"/>
      <w:bookmarkStart w:id="8" w:name="AQ23041800100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1009_1"/>
      <w:r>
        <w:rPr>
          <w:color w:val="FF0000"/>
          <w:sz w:val="24"/>
        </w:rPr>
        <w:t>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1009"/>
      <w:bookmarkStart w:id="11" w:name="RQ23041800100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1009_1_H"/>
      <w:bookmarkEnd w:id="12"/>
      <w:r>
        <w:rPr>
          <w:color w:val="008000"/>
          <w:sz w:val="24"/>
        </w:rPr>
        <w:t>(A)</w:t>
      </w:r>
      <w:bookmarkStart w:id="13" w:name="RQ230418001009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描寫赤壁之景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1009_1_2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寫對思慕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之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人的想念，非佛</w:t>
      </w:r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道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思想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1009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形容洞簫</w:t>
      </w:r>
      <w:r w:rsidRPr="002377AC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之聲細微不絕而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感人，與思想無關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59"/>
      <w:bookmarkStart w:id="1" w:name="QQ230317000559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關於〈散戲〉一文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寫作方式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的說明，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適當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59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主角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人物秦香蓮的心境想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法，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作為敘事主軸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59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戲劇與現實穿插對照，以第三人稱限制觀點為主，部分採用全知觀點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59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主要人物有金發伯、阿旺嫂、秀潔和翠鳳；這群真實人物的故事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其實就是當時臺灣許多日漸凋零的歌仔戲團的縮影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59_1_4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故事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設定的時間約在民國六○年代前後，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當時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臺灣出口貿易增加，經濟快速起飛，使得農村風貌不復從前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59_1_5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雙線敘事，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一是秀潔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等人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剛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搬演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完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《十二道金牌》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後的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戲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外情節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；一是秀潔在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HK" w:bidi="ar-SA"/>
        </w:rPr>
        <w:t>爭論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過程中跌入玉山歌劇團由盛而衰的種種回憶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59"/>
      <w:bookmarkStart w:id="8" w:name="AQ23031700055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59_1"/>
      <w:r>
        <w:rPr>
          <w:color w:val="FF0000"/>
          <w:sz w:val="24"/>
        </w:rPr>
        <w:t>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59"/>
      <w:bookmarkStart w:id="11" w:name="RQ23031700055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59_1_H"/>
      <w:bookmarkEnd w:id="12"/>
      <w:r>
        <w:rPr>
          <w:color w:val="008000"/>
          <w:sz w:val="24"/>
        </w:rPr>
        <w:t>(A)</w:t>
      </w:r>
      <w:bookmarkStart w:id="13" w:name="RQ230317000559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秦香蓮→秀潔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17000559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這群是虛構的人物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(E)</w:t>
      </w:r>
      <w:bookmarkStart w:id="15" w:name="RQ230317000559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《十二道金牌》→《鍘美案》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62"/>
      <w:bookmarkStart w:id="1" w:name="QQ230317000562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文學作品常見「悲」、「喜」並敘而「以喜襯悲」的表達方式。下列文句，含有此種表達方式的選項是：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62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這豈不正是此生不斷，反覆來襲的，熟悉，令人動心的白芒花嗎？像夢魘，但它是美麗的夢魘，美麗而哀愁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62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我已懂得，一把小小黃楊木梳，再也理不清母親心中的愁緒。因為在走廊的那一邊，不時飄來父親和姨娘琅琅的笑語聲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62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（秦得參）在室內踱來踱去，經他妻子幾次的催促，他總沒有聽見似的，心裡只在想，總覺有一種不明瞭的悲哀，只不住漏出幾聲的嘆息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62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有幾回，鄰舍孩子聽得笑聲，也趕熱鬧，圍住了孔乙己。他便給他們茴香豆吃，一人一顆。孩子吃完豆，仍然不散，眼睛都望著碟子。孔乙己著了慌，伸開五指將碟子罩住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62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金發伯突然奇怪的、異常的大笑起來，……秀潔聽出他是有意幽默，有意製造輕鬆，有意大笑；胸中一時千頭萬緒，五味雜陳，聽著金發伯那樣的笑聲，竟比哭聲更令人難以承受，卻也只能附和著笑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【語文演練,103學測試題】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62"/>
      <w:bookmarkStart w:id="8" w:name="AQ23031700056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62_1"/>
      <w:r>
        <w:rPr>
          <w:color w:val="FF0000"/>
          <w:sz w:val="24"/>
        </w:rPr>
        <w:t>BE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62"/>
      <w:bookmarkStart w:id="11" w:name="RQ23031700056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62_1_H"/>
      <w:bookmarkEnd w:id="12"/>
      <w:r>
        <w:rPr>
          <w:color w:val="008000"/>
          <w:sz w:val="24"/>
        </w:rPr>
        <w:t>(A)</w:t>
      </w:r>
      <w:bookmarkStart w:id="13" w:name="RQ230317000562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「美麗」與「哀愁」、「夢魘」並列，雖屬「映襯」修辭，但美麗並非喜悅，有悲無喜，非屬「悲」、「喜」並敘、「以喜襯悲」。楊牧〈十一月的白芒花〉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17000562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文中以「父親和姨娘琅琅的笑語聲」襯托出「母親心中的愁緒」。屬「悲」、「喜」並敘而「以喜襯悲」。琦君〈髻〉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317000562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只描寫秦得參內心的悲哀。文中有悲無喜。賴和〈一桿「稱仔」〉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317000562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分豆給小孩反映孔乙己的善良，豆不夠分則表現其潦倒的窘態。文中並無「以喜襯悲」的手法。魯迅〈孔乙己〉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317000562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文中以「金發伯那樣的笑聲」襯托出「比哭聲更令人難以承受」的悲哀。屬「悲」、「喜」並敘而「以喜襯悲」。洪醒夫〈散戲〉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07000098"/>
      <w:bookmarkStart w:id="1" w:name="QQ230607000098_1_H"/>
      <w:r>
        <w:rPr>
          <w:sz w:val="24"/>
        </w:rPr>
        <w:t>（　　）</w:t>
      </w:r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黃信恩〈扼口〉被譽為「靈活出入於理性和感性間的醫療散文佳構」，下列出自本文的文句，適合歸於「感性」筆觸的有：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07000098_1_1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接著以筆燈探照口腔，隨即拿出咽喉拭子刮抹取樣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07000098_1_2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筆燈關上，口腔暗去，視覺以外的是難以捉摸的口臭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07000098_1_3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原來，我們都含著一個生態，咀嚼一座不安的世界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07000098_1_4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白蛋白低，腹部及下肢水腫，嚴重營養不良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07000098_1_5"/>
      <w:r w:rsidRPr="005E45AF">
        <w:rPr>
          <w:rStyle w:val="DefaultParagraphFont"/>
          <w:rFonts w:hint="eastAsia"/>
          <w:kern w:val="2"/>
          <w:sz w:val="24"/>
          <w:lang w:val="en-US" w:eastAsia="zh-TW" w:bidi="ar-SA"/>
        </w:rPr>
        <w:t>暗去的視野，隱現的構造，似乎都有著堅持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07000098"/>
      <w:bookmarkStart w:id="8" w:name="AQ23060700009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07000098_1"/>
      <w:r>
        <w:rPr>
          <w:color w:val="FF0000"/>
          <w:sz w:val="24"/>
        </w:rPr>
        <w:t>CE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607000098"/>
      <w:bookmarkStart w:id="11" w:name="RQ23060700009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607000098_1_H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題幹：感性的筆觸即「充滿感情，具感動力」的描寫與表達方式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607000098_1_1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以白描手法客觀描寫採樣過程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607000098_1_2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以白描手法客觀描寫病患口腔的氣味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607000098_1_3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將充滿細菌的空間想像為「不安的世界」，即為自我感情的投射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607000098_1_4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以白描手法客觀記述患者的病況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607000098_1_5"/>
      <w:r w:rsidRPr="005E45AF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所謂「堅持」即作者對「暗去的視野，隱現的構造」充滿個人情懷的體會之表述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337"/>
      <w:bookmarkStart w:id="1" w:name="QQ230418000337_1_H"/>
      <w:r>
        <w:rPr>
          <w:sz w:val="24"/>
        </w:rPr>
        <w:t>（　　）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下列宋詞出自辛棄疾，其涵義詮釋，適當的是：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337_1_1"/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把吳鉤看了，闌干拍遍，無人會，登臨意</w:t>
      </w:r>
      <w:r w:rsidRPr="00414FCB">
        <w:rPr>
          <w:rStyle w:val="DefaultParagraphFont"/>
          <w:rFonts w:hint="eastAsia"/>
          <w:kern w:val="2"/>
          <w:sz w:val="24"/>
          <w:lang w:val="en-US" w:eastAsia="zh-HK" w:bidi="ar-SA"/>
        </w:rPr>
        <w:t>──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感懷無人理解的心情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337_1_2"/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千古興亡多少事？悠悠。不盡長江滾滾流</w:t>
      </w:r>
      <w:r w:rsidRPr="00414FCB">
        <w:rPr>
          <w:rStyle w:val="DefaultParagraphFont"/>
          <w:rFonts w:hint="eastAsia"/>
          <w:kern w:val="2"/>
          <w:sz w:val="24"/>
          <w:lang w:val="en-US" w:eastAsia="zh-HK" w:bidi="ar-SA"/>
        </w:rPr>
        <w:t>──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擁有建功立業的自信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337_1_3"/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江頭未是風波惡，別有人間行路難</w:t>
      </w:r>
      <w:r w:rsidRPr="00414FCB">
        <w:rPr>
          <w:rStyle w:val="DefaultParagraphFont"/>
          <w:rFonts w:hint="eastAsia"/>
          <w:kern w:val="2"/>
          <w:sz w:val="24"/>
          <w:lang w:val="en-US" w:eastAsia="zh-HK" w:bidi="ar-SA"/>
        </w:rPr>
        <w:t>──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人情世故的險惡超過自然變化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337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眾裡尋他千百度。驀然回首，那人卻在，燈火闌珊處</w:t>
      </w:r>
      <w:r w:rsidRPr="00414FCB">
        <w:rPr>
          <w:rStyle w:val="DefaultParagraphFont"/>
          <w:rFonts w:hint="eastAsia"/>
          <w:kern w:val="2"/>
          <w:sz w:val="24"/>
          <w:lang w:val="en-US" w:eastAsia="zh-HK" w:bidi="ar-SA"/>
        </w:rPr>
        <w:t>──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發現尋覓已久的人的驚喜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337_1_5"/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少年不識愁滋味，愛上層樓。愛上層樓。為賦新詞強說愁</w:t>
      </w:r>
      <w:r w:rsidRPr="00414FCB">
        <w:rPr>
          <w:rStyle w:val="DefaultParagraphFont"/>
          <w:rFonts w:hint="eastAsia"/>
          <w:kern w:val="2"/>
          <w:sz w:val="24"/>
          <w:lang w:val="en-US" w:eastAsia="zh-HK" w:bidi="ar-SA"/>
        </w:rPr>
        <w:t>──</w:t>
      </w:r>
      <w:r w:rsidRPr="009B7B44">
        <w:rPr>
          <w:rStyle w:val="DefaultParagraphFont"/>
          <w:rFonts w:hint="eastAsia"/>
          <w:kern w:val="2"/>
          <w:sz w:val="24"/>
          <w:lang w:val="en-US" w:eastAsia="zh-TW" w:bidi="ar-SA"/>
        </w:rPr>
        <w:t>經過登樓而領悟人生真諦的早慧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337"/>
      <w:bookmarkStart w:id="8" w:name="AQ23041800033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337_1"/>
      <w:r>
        <w:rPr>
          <w:color w:val="FF0000"/>
          <w:sz w:val="24"/>
        </w:rPr>
        <w:t>ACD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337"/>
      <w:bookmarkStart w:id="11" w:name="RQ23041800033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337_1_H"/>
      <w:bookmarkEnd w:id="12"/>
      <w:r>
        <w:rPr>
          <w:color w:val="008000"/>
          <w:sz w:val="24"/>
        </w:rPr>
        <w:t>(A)</w:t>
      </w:r>
      <w:bookmarkStart w:id="13" w:name="RQ230418000337_1_1"/>
      <w:r w:rsidRPr="009B7B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吳鉤為古代吳地製造的一種寶刀，在此以吳鉤自喻，表示自己空有一身才華，卻得不到重用。〈水龍吟．登建康賞心亭〉。語譯：我把吳鉤看盡，把欄杆看遍，也沒有人領會我登樓的心意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337_1_2"/>
      <w:r w:rsidRPr="009B7B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對於千古興亡之事無所得，只看到江水不停奔流。〈南鄉子．登京口北固亭有懷〉。語譯：千古以來，有多少興亡之事呢？心裡百感交集，如不停奔流的長江水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337_1_3"/>
      <w:r w:rsidRPr="009B7B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〈鷓鴣天．送人〉。語譯：江頭風起浪湧，但還不算險惡，真正艱難的是人間道路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337_1_4"/>
      <w:r w:rsidRPr="009B7B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〈青玉案．元夕〉。語譯：在人群找他千百次，突然回頭，發現那個人就在燈火稀疏的地方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337_1_5"/>
      <w:r w:rsidRPr="009B7B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年輕時登高望遠以寫愁緒的經過。〈醜奴兒．書博山道中壁〉。語譯：年輕的時候，不知道憂愁的滋味，喜歡登高，喜歡登高，為寫新詞兒強說自己憂愁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55"/>
      <w:bookmarkStart w:id="1" w:name="QQ230317000555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某位電影導演在閱讀完洪醒夫的〈散戲〉（僅以本文節選的片段而言）以後，打算以「忠於原著」為原則，將此文拍成電影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。下列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在籌備此部電影時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的作法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，</w:t>
      </w:r>
      <w:r w:rsidRPr="00C70758">
        <w:rPr>
          <w:rStyle w:val="DefaultParagraphFont"/>
          <w:rFonts w:hint="eastAsia"/>
          <w:b/>
          <w:kern w:val="2"/>
          <w:sz w:val="24"/>
          <w:szCs w:val="22"/>
          <w:lang w:val="en-US" w:eastAsia="zh-TW" w:bidi="ar-SA"/>
        </w:rPr>
        <w:t>不適當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55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挑選臺灣的鄉下農村作為拍攝地點，以夏日黃昏為取景及拍攝時間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55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設計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色調昏暗的燈光、淒清曲調的配樂，以符合原著所透顯的情感基調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55_1_3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布置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歌仔戲臺前、臺後分隔的場景，且在戲臺上搭蓋《精忠岳飛》劇目的布景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55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安排女主角秀潔學習歌仔戲唱腔、配角學習閩南語，以生動揣摩角色說話口吻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55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準備六、七○年代的民間服飾，以及《鍘美案》、《十二道金牌》二劇目所有演員的服飾道具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55"/>
      <w:bookmarkStart w:id="8" w:name="AQ23031700055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55_1"/>
      <w:r>
        <w:rPr>
          <w:color w:val="FF0000"/>
          <w:sz w:val="24"/>
        </w:rPr>
        <w:t>CE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55"/>
      <w:bookmarkStart w:id="11" w:name="RQ23031700055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55_1_H"/>
      <w:bookmarkEnd w:id="12"/>
      <w:r>
        <w:rPr>
          <w:color w:val="008000"/>
          <w:sz w:val="24"/>
        </w:rPr>
        <w:t>(C)</w:t>
      </w:r>
      <w:bookmarkStart w:id="13" w:name="RQ230317000555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《精忠岳飛》→《鍘美案》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(E)</w:t>
      </w:r>
      <w:bookmarkStart w:id="14" w:name="RQ230317000555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六、七○年代→六○年代前後／以本文節選的片段而言，阿旺嫂原本要扮演秦香蓮，但因為賴戲，早已卸妝，而《十二道金牌》尚未演出，故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不需要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《十二道金牌》的相關服飾道具，準備《鍘美案》、《十二道金牌》二劇目「所有演員」的服飾道具是</w:t>
      </w:r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HK" w:bidi="ar-SA"/>
        </w:rPr>
        <w:t>錯誤的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4001642"/>
      <w:bookmarkStart w:id="1" w:name="QQ230414001642_1_H"/>
      <w:r>
        <w:rPr>
          <w:sz w:val="24"/>
        </w:rPr>
        <w:t>（　　）</w:t>
      </w:r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下列詞句風格，符合下文所謂詞之「本色」的是：</w:t>
      </w:r>
      <w:r w:rsidRPr="006D7C26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　　退之以文為詩，子瞻以詩為詞，如教坊雷大使之舞，雖極天下之工，要非本色。今代詞手，惟秦七（秦觀）、黃九（黃庭堅）爾。（陳師道《後山詩話》）</w:t>
      </w:r>
      <w:r w:rsidRPr="006D7C26">
        <w:rPr>
          <w:rStyle w:val="DefaultParagraphFont"/>
          <w:kern w:val="2"/>
          <w:sz w:val="24"/>
          <w:szCs w:val="22"/>
          <w:lang w:val="en-US" w:eastAsia="zh-TW" w:bidi="ar-SA"/>
        </w:rPr>
        <w:br/>
      </w:r>
      <w:bookmarkEnd w:id="1"/>
      <w:r>
        <w:rPr>
          <w:sz w:val="24"/>
        </w:rPr>
        <w:t>(A)</w:t>
      </w:r>
      <w:bookmarkStart w:id="2" w:name="QQ230414001642_1_1"/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小山重疊金明滅，鬢雲欲度香腮雪。懶起畫蛾眉，弄妝梳洗遲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4001642_1_2"/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何處望神州？滿眼風光北固樓。千古興亡多少事？悠悠，不盡長江滾滾流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4001642_1_3"/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斜陽草樹，尋常巷陌，人道寄奴曾住。想當年，金戈鐵馬，氣吞萬里如虎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4001642_1_4"/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多情自古傷離別，更那堪，冷落清秋節。今宵酒醒何處？楊柳岸、曉風殘月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4001642_1_5"/>
      <w:r w:rsidRPr="006D7C26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老夫聊發少年狂，左牽黃，右擎蒼。錦帽貂裘，千騎卷平岡。為報傾城隨太守，親射虎，看孫郎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4001642"/>
      <w:bookmarkStart w:id="8" w:name="AQ23041400164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4001642_1"/>
      <w:r>
        <w:rPr>
          <w:color w:val="FF0000"/>
          <w:sz w:val="24"/>
        </w:rPr>
        <w:t>AD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4001642"/>
      <w:bookmarkStart w:id="11" w:name="RQ23041400164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4001642_1_H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由「子瞻以詩為詞……雖極天下之工，要非本色」、「今代詞手，惟秦七、黃九」，可知「本色」異於蘇軾的豪放詞風，而是秦觀、黃庭堅的婉約抒情。</w:t>
      </w:r>
      <w:r w:rsidRPr="006D7C26">
        <w:rPr>
          <w:rStyle w:val="DefaultParagraphFont"/>
          <w:color w:val="008000"/>
          <w:kern w:val="2"/>
          <w:sz w:val="24"/>
          <w:szCs w:val="22"/>
          <w:lang w:val="en-US" w:eastAsia="zh-TW" w:bidi="ar-SA"/>
        </w:rPr>
        <w:br/>
      </w:r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題幹語譯：韓愈用寫古文的方式寫詩，蘇軾用寫詩的方式寫詞，就像教坊藝人雷中慶的舞蹈，雖然窮盡全天下詩詞之美，終究非詞體原本應有的樣子。現今真正的詞人，只有秦觀（秦七）、黃庭堅（黃九）了。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414001642_1_1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細膩描寫女子梳妝打扮的過程，風格婉約。溫庭筠〈菩薩蠻〉。語譯：眉妝漫染，疊蓋了部分額黃，髮髻蓬鬆如雲，鬢絲飄過雪白臉頰。嬌懶起身，畫畫蛾眉，整整衣裳，緩慢地梳洗打扮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4001642_1_2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望神州」、「千古興亡」及「不盡長江滾滾流」等語，可見其雄渾氣魄，故非本色。辛棄疾〈南鄉子．登京口北固亭有懷〉。語譯：哪裡可以眺望中原故土呢？映入眼簾的只有登上北固樓所見的景色。自古至今，不知經歷過多少的興盛與衰亡？就像滾滾的長江水，綿綿不絕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4001642_1_3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金戈鐵馬，氣吞萬里如虎」可見其雄渾氣魄，故非本色。辛棄疾〈永遇樂．京口北固亭懷古〉。語譯：在夕陽照射，草樹遮掩的尋常巷道中，人們說南朝宋武帝劉裕曾在這裡居住過。想當年，他手持精銳的武器，騎著戰馬，氣勢有如猛虎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4001642_1_4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想像別後之情，風格婉約。柳永〈雨霖鈴〉。語譯：多情的人，自古以來總為離別而感傷，特別在這蕭條淒清的清秋時節，更怎能忍受得了？今夜喝醉了，等到一覺醒來，不知將置身於何地？應該是在種滿了楊柳的岸邊，微風吹拂而殘月未落的破曉時分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4001642_1_5"/>
      <w:r w:rsidRPr="006D7C26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牽黃」、「擎蒼」、「射虎」等詞可見其豪情壯志。蘇軾〈江城子．密州出獵〉。語譯：我姑且抒發一下少年般的放縱恣情，左手牽黃犬，右臂托蒼鷹。頭戴華美鮮豔的帽子，身穿貂鼠皮衣，帶著隨從像風一樣地從平坦的山脊疾馳而過。為了報答全城的人跟隨我出獵的盛情，我要親自射殺猛虎，向孫權看齊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9000232"/>
      <w:bookmarkStart w:id="1" w:name="QQ230419000232_1_H"/>
      <w:r>
        <w:rPr>
          <w:sz w:val="24"/>
        </w:rPr>
        <w:t>（　　）</w:t>
      </w:r>
      <w:r w:rsidRPr="00346AF3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李煜〈浪淘沙〉詞中表達深切的哀愁與思念，下列文句，亦傳達相同情思的是：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232_1_1"/>
      <w:r w:rsidRPr="00346AF3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無可奈何花落去，似曾相識燕歸來，小園香徑獨徘徊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232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寄蜉蝣於天地，渺滄海之一粟，哀吾生之須臾，羨長江之無窮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232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人生愁恨何能免，銷魂獨我情何限，故國夢重歸，覺來雙淚垂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232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春花秋月何時了？往事知多少！小樓昨夜又東風，故國不堪回首月明中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9000232_1_5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四十年來家國，三千里地山河。鳳閣龍樓連霄漢，玉樹瓊枝作煙蘿。幾曾識干戈？　　一旦歸為臣虜，沈腰潘鬢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銷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磨。最是倉皇辭廟日，教坊猶奏別離歌，揮淚對宮娥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9000232"/>
      <w:bookmarkStart w:id="8" w:name="AQ230419000232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9000232_1"/>
      <w:r>
        <w:rPr>
          <w:color w:val="FF0000"/>
          <w:sz w:val="24"/>
        </w:rPr>
        <w:t>CDE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9000232"/>
      <w:bookmarkStart w:id="11" w:name="RQ230419000232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9000232_1_H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〈浪淘沙〉一詞抒發亡國及思國的悲痛之情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419000232_1_1"/>
      <w:r w:rsidRPr="00346AF3">
        <w:rPr>
          <w:rStyle w:val="DefaultParagraphFont"/>
          <w:rFonts w:cstheme="minorBidi" w:hint="eastAsia"/>
          <w:color w:val="008000"/>
          <w:kern w:val="2"/>
          <w:sz w:val="24"/>
          <w:lang w:val="en-US" w:eastAsia="zh-TW" w:bidi="ar-SA"/>
        </w:rPr>
        <w:t>抒寫春光消逝的感傷。晏殊〈浣溪沙〉。語譯：夏日即將到來，花兒雖然眷戀春風，卻不得不凋落，而那些舊時的燕子又再次飛回，我獨自徘徊沉思在鋪滿落花的小徑上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9000232_1_2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對生命短促而自然無窮的感嘆。蘇軾〈赤壁賦〉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9000232_1_3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寫作者感懷亡國的愁恨和夢迴故國的痛苦。李煜〈子夜歌〉。語譯：人生本多愁恨，對於我更是容易觸景傷情，在夢中重回故國，醒來不由得淚雙垂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9000232_1_4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寫作者的故國之思。李煜〈虞美人〉。語譯：春花秋月何時才能結束呢？它勾起我心頭的往事不知有多少！小小的樓閣昨夜又吹來了春風，在一輪明月下，怎麼忍心去回想那永遠失去的故國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9000232_1_5"/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寫作者對故國的無限眷戀。李煜〈破陣子〉。語譯：四十年來的歷史，三千里的版圖。雄壯的樓閣高聳直至雲霄，花木扶疏如煙聚、如絲蘿纏繞。我在這裡快樂的生活著，哪裡知道什麼叫做戰爭呢？　　一旦做了俘虜，在哀愁苦惱中消磨日子，腰肢瘦了，鬢髮也白了。想當年家國淪陷之際，我倉皇告別祖先家廟，皇室樂坊也為我演奏離別歌。對著宮女，我流下淚水，連一句話都說不出來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1008"/>
      <w:bookmarkStart w:id="1" w:name="QQ230418001008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下列文句，呈現「相對觀點」概念的是：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1008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可與言而不與之言，失人；不可與言而與之言，失言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1008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自其異者視之，肝膽楚越也；自其同者視之，萬物皆一也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1008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禽鳥知山林之樂，而不知人之樂；人知從太守遊而樂，而不知太守之樂其樂也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1008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自其變者而觀之，則天地曾不能以一瞬；自其不變者而觀之，則物與我皆無盡也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1008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生乎吾前，其聞道也，固先乎吾，吾從而師之；生乎吾後，其聞道也，亦先乎吾，吾從而師之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1008"/>
      <w:bookmarkStart w:id="8" w:name="AQ23041800100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1008_1"/>
      <w:r>
        <w:rPr>
          <w:color w:val="FF0000"/>
          <w:sz w:val="24"/>
        </w:rPr>
        <w:t>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1008"/>
      <w:bookmarkStart w:id="11" w:name="RQ23041800100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1008_1_H"/>
      <w:bookmarkEnd w:id="12"/>
      <w:r>
        <w:rPr>
          <w:color w:val="008000"/>
          <w:sz w:val="24"/>
        </w:rPr>
        <w:t>(A)</w:t>
      </w:r>
      <w:bookmarkStart w:id="13" w:name="RQ230418001008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說話時機的重要。《論語．衛靈公》。語譯：可以和他談話卻不與他談話，便是錯過值得交往的人；不應該和他談論卻貿然地說了出來，便是說錯了話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1008_1_2"/>
      <w:r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以對應的例子，說明由不同角度看待事物，有不同的結果。</w:t>
      </w:r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《莊子．德充符》。語譯：宇宙萬物若從它們相異的方面看，本在一身的肝和膽，也像楚國和越國那般相距遙遠；從它們相同的方面去看，萬物都是一體的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1008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太守以人民之樂為樂。歐陽脩〈醉翁亭記〉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(E)</w:t>
      </w:r>
      <w:bookmarkStart w:id="16" w:name="RQ230418001008_1_5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無論年紀先後，聞道先於己者即是自己學習的對象。韓愈〈師說〉</w:t>
      </w:r>
      <w:r>
        <w:rPr>
          <w:color w:val="008000"/>
          <w:sz w:val="24"/>
        </w:rPr>
        <w:t>　</w:t>
      </w:r>
      <w:bookmarkEnd w:id="16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44"/>
      <w:bookmarkStart w:id="1" w:name="QQ230317000544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〈散戲〉一文的敘事視角常常變換，有時是全知的視角，有時縮限到秀潔的視角來敘事。下列</w:t>
      </w:r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文句採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全知視角來敘事的是：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44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菸抽了大半截，才看到秦香蓮帶著四個孩子悠哉悠哉的晃回來，她已經退了妝，穿上輕便的夏服，喜孜孜的邊走邊玩，一點歉疚的神色都沒有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44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兩人目光「恰」的一下碰上了，秀潔立即別過頭去，她沒想到自己會這樣說；現在既然說了，就由它去，也許大家扯開來講會比較好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44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至於阿旺嫂與秀潔，早就被許多聲音隔開了，她們都聽不到對方在說什麼，卻賣力的講個不停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44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不必刻意去學，那口氣就是陳世美的口氣，字正腔圓，功力十足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44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秀潔抑制著內心的激動，轉頭去看戲臺。在剛暗下來的天色裡，猶未燃燈的單薄的戲臺，便在她的眼中逐漸模糊起來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44"/>
      <w:bookmarkStart w:id="8" w:name="AQ230317000544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44_1"/>
      <w:r>
        <w:rPr>
          <w:color w:val="FF0000"/>
          <w:sz w:val="24"/>
        </w:rPr>
        <w:t>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44"/>
      <w:bookmarkStart w:id="11" w:name="RQ230317000544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44_1_H"/>
      <w:bookmarkEnd w:id="12"/>
      <w:r>
        <w:rPr>
          <w:color w:val="008000"/>
          <w:sz w:val="24"/>
        </w:rPr>
        <w:t>(A)</w:t>
      </w:r>
      <w:bookmarkStart w:id="13" w:name="RQ230317000544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由「菸抽了大半截，才看到……」的主語是秀潔，可知是以秀潔的視角敘事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17000544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主語為秀潔，為秀潔的視角敘事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(E)</w:t>
      </w:r>
      <w:bookmarkStart w:id="15" w:name="RQ230317000544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秀潔所觀看到的景象，為秀潔的視角敘事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57"/>
      <w:bookmarkStart w:id="1" w:name="QQ230317000557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下列關於洪醒夫的敘述，適當的是：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57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是傑出的鄉土文學作家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57_1_2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本名洪媽從，以洪醒夫為筆名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57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以寫作與教書為職志，因車禍而早逝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57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寫作理念為「力圖改除社會的弊病」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57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專科學校畢業後任教於國小，才開始創作生涯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57"/>
      <w:bookmarkStart w:id="8" w:name="AQ23031700055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57_1"/>
      <w:r>
        <w:rPr>
          <w:color w:val="FF0000"/>
          <w:sz w:val="24"/>
        </w:rPr>
        <w:t>AC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57"/>
      <w:bookmarkStart w:id="11" w:name="RQ23031700055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57_1_H"/>
      <w:bookmarkEnd w:id="12"/>
      <w:r>
        <w:rPr>
          <w:color w:val="008000"/>
          <w:sz w:val="24"/>
        </w:rPr>
        <w:t>(B)</w:t>
      </w:r>
      <w:bookmarkStart w:id="13" w:name="RQ230317000557_1_2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二十歲時改名洪醒夫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317000557_1_4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寫作理念並非「力圖改除社會的弊病」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(E)</w:t>
      </w:r>
      <w:bookmarkStart w:id="15" w:name="RQ230317000557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專科學校時開始創作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1017"/>
      <w:bookmarkStart w:id="1" w:name="QQ230418001017_1_H"/>
      <w:r>
        <w:rPr>
          <w:sz w:val="24"/>
        </w:rPr>
        <w:t>（　　）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下列關於蘇軾〈赤壁賦〉的寫作背景，說明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適當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1017_1_1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出遊三國赤壁古戰場書寫興起的感懷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1017_1_2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蘇軾因烏臺詩案被貶於黃州時期所作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1017_1_3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中秋佳節月圓人圓時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，</w:t>
      </w:r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與洞簫客同歡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1017_1_4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在人生挫折時，藉此作來寬己並慰人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1017_1_5"/>
      <w:r w:rsidRPr="00AC2944">
        <w:rPr>
          <w:rStyle w:val="DefaultParagraphFont"/>
          <w:rFonts w:hint="eastAsia"/>
          <w:kern w:val="2"/>
          <w:sz w:val="24"/>
          <w:lang w:val="en-US" w:eastAsia="zh-TW" w:bidi="ar-SA"/>
        </w:rPr>
        <w:t>雖貶謫黃州，仍藉此作表現忠君之心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1017"/>
      <w:bookmarkStart w:id="8" w:name="AQ230418001017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1017_1"/>
      <w:r>
        <w:rPr>
          <w:color w:val="FF0000"/>
          <w:sz w:val="24"/>
        </w:rPr>
        <w:t>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1017"/>
      <w:bookmarkStart w:id="11" w:name="RQ230418001017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1017_1_H"/>
      <w:bookmarkEnd w:id="12"/>
      <w:r>
        <w:rPr>
          <w:color w:val="008000"/>
          <w:sz w:val="24"/>
        </w:rPr>
        <w:t>(A)</w:t>
      </w:r>
      <w:bookmarkStart w:id="13" w:name="RQ230418001017_1_1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非三國赤壁古戰場，是湖北黃岡赤壁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8001017_1_3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在壬戌年的秋天，七月既望（農曆十六日）時，非中秋節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(E)</w:t>
      </w:r>
      <w:bookmarkStart w:id="15" w:name="RQ230418001017_1_5"/>
      <w:r w:rsidRPr="00AC2944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未表現忠君之心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17000566"/>
      <w:bookmarkStart w:id="1" w:name="QQ230317000566_1_H"/>
      <w:r>
        <w:rPr>
          <w:sz w:val="24"/>
        </w:rPr>
        <w:t>（　　）</w:t>
      </w:r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下列作家，以小說作為創作主要方向的是：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17000566_1_1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余光中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17000566_1_2"/>
      <w:r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魯迅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17000566_1_3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琦君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17000566_1_4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洪醒夫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17000566_1_5"/>
      <w:r w:rsidRPr="00C70758">
        <w:rPr>
          <w:rStyle w:val="DefaultParagraphFont"/>
          <w:rFonts w:hint="eastAsia"/>
          <w:kern w:val="2"/>
          <w:sz w:val="24"/>
          <w:szCs w:val="22"/>
          <w:lang w:val="en-US" w:eastAsia="zh-TW" w:bidi="ar-SA"/>
        </w:rPr>
        <w:t>陳列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【易】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17000566"/>
      <w:bookmarkStart w:id="8" w:name="AQ230317000566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17000566_1"/>
      <w:r>
        <w:rPr>
          <w:color w:val="FF0000"/>
          <w:sz w:val="24"/>
        </w:rPr>
        <w:t>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17000566"/>
      <w:bookmarkStart w:id="11" w:name="RQ230317000566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17000566_1_H"/>
      <w:bookmarkEnd w:id="12"/>
      <w:r>
        <w:rPr>
          <w:color w:val="008000"/>
          <w:sz w:val="24"/>
        </w:rPr>
        <w:t>(A)</w:t>
      </w:r>
      <w:bookmarkStart w:id="13" w:name="RQ230317000566_1_1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新詩與散文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317000566_1_3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散文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(E)</w:t>
      </w:r>
      <w:bookmarkStart w:id="15" w:name="RQ230317000566_1_5"/>
      <w:r w:rsidRPr="00C70758">
        <w:rPr>
          <w:rStyle w:val="DefaultParagraphFont"/>
          <w:rFonts w:hint="eastAsia"/>
          <w:color w:val="008000"/>
          <w:kern w:val="2"/>
          <w:sz w:val="24"/>
          <w:szCs w:val="22"/>
          <w:lang w:val="en-US" w:eastAsia="zh-TW" w:bidi="ar-SA"/>
        </w:rPr>
        <w:t>散文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614000013"/>
      <w:bookmarkStart w:id="1" w:name="QQ230614000013_1_H"/>
      <w:r>
        <w:rPr>
          <w:sz w:val="24"/>
        </w:rPr>
        <w:t>（　　）</w:t>
      </w:r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下列有關洪醒夫的敘述，適當的是：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614000013_1_1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才華橫溢，寫作態度嚴謹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614000013_1_2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以創作為時代作見證，圖寫傳統農村面貌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614000013_1_3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長於人物形象的刻劃，能藉作品表達出對弱勢小人物的關懷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614000013_1_4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筆下所敘寫的農民多憤世嫉俗，藉以凸顯農村邊緣化的問題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614000013_1_5"/>
      <w:r w:rsidRPr="00983C45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作品反映出對社會深入的透視，對生活根鬚的掌握力，以及技巧上的鎔鑄力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614000013"/>
      <w:bookmarkStart w:id="8" w:name="AQ230614000013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614000013_1"/>
      <w:r>
        <w:rPr>
          <w:color w:val="FF0000"/>
          <w:sz w:val="24"/>
        </w:rPr>
        <w:t>ACE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614000013"/>
      <w:bookmarkStart w:id="11" w:name="RQ230614000013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614000013_1_H"/>
      <w:bookmarkEnd w:id="12"/>
      <w:r>
        <w:rPr>
          <w:color w:val="008000"/>
          <w:sz w:val="24"/>
        </w:rPr>
        <w:t>(B)</w:t>
      </w:r>
      <w:bookmarkStart w:id="13" w:name="RQ230614000013_1_2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主要書寫的是轉型中的農村困境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(D)</w:t>
      </w:r>
      <w:bookmarkStart w:id="14" w:name="RQ230614000013_1_4"/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作品大多以卑微人物誠懇強韌、奮鬥的生命歷程為題材，見證當時臺灣社會的變</w:t>
      </w:r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遷</w:t>
      </w:r>
      <w:r w:rsidRPr="00983C45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情形</w:t>
      </w:r>
      <w:r>
        <w:rPr>
          <w:color w:val="008000"/>
          <w:sz w:val="24"/>
        </w:rPr>
        <w:t>　</w:t>
      </w:r>
      <w:bookmarkEnd w:id="14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1020"/>
      <w:bookmarkStart w:id="1" w:name="QQ230418001020_1_H"/>
      <w:r>
        <w:rPr>
          <w:sz w:val="24"/>
        </w:rPr>
        <w:t>（　　）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「三蘇」在文學史上舉足輕重。以下關於「三蘇」的敘述，說明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適當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1020_1_1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三蘇父子皆為古文名家，且皆擅長策論之作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1020_1_2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除蘇洵之外，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蘇軾、蘇轍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皆名列古文八大家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1020_1_3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三人同登進士第，「一門三進士」傳為佳話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1020_1_4"/>
      <w:r>
        <w:rPr>
          <w:rStyle w:val="DefaultParagraphFont"/>
          <w:rFonts w:hint="eastAsia"/>
          <w:kern w:val="2"/>
          <w:sz w:val="24"/>
          <w:lang w:val="en-US" w:eastAsia="zh-TW" w:bidi="ar-SA"/>
        </w:rPr>
        <w:t>三人中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蘇洵古文成就</w:t>
      </w:r>
      <w:r>
        <w:rPr>
          <w:rStyle w:val="DefaultParagraphFont"/>
          <w:rFonts w:hint="eastAsia"/>
          <w:kern w:val="2"/>
          <w:sz w:val="24"/>
          <w:lang w:val="en-US" w:eastAsia="zh-TW" w:bidi="ar-SA"/>
        </w:rPr>
        <w:t>最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高，為宋代文壇領袖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1020_1_5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蘇軾的詩、詞、古文均為宋代文壇開創新貌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1020"/>
      <w:bookmarkStart w:id="8" w:name="AQ23041800102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1020_1"/>
      <w:r>
        <w:rPr>
          <w:color w:val="FF0000"/>
          <w:sz w:val="24"/>
        </w:rPr>
        <w:t>AE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1020"/>
      <w:bookmarkStart w:id="11" w:name="RQ23041800102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1020_1_H"/>
      <w:bookmarkEnd w:id="12"/>
      <w:r>
        <w:rPr>
          <w:color w:val="008000"/>
          <w:sz w:val="24"/>
        </w:rPr>
        <w:t>(B)</w:t>
      </w:r>
      <w:bookmarkStart w:id="13" w:name="RQ230418001020_1_2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三人皆名列唐宋古文八大家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8001020_1_3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蘇洵並未登進士第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(D)</w:t>
      </w:r>
      <w:bookmarkStart w:id="15" w:name="RQ230418001020_1_4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宋代文壇領袖應為歐陽脩</w:t>
      </w:r>
      <w:r>
        <w:rPr>
          <w:color w:val="008000"/>
          <w:sz w:val="24"/>
        </w:rPr>
        <w:t>　</w:t>
      </w:r>
      <w:bookmarkEnd w:id="15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3000070"/>
      <w:bookmarkStart w:id="1" w:name="QQ230323000070_1_H"/>
      <w:r>
        <w:rPr>
          <w:sz w:val="24"/>
        </w:rPr>
        <w:t>（　　）</w:t>
      </w:r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如果有一天黃信恩自行開設診所，他的朋友想要贈送匾額祝賀，適合的題辭為：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3000070_1_1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懸壺濟世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3000070_1_2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扁鵲復生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3000070_1_3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德溥春風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3000070_1_4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杏林春暖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3000070_1_5"/>
      <w:r w:rsidRPr="00A424C7">
        <w:rPr>
          <w:rStyle w:val="DefaultParagraphFont"/>
          <w:rFonts w:hint="eastAsia"/>
          <w:kern w:val="2"/>
          <w:sz w:val="24"/>
          <w:lang w:val="en-US" w:eastAsia="zh-TW" w:bidi="ar-SA"/>
        </w:rPr>
        <w:t>披肝瀝膽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【龍騰自命題,小試身手】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3000070"/>
      <w:bookmarkStart w:id="8" w:name="AQ230323000070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3000070_1"/>
      <w:r>
        <w:rPr>
          <w:color w:val="FF0000"/>
          <w:sz w:val="24"/>
        </w:rPr>
        <w:t>ABD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3000070"/>
      <w:bookmarkStart w:id="11" w:name="RQ230323000070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3000070_1_H"/>
      <w:bookmarkEnd w:id="12"/>
      <w:r>
        <w:rPr>
          <w:color w:val="008000"/>
          <w:sz w:val="24"/>
        </w:rPr>
        <w:t>(A)</w:t>
      </w:r>
      <w:bookmarkStart w:id="13" w:name="RQ230323000070_1_1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懸壺濟世：指行醫救人。據《後漢書．卷八二．方術列傳下．費長房》記載，市場中有賣藥老翁，白天在街頭懸掛一壺，以為標幟，夜間便跳入壺中，讓人無法看見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323000070_1_2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扁鵲復生：用於祝賀人醫院開業的賀辭。扁鵲，春秋戰國時代名醫，故以扁鵲為良醫的代稱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323000070_1_3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德溥春風：用於對教育界或教育人士的題辭。形容受教者如沐春風般愜意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323000070_1_4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杏林春暖：稱頌醫生的仁心仁術，如春日的溫煦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323000070_1_5"/>
      <w:r w:rsidRPr="00A424C7">
        <w:rPr>
          <w:rStyle w:val="DefaultParagraphFont"/>
          <w:rFonts w:hint="eastAsia"/>
          <w:color w:val="008000"/>
          <w:kern w:val="2"/>
          <w:sz w:val="24"/>
          <w:lang w:val="en-US" w:eastAsia="zh-TW" w:bidi="ar-SA"/>
        </w:rPr>
        <w:t>披肝瀝膽：比喻坦誠相待，忠貞不二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223002945"/>
      <w:bookmarkStart w:id="1" w:name="QQ230223002945_1_H"/>
      <w:r>
        <w:rPr>
          <w:sz w:val="24"/>
        </w:rPr>
        <w:t>（　　）</w:t>
      </w:r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下列文句所刻劃的對象，敘述正確的選項是：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223002945_1_1"/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「三顧頻煩天下計，兩朝開濟老臣心。出師未捷身先死，長使英雄淚滿襟」──諸葛亮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223002945_1_2"/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「蒼顏白髮，頹然乎其間者，太守醉也」──歐陽脩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223002945_1_3"/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「易水蕭蕭西風冷，滿座衣冠似雪，正壯士悲歌未徹」──荊軻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223002945_1_4"/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「日落時分／著一襲壯烈的白衣／仰天而笑，俯地而哭／讓奔騰而來的大河／淹沒五月五日，淹成一則／美麗的流言」──屈原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223002945_1_5"/>
      <w:r w:rsidRPr="00AB3BCD"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「就這樣，你在猶未點燃的／單薄戲臺／演了三十三年便散戲了／巨大無比的腦震盪／逼你殞落臺下／你的小說醒了／人，卻永遠無法醒來／你帶著筆走了／留下不死的《黑面慶仔》」──陳列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【中】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【臺南一中段考題】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223002945"/>
      <w:bookmarkStart w:id="8" w:name="AQ23022300294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223002945_1"/>
      <w:r>
        <w:rPr>
          <w:color w:val="FF0000"/>
          <w:sz w:val="24"/>
        </w:rPr>
        <w:t>ABCD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223002945"/>
      <w:bookmarkStart w:id="11" w:name="RQ23022300294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223002945_1_H"/>
      <w:bookmarkEnd w:id="12"/>
      <w:r>
        <w:rPr>
          <w:color w:val="008000"/>
          <w:sz w:val="24"/>
        </w:rPr>
        <w:t>(A)</w:t>
      </w:r>
      <w:bookmarkStart w:id="13" w:name="RQ230223002945_1_1"/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杜甫〈蜀相〉。語譯：遙想昔日劉備接連三次造訪茅廬，為的是要與諸葛亮商議天下大計；諸葛亮輔佐劉氏父子兩朝開創帝業，匡濟危時，表現出老臣報國的忠心。他出師未捷就身死軍中，世世代代的英雄都為他感慨落淚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223002945_1_2"/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歐陽脩〈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醉翁亭記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〉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223002945_1_3"/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辛棄疾〈賀新郎〉。語譯：在易水上寒風蕭瑟的吹著，送行的人都穿著雪白色的衣冠。荊軻慷慨悲歌，無盡無歇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(E)</w:t>
      </w:r>
      <w:bookmarkStart w:id="16" w:name="RQ230223002945_1_5"/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陳列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→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洪醒夫。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渡也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〈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散戲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──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HK" w:bidi="ar-SA"/>
        </w:rPr>
        <w:t>懷念洪</w:t>
      </w:r>
      <w:r w:rsidRPr="00AB3BCD"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醒夫〉</w:t>
      </w:r>
      <w:r>
        <w:rPr>
          <w:color w:val="008000"/>
          <w:sz w:val="24"/>
        </w:rPr>
        <w:t>　</w:t>
      </w:r>
      <w:bookmarkEnd w:id="16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8000329"/>
      <w:bookmarkStart w:id="1" w:name="QQ230418000329_1_H"/>
      <w:r>
        <w:rPr>
          <w:sz w:val="24"/>
        </w:rPr>
        <w:t>（　　）</w:t>
      </w:r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下列詩句中所指涉的季節，與李煜〈浪淘沙〉相同的是：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8000329_1_1"/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燕草如碧絲，秦桑低綠枝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8000329_1_2"/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晚來天欲雪，能飲一杯無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8000329_1_3"/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鏡湖三百里，菡萏發荷花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8000329_1_4"/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停車坐愛楓林晚，霜葉紅於二月花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8000329_1_5"/>
      <w:r>
        <w:rPr>
          <w:rStyle w:val="DefaultParagraphFont"/>
          <w:rFonts w:ascii="Times New Roman" w:eastAsia="細明體" w:hAnsi="Times New Roman" w:hint="eastAsia"/>
          <w:kern w:val="2"/>
          <w:sz w:val="24"/>
          <w:szCs w:val="22"/>
          <w:lang w:val="en-US" w:eastAsia="zh-TW" w:bidi="ar-SA"/>
        </w:rPr>
        <w:t>鶯啼燕語報新年，馬邑龍堆路幾千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8000329"/>
      <w:bookmarkStart w:id="8" w:name="AQ230418000329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8000329_1"/>
      <w:r>
        <w:rPr>
          <w:color w:val="FF0000"/>
          <w:sz w:val="24"/>
        </w:rPr>
        <w:t>AE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8000329"/>
      <w:bookmarkStart w:id="11" w:name="RQ230418000329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8000329_1_H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李煜〈浪淘沙〉寫作背景為春天</w:t>
      </w:r>
      <w:r>
        <w:rPr>
          <w:color w:val="008000"/>
          <w:sz w:val="24"/>
        </w:rPr>
        <w:t>　</w:t>
      </w:r>
      <w:bookmarkEnd w:id="12"/>
      <w:r>
        <w:rPr>
          <w:color w:val="008000"/>
          <w:sz w:val="24"/>
        </w:rPr>
        <w:t>(A)</w:t>
      </w:r>
      <w:bookmarkStart w:id="13" w:name="RQ230418000329_1_1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春天，兩句均寫春天景物。李白〈春思〉。語譯：剛發芽的燕地春草細嫩如絲，秦地的桑樹已經低垂著綠色的樹枝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(B)</w:t>
      </w:r>
      <w:bookmarkStart w:id="14" w:name="RQ230418000329_1_2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冬天，「天欲雪」為判斷關鍵。白居易〈問劉十九〉。語譯：今晚看來又要下雪，你能來喝一杯嗎</w:t>
      </w:r>
      <w:r>
        <w:rPr>
          <w:color w:val="008000"/>
          <w:sz w:val="24"/>
        </w:rPr>
        <w:t>　</w:t>
      </w:r>
      <w:bookmarkEnd w:id="14"/>
      <w:r>
        <w:rPr>
          <w:color w:val="008000"/>
          <w:sz w:val="24"/>
        </w:rPr>
        <w:t>(C)</w:t>
      </w:r>
      <w:bookmarkStart w:id="15" w:name="RQ230418000329_1_3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夏天，「菡萏」、「荷花」為判斷關鍵。李白〈子夜四時歌．夏歌〉。語譯：鏡湖有三百里之大，上面開滿了荷花</w:t>
      </w:r>
      <w:r>
        <w:rPr>
          <w:color w:val="008000"/>
          <w:sz w:val="24"/>
        </w:rPr>
        <w:t>　</w:t>
      </w:r>
      <w:bookmarkEnd w:id="15"/>
      <w:r>
        <w:rPr>
          <w:color w:val="008000"/>
          <w:sz w:val="24"/>
        </w:rPr>
        <w:t>(D)</w:t>
      </w:r>
      <w:bookmarkStart w:id="16" w:name="RQ230418000329_1_4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秋天，「楓林」、「霜葉」為判斷關鍵。杜牧〈山行〉。語譯：因為喜愛夜晚的楓林，所以我停下車來，經霜的楓葉比二月花還要紅</w:t>
      </w:r>
      <w:r>
        <w:rPr>
          <w:color w:val="008000"/>
          <w:sz w:val="24"/>
        </w:rPr>
        <w:t>　</w:t>
      </w:r>
      <w:bookmarkEnd w:id="16"/>
      <w:r>
        <w:rPr>
          <w:color w:val="008000"/>
          <w:sz w:val="24"/>
        </w:rPr>
        <w:t>(E)</w:t>
      </w:r>
      <w:bookmarkStart w:id="17" w:name="RQ230418000329_1_5"/>
      <w:r>
        <w:rPr>
          <w:rStyle w:val="DefaultParagraphFont"/>
          <w:rFonts w:ascii="Times New Roman" w:eastAsia="細明體" w:hAnsi="Times New Roman" w:hint="eastAsia"/>
          <w:color w:val="008000"/>
          <w:kern w:val="2"/>
          <w:sz w:val="24"/>
          <w:szCs w:val="22"/>
          <w:lang w:val="en-US" w:eastAsia="zh-TW" w:bidi="ar-SA"/>
        </w:rPr>
        <w:t>春天，「鶯啼燕語」為判斷關鍵。皇甫冉〈春思〉。語譯：鶯鳥啼叫、燕子話語報告了新年的來到，馬邑龍堆的路有幾千里之遠</w:t>
      </w:r>
      <w:r>
        <w:rPr>
          <w:color w:val="008000"/>
          <w:sz w:val="24"/>
        </w:rPr>
        <w:t>　</w:t>
      </w:r>
      <w:bookmarkEnd w:id="17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324002495"/>
      <w:bookmarkStart w:id="1" w:name="QQ230324002495_1_H"/>
      <w:r>
        <w:rPr>
          <w:sz w:val="24"/>
        </w:rPr>
        <w:t>（　　）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下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列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關於臺灣現代散文的發展，敘述</w:t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適當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的是：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324002495_1_1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三○年代後期，臺灣新文學受日本現代文學影響漸多，有高水準的「美文」出現，但多以中文為書寫語言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324002495_1_2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五○年代女作家集體性的躍上文學的舞臺，諸如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鍾</w:t>
      </w:r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梅音、林海音等，營造了舒緩時代高壓氣氛的生活文學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324002495_1_3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六○、七○年代出現了意象經營繁複、用詞凝練多變化的「詩化散文」，代表作家有：余光中、楊牧等人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324002495_1_4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八○年代政治解嚴反映在散文上，出現如都市、飲食、情慾、環保、性別、族群等等新主題的開發與拓展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324002495_1_5"/>
      <w:r w:rsidRPr="0062584E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九○年代散文遊走在虛構與寫實之間，文類的界線、文句結構的藝術性等等，遭受前所未有的崩解與挑戰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324002495"/>
      <w:bookmarkStart w:id="8" w:name="AQ230324002495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324002495_1"/>
      <w:r>
        <w:rPr>
          <w:color w:val="FF0000"/>
          <w:sz w:val="24"/>
        </w:rPr>
        <w:t>BCDE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324002495"/>
      <w:bookmarkStart w:id="11" w:name="RQ230324002495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324002495_1_H"/>
      <w:bookmarkEnd w:id="12"/>
      <w:r>
        <w:rPr>
          <w:color w:val="008000"/>
          <w:sz w:val="24"/>
        </w:rPr>
        <w:t>(A)</w:t>
      </w:r>
      <w:bookmarkStart w:id="13" w:name="RQ230324002495_1_1"/>
      <w:r w:rsidRPr="0062584E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多以日文為書寫語言</w:t>
      </w:r>
      <w:r>
        <w:rPr>
          <w:color w:val="008000"/>
          <w:sz w:val="24"/>
        </w:rPr>
        <w:t>　</w:t>
      </w:r>
      <w:bookmarkEnd w:id="13"/>
      <w:bookmarkEnd w:id="10"/>
    </w:p>
    <w:p xmlns:w="http://schemas.openxmlformats.org/wordprocessingml/2006/main" w:rsidR="004B31C9" w:rsidP="006F3869">
      <w:pPr>
        <w:pStyle w:val="Normal0"/>
        <w:snapToGrid w:val="0"/>
        <w:spacing w:line="286" w:lineRule="auto"/>
        <w:ind w:left="1200" w:hanging="1320" w:start="120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  <w:numPr xmlns:w="http://schemas.openxmlformats.org/wordprocessingml/2006/main">
          <w:ilvl w:val="0"/>
          <w:numId w:val="8"/>
        </w:numPr>
      </w:pPr>
      <w:bookmarkStart w:id="0" w:name="QQ230419000248"/>
      <w:bookmarkStart w:id="1" w:name="QQ230419000248_1_H"/>
      <w:r>
        <w:rPr>
          <w:sz w:val="24"/>
        </w:rPr>
        <w:t>（　　）</w:t>
      </w:r>
      <w:r w:rsidRPr="00346AF3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下段文字</w:t>
      </w:r>
      <w:r w:rsidRPr="00346AF3">
        <w:rPr>
          <w:rStyle w:val="DefaultParagraphFont"/>
          <w:rFonts w:cstheme="minorBidi"/>
          <w:kern w:val="2"/>
          <w:sz w:val="24"/>
          <w:lang w:val="en-US" w:eastAsia="zh-TW" w:bidi="ar-SA"/>
        </w:rPr>
        <w:t>____________</w:t>
      </w:r>
      <w:r w:rsidRPr="00346AF3">
        <w:rPr>
          <w:rStyle w:val="DefaultParagraphFont"/>
          <w:rFonts w:cstheme="minorBidi" w:hint="eastAsia"/>
          <w:kern w:val="2"/>
          <w:sz w:val="24"/>
          <w:lang w:val="en-US" w:eastAsia="zh-TW" w:bidi="ar-SA"/>
        </w:rPr>
        <w:t>中宜分別填入：</w:t>
      </w:r>
      <w:r>
        <w:rPr>
          <w:rStyle w:val="DefaultParagraphFont"/>
          <w:rFonts w:cstheme="minorBidi"/>
          <w:kern w:val="2"/>
          <w:sz w:val="24"/>
          <w:lang w:val="en-US" w:eastAsia="zh-TW" w:bidi="ar-SA"/>
        </w:rPr>
        <w:br/>
      </w:r>
      <w:r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　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詞的出現，較可信大約是在中唐，有張志和的〈漁歌子〉，白居易的〈憶江南〉。到了晚唐、五代，溫庭筠善作豔詞，大多收錄於後蜀趙崇祚所編的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甲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一書中。而王國維《人間詞話》說：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『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詞至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乙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，眼界始大，感慨遂深，遂變伶工之詞而為士大夫之詞。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』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其於詞壇之地位可見。至於北宋前期，詞壇延續南唐詞風，而重要的轉變是從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丙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開始，他是北宋文人大量創製慢詞的第一人。蘇軾則從另一方面改變北宋的詞風，開拓了詞的題材和境界，其豪放的風格與南宋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 xml:space="preserve"> 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丁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並稱，然則宋詞仍以婉約為正宗。詞的體製有小令、中調、長調之分，每個詞調都是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『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調有定句，句有定字，字有定聲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HK" w:bidi="ar-SA"/>
        </w:rPr>
        <w:t>』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，所以就格律而言，詞比近體詩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戊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u w:val="single"/>
          <w:lang w:val="en-US" w:eastAsia="zh-TW" w:bidi="ar-SA"/>
        </w:rPr>
        <w:t>　</w:t>
      </w:r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。</w:t>
      </w:r>
      <w:r>
        <w:rPr>
          <w:sz w:val="24"/>
        </w:rPr>
        <w:t>　</w:t>
      </w:r>
      <w:bookmarkEnd w:id="1"/>
      <w:r>
        <w:rPr>
          <w:sz w:val="24"/>
        </w:rPr>
        <w:t>(A)</w:t>
      </w:r>
      <w:bookmarkStart w:id="2" w:name="QQ230419000248_1_1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甲應填入：《東坡全集》</w:t>
      </w:r>
      <w:r>
        <w:rPr>
          <w:sz w:val="24"/>
        </w:rPr>
        <w:t>　</w:t>
      </w:r>
      <w:bookmarkEnd w:id="2"/>
      <w:r>
        <w:rPr>
          <w:sz w:val="24"/>
        </w:rPr>
        <w:t>(B)</w:t>
      </w:r>
      <w:bookmarkStart w:id="3" w:name="QQ230419000248_1_2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乙應填入：李後主</w:t>
      </w:r>
      <w:r>
        <w:rPr>
          <w:sz w:val="24"/>
        </w:rPr>
        <w:t>　</w:t>
      </w:r>
      <w:bookmarkEnd w:id="3"/>
      <w:r>
        <w:rPr>
          <w:sz w:val="24"/>
        </w:rPr>
        <w:t>(C)</w:t>
      </w:r>
      <w:bookmarkStart w:id="4" w:name="QQ230419000248_1_3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丙應填入：歐陽脩</w:t>
      </w:r>
      <w:r>
        <w:rPr>
          <w:sz w:val="24"/>
        </w:rPr>
        <w:t>　</w:t>
      </w:r>
      <w:bookmarkEnd w:id="4"/>
      <w:r>
        <w:rPr>
          <w:sz w:val="24"/>
        </w:rPr>
        <w:t>(D)</w:t>
      </w:r>
      <w:bookmarkStart w:id="5" w:name="QQ230419000248_1_4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丁應填入：辛棄疾</w:t>
      </w:r>
      <w:r>
        <w:rPr>
          <w:sz w:val="24"/>
        </w:rPr>
        <w:t>　</w:t>
      </w:r>
      <w:bookmarkEnd w:id="5"/>
      <w:r>
        <w:rPr>
          <w:sz w:val="24"/>
        </w:rPr>
        <w:t>(E)</w:t>
      </w:r>
      <w:bookmarkStart w:id="6" w:name="QQ230419000248_1_5"/>
      <w:r w:rsidRPr="007D7FCC">
        <w:rPr>
          <w:rStyle w:val="DefaultParagraphFont"/>
          <w:rFonts w:cs="Times New Roman" w:hint="eastAsia"/>
          <w:kern w:val="2"/>
          <w:sz w:val="24"/>
          <w:szCs w:val="22"/>
          <w:lang w:val="en-US" w:eastAsia="zh-TW" w:bidi="ar-SA"/>
        </w:rPr>
        <w:t>戊應填入：嚴格</w:t>
      </w:r>
      <w:r>
        <w:rPr>
          <w:sz w:val="24"/>
        </w:rPr>
        <w:t>　</w:t>
      </w:r>
      <w:bookmarkEnd w:id="6"/>
      <w:bookmarkEnd w:id="0"/>
    </w:p>
    <w:p xmlns:w="http://schemas.openxmlformats.org/wordprocessingml/2006/main" w:rsidR="00CB2020" w:rsidRPr="00B051D7" w:rsidRDefault="00B70820" w:rsidP="00B051D7">
      <w:pPr>
        <w:jc w:val="right"/>
        <w:rPr>
          <w:rFonts w:ascii="Times New Roman" w:eastAsia="細明體" w:hAnsi="Times New Roman"/>
          <w:color w:val="C45911"/>
        </w:rPr>
      </w:pPr>
      <w:r>
        <w:rPr>
          <w:rFonts w:ascii="Times New Roman" w:eastAsia="細明體" w:hAnsi="Times New Roman" w:hint="eastAsia"/>
          <w:color w:val="C45911"/>
        </w:rPr>
        <w:t xml:space="preserve">【難】</w:t>
      </w:r>
      <w:r>
        <w:rPr>
          <w:rFonts w:ascii="Times New Roman" w:eastAsia="細明體" w:hAnsi="Times New Roman"/>
          <w:color w:val="C45911"/>
        </w:rPr>
        <w:t/>
      </w:r>
      <w:bookmarkStart w:id="0" w:name="_GoBack"/>
      <w:bookmarkEnd w:id="0"/>
    </w:p>
    <w:p xmlns:w="http://schemas.openxmlformats.org/wordprocessingml/2006/main" w:rsidR="00257841" w:rsidRPr="00566C7E" w:rsidRDefault="00EF26F1" w:rsidP="00566C7E">
      <w:pPr>
        <w:jc w:val="right"/>
      </w:pPr>
      <w:r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 xml:space="preserve">【龍騰自命題】</w:t>
      </w:r>
      <w:r>
        <w:rPr>
          <w:rFonts w:ascii="細明體" w:eastAsia="細明體" w:hAnsi="細明體" w:cs="Times New Roman"/>
          <w:color w:val="0000FF"/>
          <w:kern w:val="0"/>
          <w:szCs w:val="24"/>
          <w:lang w:eastAsia="zh-CN"/>
        </w:rPr>
        <w:t/>
      </w:r>
      <w:r w:rsidR="00566C7E" w:rsidRPr="00257841">
        <w:rPr>
          <w:rFonts w:ascii="細明體" w:eastAsia="細明體" w:hAnsi="細明體" w:cs="Times New Roman" w:hint="eastAsia"/>
          <w:color w:val="0000FF"/>
          <w:kern w:val="0"/>
          <w:szCs w:val="24"/>
          <w:lang w:eastAsia="zh-CN"/>
        </w:rPr>
        <w:t/>
      </w:r>
    </w:p>
    <w:p xmlns:w="http://schemas.openxmlformats.org/wordprocessingml/2006/main" w:rsidR="004B31C9" w:rsidP="006F3869">
      <w:pPr>
        <w:pStyle w:val="Normal1"/>
        <w:snapToGrid w:val="0"/>
        <w:spacing w:line="286" w:lineRule="auto"/>
        <w:ind w:left="990" w:hanging="990" w:start="99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7" w:name="AQ230419000248"/>
      <w:bookmarkStart w:id="8" w:name="AQ230419000248_M"/>
      <w:r>
        <w:rPr>
          <w:color w:val="FF0000"/>
          <w:sz w:val="24"/>
          <w:bdr w:val="single" w:sz="2" w:space="0" w:color="auto" w:shadow="1"/>
        </w:rPr>
        <w:t xml:space="preserve"> 解答 </w:t>
      </w:r>
      <w:r>
        <w:rPr>
          <w:color w:val="FF0000"/>
          <w:sz w:val="24"/>
        </w:rPr>
        <w:t>　</w:t>
      </w:r>
      <w:bookmarkEnd w:id="8"/>
      <w:bookmarkStart w:id="9" w:name="AQ230419000248_1"/>
      <w:r>
        <w:rPr>
          <w:color w:val="FF0000"/>
          <w:sz w:val="24"/>
        </w:rPr>
        <w:t>BDE</w:t>
      </w:r>
      <w:r>
        <w:rPr>
          <w:color w:val="FF0000"/>
          <w:sz w:val="24"/>
        </w:rPr>
        <w:t>　</w:t>
      </w:r>
      <w:bookmarkEnd w:id="9"/>
      <w:bookmarkEnd w:id="7"/>
    </w:p>
    <w:p xmlns:w="http://schemas.openxmlformats.org/wordprocessingml/2006/main" w:rsidR="004B31C9" w:rsidP="006F3869">
      <w:pPr>
        <w:pStyle w:val="Normal2"/>
        <w:snapToGrid w:val="0"/>
        <w:spacing w:line="286" w:lineRule="auto"/>
        <w:ind w:left="980" w:hanging="980" w:start="980"/>
        <w:textAlignment w:val="center"/>
        <w:rPr>
          <w:rStyle w:val="DefaultParagraphFont"/>
          <w:rFonts w:ascii="Times New Roman" w:eastAsia="等线" w:hAnsi="Times New Roman" w:cs="Times New Roman"/>
          <w:lang w:val="en-US" w:eastAsia="zh-CN" w:bidi="ar-SA"/>
        </w:rPr>
      </w:pPr>
      <w:bookmarkStart w:id="10" w:name="RQ230419000248"/>
      <w:bookmarkStart w:id="11" w:name="RQ230419000248_M"/>
      <w:r>
        <w:rPr>
          <w:color w:val="008000"/>
          <w:sz w:val="24"/>
          <w:bdr w:val="single" w:sz="2" w:space="0" w:color="auto" w:shadow="1"/>
        </w:rPr>
        <w:t xml:space="preserve"> 解析 </w:t>
      </w:r>
      <w:r>
        <w:rPr>
          <w:color w:val="008000"/>
          <w:sz w:val="24"/>
        </w:rPr>
        <w:t>　</w:t>
      </w:r>
      <w:bookmarkEnd w:id="11"/>
      <w:bookmarkStart w:id="12" w:name="RQ230419000248_1_H"/>
      <w:bookmarkEnd w:id="12"/>
      <w:r>
        <w:rPr>
          <w:color w:val="008000"/>
          <w:sz w:val="24"/>
        </w:rPr>
        <w:t>(A)</w:t>
      </w:r>
      <w:bookmarkStart w:id="13" w:name="RQ230419000248_1_1"/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甲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《花間集》</w:t>
      </w:r>
      <w:r>
        <w:rPr>
          <w:color w:val="008000"/>
          <w:sz w:val="24"/>
        </w:rPr>
        <w:t>　</w:t>
      </w:r>
      <w:bookmarkEnd w:id="13"/>
      <w:r>
        <w:rPr>
          <w:color w:val="008000"/>
          <w:sz w:val="24"/>
        </w:rPr>
        <w:t>(C)</w:t>
      </w:r>
      <w:bookmarkStart w:id="14" w:name="RQ230419000248_1_3"/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(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丙</w:t>
      </w:r>
      <w:r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)</w:t>
      </w:r>
      <w:r w:rsidRPr="007D7FCC">
        <w:rPr>
          <w:rStyle w:val="DefaultParagraphFont"/>
          <w:rFonts w:cs="Times New Roman" w:hint="eastAsia"/>
          <w:color w:val="008000"/>
          <w:kern w:val="2"/>
          <w:sz w:val="24"/>
          <w:szCs w:val="22"/>
          <w:lang w:val="en-US" w:eastAsia="zh-TW" w:bidi="ar-SA"/>
        </w:rPr>
        <w:t>柳永</w:t>
      </w:r>
      <w:r>
        <w:rPr>
          <w:color w:val="008000"/>
          <w:sz w:val="24"/>
        </w:rPr>
        <w:t>　</w:t>
      </w:r>
      <w:bookmarkEnd w:id="14"/>
      <w:bookmarkEnd w:id="10"/>
    </w:p>
    <w:sectPr w:rsidR="00C333E4" w:rsidRPr="004E627F" w:rsidSect="008A0A66">
      <w:pgSz w:w="11907" w:h="16840" w:code="9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93D" w:rsidRDefault="009B593D">
      <w:r>
        <w:separator/>
      </w:r>
    </w:p>
  </w:endnote>
  <w:endnote w:type="continuationSeparator" w:id="0">
    <w:p w:rsidR="009B593D" w:rsidRDefault="009B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93D" w:rsidRDefault="009B593D">
      <w:r>
        <w:separator/>
      </w:r>
    </w:p>
  </w:footnote>
  <w:footnote w:type="continuationSeparator" w:id="0">
    <w:p w:rsidR="009B593D" w:rsidRDefault="009B5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xmlns:w15="http://schemas.microsoft.com/office/word/2012/wordml" w:abstractNumId="4" w15:restartNumberingAfterBreak="0">
    <w:nsid w:val="9505"/>
    <w:multiLevelType w:val="hybridMultilevel"/>
    <w:tmpl w:val="5975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xmlns:w="http://schemas.openxmlformats.org/wordprocessingml/2006/main" xmlns:w15="http://schemas.microsoft.com/office/word/2012/wordml" w:abstractNumId="5" w15:restartNumberingAfterBreak="0">
    <w:nsid w:val="8204"/>
    <w:multiLevelType w:val="hybridMultilevel"/>
    <w:tmpl w:val="6397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xmlns:w="http://schemas.openxmlformats.org/wordprocessingml/2006/main" xmlns:w15="http://schemas.microsoft.com/office/word/2012/wordml" w:abstractNumId="6" w15:restartNumberingAfterBreak="0">
    <w:nsid w:val="4962"/>
    <w:multiLevelType w:val="hybridMultilevel"/>
    <w:tmpl w:val="9405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xmlns:w="http://schemas.openxmlformats.org/wordprocessingml/2006/main" xmlns:w15="http://schemas.microsoft.com/office/word/2012/wordml" w:abstractNumId="7" w15:restartNumberingAfterBreak="0">
    <w:nsid w:val="9095"/>
    <w:multiLevelType w:val="hybridMultilevel"/>
    <w:tmpl w:val="9017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xmlns:w="http://schemas.openxmlformats.org/wordprocessingml/2006/main" xmlns:w15="http://schemas.microsoft.com/office/word/2012/wordml" w:abstractNumId="8" w15:restartNumberingAfterBreak="0">
    <w:nsid w:val="9149"/>
    <w:multiLevelType w:val="hybridMultilevel"/>
    <w:tmpl w:val="7329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0" w15:restartNumberingAfterBreak="0">
    <w:nsid w:val="49366603"/>
    <w:multiLevelType w:val="hybridMultilevel"/>
    <w:tmpl w:val="790060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6616C9"/>
    <w:multiLevelType w:val="hybridMultilevel"/>
    <w:tmpl w:val="C486DA6A"/>
    <w:lvl w:ilvl="0" w:tplc="F52C1D34">
      <w:start w:val="1"/>
      <w:numFmt w:val="decimal"/>
      <w:suff w:val="space"/>
      <w:lvlText w:val="%1."/>
      <w:lvlJc w:val="left"/>
      <w:pPr>
        <w:ind w:left="28" w:hanging="2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03681B"/>
    <w:multiLevelType w:val="hybridMultilevel"/>
    <w:tmpl w:val="8A265FD8"/>
    <w:lvl w:ilvl="0" w:tplc="51A6BCF4">
      <w:start w:val="1"/>
      <w:numFmt w:val="taiwaneseCountingThousand"/>
      <w:suff w:val="space"/>
      <w:lvlText w:val="%1、"/>
      <w:lvlJc w:val="left"/>
      <w:pPr>
        <w:ind w:left="85" w:hanging="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xmlns:w="http://schemas.openxmlformats.org/wordprocessingml/2006/main" w:numId="4">
    <w:abstractNumId w:val="4"/>
  </w:num>
  <w:num xmlns:w="http://schemas.openxmlformats.org/wordprocessingml/2006/main" w:numId="5">
    <w:abstractNumId w:val="5"/>
  </w:num>
  <w:num xmlns:w="http://schemas.openxmlformats.org/wordprocessingml/2006/main" w:numId="6">
    <w:abstractNumId w:val="6"/>
  </w:num>
  <w:num xmlns:w="http://schemas.openxmlformats.org/wordprocessingml/2006/main" w:numId="7">
    <w:abstractNumId w:val="7"/>
  </w:num>
  <w:num xmlns:w="http://schemas.openxmlformats.org/wordprocessingml/2006/main" w:numId="8">
    <w:abstractNumId w:val="8"/>
  </w: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843"/>
    <w:rsid w:val="00004977"/>
    <w:rsid w:val="00050DAE"/>
    <w:rsid w:val="000533F3"/>
    <w:rsid w:val="00093EB3"/>
    <w:rsid w:val="000B5A09"/>
    <w:rsid w:val="000D39AD"/>
    <w:rsid w:val="000E012F"/>
    <w:rsid w:val="000F6EAA"/>
    <w:rsid w:val="00101706"/>
    <w:rsid w:val="00120DDE"/>
    <w:rsid w:val="001A2B76"/>
    <w:rsid w:val="001A618A"/>
    <w:rsid w:val="001B4F3F"/>
    <w:rsid w:val="00230FD4"/>
    <w:rsid w:val="002B20E8"/>
    <w:rsid w:val="002B6C9B"/>
    <w:rsid w:val="002C0B03"/>
    <w:rsid w:val="002C67E7"/>
    <w:rsid w:val="002D42B0"/>
    <w:rsid w:val="00301CDF"/>
    <w:rsid w:val="003760FD"/>
    <w:rsid w:val="004028F1"/>
    <w:rsid w:val="00462F14"/>
    <w:rsid w:val="00471489"/>
    <w:rsid w:val="00475D2B"/>
    <w:rsid w:val="004E627F"/>
    <w:rsid w:val="005803CB"/>
    <w:rsid w:val="00582CA7"/>
    <w:rsid w:val="005833AA"/>
    <w:rsid w:val="00591B47"/>
    <w:rsid w:val="005A7EE7"/>
    <w:rsid w:val="005B1DB3"/>
    <w:rsid w:val="005E6C07"/>
    <w:rsid w:val="006019A8"/>
    <w:rsid w:val="00621D35"/>
    <w:rsid w:val="00643518"/>
    <w:rsid w:val="00670260"/>
    <w:rsid w:val="006A4DB9"/>
    <w:rsid w:val="006B2837"/>
    <w:rsid w:val="006E5808"/>
    <w:rsid w:val="00713F52"/>
    <w:rsid w:val="00715183"/>
    <w:rsid w:val="007474F4"/>
    <w:rsid w:val="00775D6B"/>
    <w:rsid w:val="00786533"/>
    <w:rsid w:val="007D046D"/>
    <w:rsid w:val="007F422A"/>
    <w:rsid w:val="00845FD1"/>
    <w:rsid w:val="008A0A66"/>
    <w:rsid w:val="008B3DDC"/>
    <w:rsid w:val="008B4EC6"/>
    <w:rsid w:val="008F6411"/>
    <w:rsid w:val="009066F6"/>
    <w:rsid w:val="00927391"/>
    <w:rsid w:val="009523B6"/>
    <w:rsid w:val="009B593D"/>
    <w:rsid w:val="009B6E42"/>
    <w:rsid w:val="00A35FCE"/>
    <w:rsid w:val="00A52AAD"/>
    <w:rsid w:val="00A95D32"/>
    <w:rsid w:val="00AB59B5"/>
    <w:rsid w:val="00AE007A"/>
    <w:rsid w:val="00B074A3"/>
    <w:rsid w:val="00B302EA"/>
    <w:rsid w:val="00B77ED5"/>
    <w:rsid w:val="00B914EE"/>
    <w:rsid w:val="00B97B5C"/>
    <w:rsid w:val="00BA06A7"/>
    <w:rsid w:val="00BB33A2"/>
    <w:rsid w:val="00C333E4"/>
    <w:rsid w:val="00C659F7"/>
    <w:rsid w:val="00C65F87"/>
    <w:rsid w:val="00C767B3"/>
    <w:rsid w:val="00CB6C34"/>
    <w:rsid w:val="00CC490C"/>
    <w:rsid w:val="00CE416F"/>
    <w:rsid w:val="00CE6858"/>
    <w:rsid w:val="00D243D7"/>
    <w:rsid w:val="00D80BA7"/>
    <w:rsid w:val="00D93843"/>
    <w:rsid w:val="00DA6FA2"/>
    <w:rsid w:val="00DD753F"/>
    <w:rsid w:val="00E13266"/>
    <w:rsid w:val="00E866D1"/>
    <w:rsid w:val="00EA56FC"/>
    <w:rsid w:val="00EE3E7D"/>
    <w:rsid w:val="00F7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3CF2AE-5816-4E5A-90B2-55038028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細明體" w:hAnsi="Times New Rom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8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384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B07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5">
    <w:name w:val="國中詳解"/>
    <w:basedOn w:val="a"/>
    <w:rsid w:val="00CE6858"/>
    <w:pPr>
      <w:adjustRightInd w:val="0"/>
      <w:snapToGrid w:val="0"/>
    </w:pPr>
    <w:rPr>
      <w:color w:val="008000"/>
      <w:kern w:val="0"/>
    </w:rPr>
  </w:style>
  <w:style w:type="paragraph" w:styleId="a6">
    <w:name w:val="footer"/>
    <w:basedOn w:val="a"/>
    <w:rsid w:val="00B07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1A61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Q230324002431_image1" Type="http://schemas.openxmlformats.org/officeDocument/2006/relationships/image" Target="media/Q230324002431_image1.jpeg"/><Relationship Id="Q230324002431_image2" Type="http://schemas.openxmlformats.org/officeDocument/2006/relationships/image" Target="media/Q230324002431_image2.jpeg"/><Relationship Id="Q230317003343_image1" Type="http://schemas.openxmlformats.org/officeDocument/2006/relationships/image" Target="media/Q230317003343_image1.jpeg"/><Relationship Id="Q230317003343_image2" Type="http://schemas.openxmlformats.org/officeDocument/2006/relationships/image" Target="media/Q230317003343_image2.jpeg"/><Relationship Id="Q230317003343_image3" Type="http://schemas.openxmlformats.org/officeDocument/2006/relationships/image" Target="media/Q230317003343_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BC17C-4E46-4CBE-B3A9-DDA79F780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</Words>
  <Characters>118</Characters>
  <Application>Microsoft Office Word</Application>
  <DocSecurity>0</DocSecurity>
  <Lines>1</Lines>
  <Paragraphs>1</Paragraphs>
  <ScaleCrop>false</ScaleCrop>
  <Company>ooo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組距</dc:title>
  <dc:subject/>
  <dc:creator>Asus</dc:creator>
  <cp:keywords/>
  <cp:lastModifiedBy>user</cp:lastModifiedBy>
  <cp:revision>8</cp:revision>
  <dcterms:created xsi:type="dcterms:W3CDTF">2022-09-02T08:29:00Z</dcterms:created>
  <dcterms:modified xsi:type="dcterms:W3CDTF">2022-11-17T07:17:00Z</dcterms:modified>
</cp:coreProperties>
</file>